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黑体" w:hAnsi="宋体" w:eastAsia="黑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乌海市</w:t>
      </w:r>
      <w:r>
        <w:rPr>
          <w:rFonts w:hint="eastAsia" w:ascii="黑体" w:hAnsi="宋体" w:eastAsia="黑体"/>
          <w:b/>
          <w:bCs/>
          <w:kern w:val="0"/>
          <w:sz w:val="36"/>
          <w:szCs w:val="36"/>
        </w:rPr>
        <w:t>2020年秋季教师资格认定档案封面</w:t>
      </w:r>
    </w:p>
    <w:bookmarkEnd w:id="0"/>
    <w:tbl>
      <w:tblPr>
        <w:tblStyle w:val="3"/>
        <w:tblW w:w="107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06"/>
        <w:gridCol w:w="1239"/>
        <w:gridCol w:w="2985"/>
        <w:gridCol w:w="1755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3×4厘米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证件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照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3×4厘米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证件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照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申请资格种    类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申请任教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    科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照片</w:t>
            </w:r>
          </w:p>
        </w:tc>
        <w:tc>
          <w:tcPr>
            <w:tcW w:w="1740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提交材料目录（以下证件现场确认时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审核原件，留存复印件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户口薄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原件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复印件（第一页和本人页）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在户籍地申请的提交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居住证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原件、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在居住地申请的提交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普通话水平测试等级证书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系统已验证不提交，未验证通过的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提交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原件审核查验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学历证书原件、学历认证报告（教育部学籍在线验证报告）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系统已验证不提交，系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统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未验证通过的提交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原件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审核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查验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中小学教师资格考试合格证明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原件、复印件（国考）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教育学、教育心理学考试合格证书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原件、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国考已验证不提交，仅笔试合格或省考的提交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《毕业生成绩登记表》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《教育实习鉴定表》原件、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师范教育类人员提交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566" w:hanging="1566" w:hangingChars="65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白底照片2张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（宽3cm,高4cm,与网报同一底版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，粘贴至此表指定位置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必须提交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初级以上专业技术职称或中级以上工人技术等级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资格证书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（仅限申请中等职业学校实习指导教师资格的人员）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必须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提交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体检表无需申请人准备，待确认合格后由认定机构统一组织。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注：提交材料统一用A4纸打印或复印</w:t>
      </w:r>
    </w:p>
    <w:p>
      <w:pPr>
        <w:widowControl/>
        <w:shd w:val="clear" w:color="auto" w:fill="FFFFFF"/>
        <w:spacing w:line="540" w:lineRule="atLeast"/>
        <w:jc w:val="left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A73CC"/>
    <w:rsid w:val="464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2020-11-09T07:14:00Z</dcterms:created>
  <dc:creator>白</dc:creator>
  <cp:lastModifiedBy>白</cp:lastModifiedBy>
  <dcterms:modified xsi:type="dcterms:W3CDTF">2020-11-09T07:15:23Z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