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 w:hAnsi="楷体" w:eastAsia="楷体" w:cs="楷体"/>
          <w:color w:val="000000" w:themeColor="text1"/>
          <w:sz w:val="36"/>
          <w:szCs w:val="36"/>
          <w:lang w:val="en-US" w:eastAsia="zh-CN"/>
          <w14:textFill>
            <w14:solidFill>
              <w14:schemeClr w14:val="tx1"/>
            </w14:solidFill>
          </w14:textFill>
        </w:rPr>
      </w:pPr>
      <w:r>
        <w:rPr>
          <w:rFonts w:hint="eastAsia" w:ascii="楷体" w:hAnsi="楷体" w:eastAsia="楷体" w:cs="楷体"/>
          <w:color w:val="000000" w:themeColor="text1"/>
          <w:sz w:val="36"/>
          <w:szCs w:val="36"/>
          <w14:textFill>
            <w14:solidFill>
              <w14:schemeClr w14:val="tx1"/>
            </w14:solidFill>
          </w14:textFill>
        </w:rPr>
        <w:t>乌海市生态</w:t>
      </w:r>
      <w:r>
        <w:rPr>
          <w:rFonts w:hint="eastAsia" w:ascii="楷体" w:hAnsi="楷体" w:eastAsia="楷体" w:cs="楷体"/>
          <w:color w:val="000000" w:themeColor="text1"/>
          <w:sz w:val="36"/>
          <w:szCs w:val="36"/>
          <w:lang w:val="en-US" w:eastAsia="zh-CN"/>
          <w14:textFill>
            <w14:solidFill>
              <w14:schemeClr w14:val="tx1"/>
            </w14:solidFill>
          </w14:textFill>
        </w:rPr>
        <w:t>环境局</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 w:hAnsi="楷体" w:eastAsia="楷体" w:cs="楷体"/>
          <w:color w:val="000000" w:themeColor="text1"/>
          <w:sz w:val="36"/>
          <w:szCs w:val="36"/>
          <w14:textFill>
            <w14:solidFill>
              <w14:schemeClr w14:val="tx1"/>
            </w14:solidFill>
          </w14:textFill>
        </w:rPr>
      </w:pPr>
      <w:r>
        <w:rPr>
          <w:rFonts w:hint="eastAsia" w:ascii="楷体" w:hAnsi="楷体" w:eastAsia="楷体" w:cs="楷体"/>
          <w:color w:val="000000" w:themeColor="text1"/>
          <w:sz w:val="36"/>
          <w:szCs w:val="36"/>
          <w:lang w:eastAsia="zh-CN"/>
          <w14:textFill>
            <w14:solidFill>
              <w14:schemeClr w14:val="tx1"/>
            </w14:solidFill>
          </w14:textFill>
        </w:rPr>
        <w:t>露天矿区生态修复大气环境效益</w:t>
      </w:r>
      <w:r>
        <w:rPr>
          <w:rFonts w:hint="eastAsia" w:ascii="楷体" w:hAnsi="楷体" w:eastAsia="楷体" w:cs="楷体"/>
          <w:color w:val="000000" w:themeColor="text1"/>
          <w:sz w:val="36"/>
          <w:szCs w:val="36"/>
          <w14:textFill>
            <w14:solidFill>
              <w14:schemeClr w14:val="tx1"/>
            </w14:solidFill>
          </w14:textFill>
        </w:rPr>
        <w:t>评估服务项目</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 w:hAnsi="楷体" w:eastAsia="楷体" w:cs="楷体"/>
          <w:color w:val="000000" w:themeColor="text1"/>
          <w:sz w:val="36"/>
          <w:szCs w:val="36"/>
          <w14:textFill>
            <w14:solidFill>
              <w14:schemeClr w14:val="tx1"/>
            </w14:solidFill>
          </w14:textFill>
        </w:rPr>
      </w:pPr>
      <w:r>
        <w:rPr>
          <w:rFonts w:hint="eastAsia" w:ascii="楷体" w:hAnsi="楷体" w:eastAsia="楷体" w:cs="楷体"/>
          <w:color w:val="000000" w:themeColor="text1"/>
          <w:sz w:val="36"/>
          <w:szCs w:val="36"/>
          <w:lang w:val="en-US" w:eastAsia="zh-CN"/>
          <w14:textFill>
            <w14:solidFill>
              <w14:schemeClr w14:val="tx1"/>
            </w14:solidFill>
          </w14:textFill>
        </w:rPr>
        <w:t>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sectPr>
          <w:pgSz w:w="11906" w:h="16838"/>
          <w:pgMar w:top="1440" w:right="1800" w:bottom="1440" w:left="1800" w:header="851" w:footer="992" w:gutter="0"/>
          <w:cols w:space="0" w:num="1"/>
          <w:rtlGutter w:val="0"/>
          <w:docGrid w:type="lines" w:linePitch="312" w:charSpace="0"/>
        </w:sect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乌海市生态环境局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采购邀请</w:t>
      </w:r>
    </w:p>
    <w:p>
      <w:pPr>
        <w:pStyle w:val="2"/>
        <w:keepNext w:val="0"/>
        <w:keepLines w:val="0"/>
        <w:pageBreakBefore w:val="0"/>
        <w:numPr>
          <w:ilvl w:val="0"/>
          <w:numId w:val="0"/>
        </w:numPr>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乌海市生态环境局拟</w:t>
      </w:r>
      <w:r>
        <w:rPr>
          <w:rFonts w:hint="default" w:ascii="Times New Roman" w:hAnsi="Times New Roman" w:eastAsia="仿宋_GB2312" w:cs="Times New Roman"/>
          <w:color w:val="000000" w:themeColor="text1"/>
          <w:kern w:val="0"/>
          <w:sz w:val="32"/>
          <w:szCs w:val="32"/>
          <w14:textFill>
            <w14:solidFill>
              <w14:schemeClr w14:val="tx1"/>
            </w14:solidFill>
          </w14:textFill>
        </w:rPr>
        <w:t>就</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开展</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露天矿区生态修复大气环境效益</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评估服务项目</w:t>
      </w:r>
      <w:r>
        <w:rPr>
          <w:rFonts w:hint="default" w:ascii="Times New Roman" w:hAnsi="Times New Roman" w:eastAsia="仿宋_GB2312" w:cs="Times New Roman"/>
          <w:color w:val="000000" w:themeColor="text1"/>
          <w:kern w:val="0"/>
          <w:sz w:val="32"/>
          <w:szCs w:val="32"/>
          <w14:textFill>
            <w14:solidFill>
              <w14:schemeClr w14:val="tx1"/>
            </w14:solidFill>
          </w14:textFill>
        </w:rPr>
        <w:t>进行</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采购</w:t>
      </w:r>
      <w:r>
        <w:rPr>
          <w:rFonts w:hint="default" w:ascii="Times New Roman" w:hAnsi="Times New Roman" w:eastAsia="仿宋_GB2312" w:cs="Times New Roman"/>
          <w:color w:val="000000" w:themeColor="text1"/>
          <w:kern w:val="0"/>
          <w:sz w:val="32"/>
          <w:szCs w:val="32"/>
          <w14:textFill>
            <w14:solidFill>
              <w14:schemeClr w14:val="tx1"/>
            </w14:solidFill>
          </w14:textFill>
        </w:rPr>
        <w:t>招标。欢迎符合资格条件的投标人报名参加。</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一、项目概述</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480" w:firstLineChars="1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为</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了贯彻</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落实《</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内蒙古自治区人民政府关于印发自治区空气质量持续改善行动实施方案的通知</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乌海市人民政府 关于印发乌海市空气质量持续改善行动实施方案的通知</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（乌海政发〔2024〕16号）推进矿山生态环境综合整治要求，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乌海市生态环境局组织开展</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露天矿区生态修复大气环境效益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评估工作，对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近10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年间</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露天矿区生态修复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工作进展和实施成效进行综合评估。具体包括：评估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矿区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生态环境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修复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在组织实施、成果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效益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和监督管理等方面的进展情况与成效，梳理问题清单，对照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大气环境效益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指标进行全面评估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，提出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建议以及后续工作计划。</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项目名称：</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露天矿区生态修复大气环境效益</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评估服务项目</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项目编号：JH-2025-000</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服务</w:t>
      </w:r>
      <w:r>
        <w:rPr>
          <w:rFonts w:hint="default" w:ascii="Times New Roman" w:hAnsi="Times New Roman" w:eastAsia="仿宋_GB2312" w:cs="Times New Roman"/>
          <w:color w:val="000000" w:themeColor="text1"/>
          <w:kern w:val="0"/>
          <w:sz w:val="32"/>
          <w:szCs w:val="32"/>
          <w14:textFill>
            <w14:solidFill>
              <w14:schemeClr w14:val="tx1"/>
            </w14:solidFill>
          </w14:textFill>
        </w:rPr>
        <w:t>地点：</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乌海市</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i w:val="0"/>
          <w:caps w:val="0"/>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kern w:val="0"/>
          <w:sz w:val="32"/>
          <w:szCs w:val="32"/>
          <w:lang w:val="en-US" w:eastAsia="zh-CN" w:bidi="ar-SA"/>
          <w14:textFill>
            <w14:solidFill>
              <w14:schemeClr w14:val="tx1"/>
            </w14:solidFill>
          </w14:textFill>
        </w:rPr>
        <w:t>4.</w:t>
      </w:r>
      <w:r>
        <w:rPr>
          <w:rFonts w:hint="eastAsia" w:ascii="Times New Roman" w:hAnsi="Times New Roman" w:eastAsia="仿宋_GB2312" w:cs="Times New Roman"/>
          <w:b w:val="0"/>
          <w:bCs w:val="0"/>
          <w:i w:val="0"/>
          <w:caps w:val="0"/>
          <w:color w:val="000000" w:themeColor="text1"/>
          <w:spacing w:val="0"/>
          <w:kern w:val="0"/>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采购需求</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按照</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《自然资源部 生态环境部 财政部 国家市场监督管理总局 国家金融监督管理总局 中国证券监督管理委员会 国家林业和草原局 关于进一步加强绿色矿山建设的通知》</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与</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内蒙古</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自治区人民政府办公厅印关于进一步加强绿色矿山建设的通知》</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文件要求，</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开展乌海市</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露天矿区生态修复大气环境效益</w:t>
      </w:r>
      <w:r>
        <w:rPr>
          <w:rFonts w:hint="default" w:ascii="Times New Roman" w:hAnsi="Times New Roman" w:eastAsia="仿宋_GB2312" w:cs="Times New Roman"/>
          <w:color w:val="auto"/>
          <w:kern w:val="0"/>
          <w:sz w:val="32"/>
          <w:szCs w:val="32"/>
          <w:highlight w:val="none"/>
          <w:lang w:val="en-US" w:eastAsia="zh-CN"/>
        </w:rPr>
        <w:t>评估工作，</w:t>
      </w:r>
      <w:r>
        <w:rPr>
          <w:rFonts w:hint="default" w:ascii="Times New Roman" w:hAnsi="Times New Roman" w:eastAsia="仿宋_GB2312" w:cs="Times New Roman"/>
          <w:color w:val="auto"/>
          <w:sz w:val="32"/>
          <w:szCs w:val="32"/>
          <w:lang w:val="en-US" w:eastAsia="zh-CN"/>
        </w:rPr>
        <w:t>评估</w:t>
      </w:r>
      <w:r>
        <w:rPr>
          <w:rFonts w:hint="eastAsia" w:ascii="Times New Roman" w:hAnsi="Times New Roman" w:eastAsia="仿宋_GB2312" w:cs="Times New Roman"/>
          <w:color w:val="auto"/>
          <w:sz w:val="32"/>
          <w:szCs w:val="32"/>
          <w:lang w:val="en-US" w:eastAsia="zh-CN"/>
        </w:rPr>
        <w:t>矿区</w:t>
      </w:r>
      <w:r>
        <w:rPr>
          <w:rFonts w:hint="default" w:ascii="Times New Roman" w:hAnsi="Times New Roman" w:eastAsia="仿宋_GB2312" w:cs="Times New Roman"/>
          <w:color w:val="auto"/>
          <w:sz w:val="32"/>
          <w:szCs w:val="32"/>
          <w:lang w:val="en-US" w:eastAsia="zh-CN"/>
        </w:rPr>
        <w:t>生态环境</w:t>
      </w:r>
      <w:r>
        <w:rPr>
          <w:rFonts w:hint="eastAsia" w:ascii="Times New Roman" w:hAnsi="Times New Roman" w:eastAsia="仿宋_GB2312" w:cs="Times New Roman"/>
          <w:color w:val="auto"/>
          <w:sz w:val="32"/>
          <w:szCs w:val="32"/>
          <w:lang w:val="en-US" w:eastAsia="zh-CN"/>
        </w:rPr>
        <w:t>修复</w:t>
      </w:r>
      <w:r>
        <w:rPr>
          <w:rFonts w:hint="default" w:ascii="Times New Roman" w:hAnsi="Times New Roman" w:eastAsia="仿宋_GB2312" w:cs="Times New Roman"/>
          <w:color w:val="auto"/>
          <w:sz w:val="32"/>
          <w:szCs w:val="32"/>
          <w:lang w:val="en-US" w:eastAsia="zh-CN"/>
        </w:rPr>
        <w:t>在组织实施、成果</w:t>
      </w:r>
      <w:r>
        <w:rPr>
          <w:rFonts w:hint="eastAsia" w:ascii="Times New Roman" w:hAnsi="Times New Roman" w:eastAsia="仿宋_GB2312" w:cs="Times New Roman"/>
          <w:color w:val="auto"/>
          <w:sz w:val="32"/>
          <w:szCs w:val="32"/>
          <w:lang w:val="en-US" w:eastAsia="zh-CN"/>
        </w:rPr>
        <w:t>效益</w:t>
      </w:r>
      <w:r>
        <w:rPr>
          <w:rFonts w:hint="default" w:ascii="Times New Roman" w:hAnsi="Times New Roman" w:eastAsia="仿宋_GB2312" w:cs="Times New Roman"/>
          <w:color w:val="auto"/>
          <w:sz w:val="32"/>
          <w:szCs w:val="32"/>
          <w:lang w:val="en-US" w:eastAsia="zh-CN"/>
        </w:rPr>
        <w:t>和监督管理等方面的进展情况与成效，梳理问题清单，对照</w:t>
      </w:r>
      <w:r>
        <w:rPr>
          <w:rFonts w:hint="eastAsia" w:ascii="Times New Roman" w:hAnsi="Times New Roman" w:eastAsia="仿宋_GB2312" w:cs="Times New Roman"/>
          <w:color w:val="auto"/>
          <w:sz w:val="32"/>
          <w:szCs w:val="32"/>
          <w:lang w:val="en-US" w:eastAsia="zh-CN"/>
        </w:rPr>
        <w:t>大气环境效益</w:t>
      </w:r>
      <w:r>
        <w:rPr>
          <w:rFonts w:hint="default" w:ascii="Times New Roman" w:hAnsi="Times New Roman" w:eastAsia="仿宋_GB2312" w:cs="Times New Roman"/>
          <w:color w:val="auto"/>
          <w:sz w:val="32"/>
          <w:szCs w:val="32"/>
          <w:lang w:val="en-US" w:eastAsia="zh-CN"/>
        </w:rPr>
        <w:t>指标进行全面评估</w:t>
      </w:r>
      <w:r>
        <w:rPr>
          <w:rFonts w:hint="eastAsia" w:ascii="Times New Roman" w:hAnsi="Times New Roman" w:eastAsia="仿宋_GB2312" w:cs="Times New Roman"/>
          <w:color w:val="auto"/>
          <w:sz w:val="32"/>
          <w:szCs w:val="32"/>
          <w:lang w:val="en-US" w:eastAsia="zh-CN"/>
        </w:rPr>
        <w:t>，提出</w:t>
      </w:r>
      <w:r>
        <w:rPr>
          <w:rFonts w:hint="default" w:ascii="Times New Roman" w:hAnsi="Times New Roman" w:eastAsia="仿宋_GB2312" w:cs="Times New Roman"/>
          <w:color w:val="auto"/>
          <w:sz w:val="32"/>
          <w:szCs w:val="32"/>
          <w:lang w:val="en-US" w:eastAsia="zh-CN"/>
        </w:rPr>
        <w:t>建议以及后续工作计划</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同时需对照指标准备评估资料进行全面评估，出具《</w:t>
      </w:r>
      <w:r>
        <w:rPr>
          <w:rFonts w:hint="eastAsia" w:ascii="Times New Roman" w:hAnsi="Times New Roman" w:eastAsia="仿宋_GB2312" w:cs="Times New Roman"/>
          <w:color w:val="auto"/>
          <w:sz w:val="32"/>
          <w:szCs w:val="32"/>
          <w:lang w:val="en-US" w:eastAsia="zh-CN"/>
        </w:rPr>
        <w:t>乌海露天矿区生态修复大气环境效益评估报告</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0"/>
          <w:sz w:val="32"/>
          <w:szCs w:val="32"/>
          <w:highlight w:val="none"/>
          <w:lang w:val="en-US" w:eastAsia="zh-CN"/>
        </w:rPr>
        <w:t>及相关支撑材料</w:t>
      </w:r>
      <w:r>
        <w:rPr>
          <w:rFonts w:hint="default" w:ascii="Times New Roman" w:hAnsi="Times New Roman" w:eastAsia="仿宋_GB2312" w:cs="Times New Roman"/>
          <w:b w:val="0"/>
          <w:bCs w:val="0"/>
          <w:i w:val="0"/>
          <w:caps w:val="0"/>
          <w:color w:val="auto"/>
          <w:spacing w:val="0"/>
          <w:sz w:val="32"/>
          <w:szCs w:val="32"/>
          <w:highlight w:val="none"/>
          <w:u w:val="none"/>
          <w:lang w:val="en-US" w:eastAsia="zh-CN"/>
        </w:rPr>
        <w:t>，</w:t>
      </w:r>
      <w:r>
        <w:rPr>
          <w:rFonts w:hint="eastAsia" w:ascii="Times New Roman" w:hAnsi="Times New Roman" w:eastAsia="仿宋_GB2312" w:cs="Times New Roman"/>
          <w:b w:val="0"/>
          <w:bCs w:val="0"/>
          <w:i w:val="0"/>
          <w:caps w:val="0"/>
          <w:color w:val="000000" w:themeColor="text1"/>
          <w:spacing w:val="0"/>
          <w:sz w:val="32"/>
          <w:szCs w:val="32"/>
          <w:highlight w:val="none"/>
          <w:u w:val="none"/>
          <w:lang w:val="en-US" w:eastAsia="zh-CN"/>
          <w14:textFill>
            <w14:solidFill>
              <w14:schemeClr w14:val="tx1"/>
            </w14:solidFill>
          </w14:textFill>
        </w:rPr>
        <w:t>做好</w:t>
      </w:r>
      <w:r>
        <w:rPr>
          <w:rFonts w:hint="eastAsia" w:ascii="Times New Roman" w:hAnsi="Times New Roman" w:eastAsia="仿宋_GB2312" w:cs="Times New Roman"/>
          <w:b w:val="0"/>
          <w:bCs w:val="0"/>
          <w:i w:val="0"/>
          <w:caps w:val="0"/>
          <w:color w:val="000000" w:themeColor="text1"/>
          <w:spacing w:val="0"/>
          <w:sz w:val="32"/>
          <w:szCs w:val="32"/>
          <w:highlight w:val="none"/>
          <w:u w:val="none"/>
          <w:lang w:eastAsia="zh-CN"/>
          <w14:textFill>
            <w14:solidFill>
              <w14:schemeClr w14:val="tx1"/>
            </w14:solidFill>
          </w14:textFill>
        </w:rPr>
        <w:t>后续服务</w:t>
      </w:r>
      <w:r>
        <w:rPr>
          <w:rFonts w:hint="default" w:ascii="Times New Roman" w:hAnsi="Times New Roman" w:eastAsia="仿宋_GB2312" w:cs="Times New Roman"/>
          <w:b w:val="0"/>
          <w:bCs w:val="0"/>
          <w:i w:val="0"/>
          <w:caps w:val="0"/>
          <w:color w:val="000000" w:themeColor="text1"/>
          <w:spacing w:val="0"/>
          <w:sz w:val="32"/>
          <w:szCs w:val="32"/>
          <w:highlight w:val="none"/>
          <w:u w:val="none"/>
          <w14:textFill>
            <w14:solidFill>
              <w14:schemeClr w14:val="tx1"/>
            </w14:solidFill>
          </w14:textFill>
        </w:rPr>
        <w:t>并对评</w:t>
      </w:r>
      <w:r>
        <w:rPr>
          <w:rFonts w:hint="default" w:ascii="Times New Roman" w:hAnsi="Times New Roman" w:eastAsia="仿宋_GB2312" w:cs="Times New Roman"/>
          <w:b w:val="0"/>
          <w:bCs w:val="0"/>
          <w:i w:val="0"/>
          <w:caps w:val="0"/>
          <w:color w:val="000000" w:themeColor="text1"/>
          <w:spacing w:val="0"/>
          <w:sz w:val="32"/>
          <w:szCs w:val="32"/>
          <w:u w:val="none"/>
          <w14:textFill>
            <w14:solidFill>
              <w14:schemeClr w14:val="tx1"/>
            </w14:solidFill>
          </w14:textFill>
        </w:rPr>
        <w:t>估质量</w:t>
      </w:r>
      <w:r>
        <w:rPr>
          <w:rFonts w:hint="default" w:ascii="Times New Roman" w:hAnsi="Times New Roman" w:eastAsia="仿宋_GB2312" w:cs="Times New Roman"/>
          <w:b w:val="0"/>
          <w:bCs w:val="0"/>
          <w:i w:val="0"/>
          <w:caps w:val="0"/>
          <w:color w:val="000000" w:themeColor="text1"/>
          <w:spacing w:val="0"/>
          <w:sz w:val="32"/>
          <w:szCs w:val="32"/>
          <w:u w:val="none"/>
          <w:lang w:val="en-US" w:eastAsia="zh-CN"/>
          <w14:textFill>
            <w14:solidFill>
              <w14:schemeClr w14:val="tx1"/>
            </w14:solidFill>
          </w14:textFill>
        </w:rPr>
        <w:t>和结论</w:t>
      </w:r>
      <w:r>
        <w:rPr>
          <w:rFonts w:hint="default" w:ascii="Times New Roman" w:hAnsi="Times New Roman" w:eastAsia="仿宋_GB2312" w:cs="Times New Roman"/>
          <w:b w:val="0"/>
          <w:bCs w:val="0"/>
          <w:i w:val="0"/>
          <w:caps w:val="0"/>
          <w:color w:val="000000" w:themeColor="text1"/>
          <w:spacing w:val="0"/>
          <w:sz w:val="32"/>
          <w:szCs w:val="32"/>
          <w:u w:val="none"/>
          <w14:textFill>
            <w14:solidFill>
              <w14:schemeClr w14:val="tx1"/>
            </w14:solidFill>
          </w14:textFill>
        </w:rPr>
        <w:t>负责。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服务期</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14:textFill>
            <w14:solidFill>
              <w14:schemeClr w14:val="tx1"/>
            </w14:solidFill>
          </w14:textFill>
        </w:rPr>
        <w:t>自合同签订之日起</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至2025年</w:t>
      </w:r>
      <w:r>
        <w:rPr>
          <w:rFonts w:hint="eastAsia" w:ascii="Times New Roman" w:hAnsi="Times New Roman" w:eastAsia="仿宋_GB2312"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09</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月底</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资金来源：</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财政资金</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最高限价：</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25</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万元。</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8. 服务标准：符合国家、自治区及行业相关法律法规、</w:t>
      </w:r>
      <w:r>
        <w:rPr>
          <w:rFonts w:hint="default" w:ascii="Times New Roman" w:hAnsi="Times New Roman" w:eastAsia="仿宋_GB2312" w:cs="Times New Roman"/>
          <w:b w:val="0"/>
          <w:bCs w:val="0"/>
          <w:i w:val="0"/>
          <w:caps w:val="0"/>
          <w:color w:val="000000" w:themeColor="text1"/>
          <w:spacing w:val="0"/>
          <w:sz w:val="32"/>
          <w:szCs w:val="32"/>
          <w:u w:val="none"/>
          <w14:textFill>
            <w14:solidFill>
              <w14:schemeClr w14:val="tx1"/>
            </w14:solidFill>
          </w14:textFill>
        </w:rPr>
        <w:t>标准。</w:t>
      </w:r>
    </w:p>
    <w:p>
      <w:pPr>
        <w:pStyle w:val="1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w:t>
      </w:r>
      <w:r>
        <w:rPr>
          <w:rFonts w:hint="default" w:ascii="Times New Roman" w:hAnsi="Times New Roman" w:eastAsia="黑体" w:cs="Times New Roman"/>
          <w:color w:val="000000" w:themeColor="text1"/>
          <w:sz w:val="32"/>
          <w:szCs w:val="32"/>
          <w:shd w:val="clear" w:color="auto" w:fill="FFFFFF"/>
          <w:lang w:val="en-US" w:eastAsia="zh-CN"/>
          <w14:textFill>
            <w14:solidFill>
              <w14:schemeClr w14:val="tx1"/>
            </w14:solidFill>
          </w14:textFill>
        </w:rPr>
        <w:t>供应商须知</w:t>
      </w:r>
    </w:p>
    <w:p>
      <w:pPr>
        <w:pStyle w:val="1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评审根据质量和服务均能满足采购文件实质性响应要求且报价最低的原则确定成交供应商。</w:t>
      </w:r>
    </w:p>
    <w:p>
      <w:pPr>
        <w:pStyle w:val="1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满足采购要求的报价供应商不少于3家。</w:t>
      </w:r>
    </w:p>
    <w:p>
      <w:pPr>
        <w:pStyle w:val="1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3. 本项目采用不见面开标方式评</w:t>
      </w:r>
      <w:r>
        <w:rPr>
          <w:rFonts w:hint="default" w:ascii="Times New Roman" w:hAnsi="Times New Roman" w:eastAsia="仿宋_GB2312" w:cs="Times New Roman"/>
          <w:color w:val="auto"/>
          <w:sz w:val="32"/>
          <w:szCs w:val="32"/>
          <w:shd w:val="clear" w:color="auto" w:fill="FFFFFF"/>
          <w:lang w:val="en-US" w:eastAsia="zh-CN"/>
        </w:rPr>
        <w:t>审，报价为一次性</w:t>
      </w:r>
      <w:r>
        <w:rPr>
          <w:rFonts w:hint="eastAsia" w:ascii="Times New Roman" w:hAnsi="Times New Roman" w:eastAsia="仿宋_GB2312" w:cs="Times New Roman"/>
          <w:color w:val="auto"/>
          <w:sz w:val="32"/>
          <w:szCs w:val="32"/>
          <w:shd w:val="clear" w:color="auto" w:fill="FFFFFF"/>
          <w:lang w:val="en-US" w:eastAsia="zh-CN"/>
        </w:rPr>
        <w:t>不得变更</w:t>
      </w:r>
      <w:r>
        <w:rPr>
          <w:rFonts w:hint="default" w:ascii="Times New Roman" w:hAnsi="Times New Roman" w:eastAsia="仿宋_GB2312" w:cs="Times New Roman"/>
          <w:color w:val="auto"/>
          <w:sz w:val="32"/>
          <w:szCs w:val="32"/>
          <w:shd w:val="clear" w:color="auto" w:fill="FFFFFF"/>
          <w:lang w:val="en-US" w:eastAsia="zh-CN"/>
        </w:rPr>
        <w:t>报价。</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、投标人的资格要求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i w:val="0"/>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sz w:val="32"/>
          <w:szCs w:val="32"/>
          <w:highlight w:val="none"/>
          <w:u w:val="none"/>
          <w:lang w:val="en-US" w:eastAsia="zh-CN"/>
          <w14:textFill>
            <w14:solidFill>
              <w14:schemeClr w14:val="tx1"/>
            </w14:solidFill>
          </w14:textFill>
        </w:rPr>
        <w:t>1. 供应商</w:t>
      </w:r>
      <w:r>
        <w:rPr>
          <w:rFonts w:hint="default" w:ascii="Times New Roman" w:hAnsi="Times New Roman" w:eastAsia="仿宋_GB2312" w:cs="Times New Roman"/>
          <w:b w:val="0"/>
          <w:bCs w:val="0"/>
          <w:i w:val="0"/>
          <w:caps w:val="0"/>
          <w:color w:val="000000" w:themeColor="text1"/>
          <w:spacing w:val="0"/>
          <w:sz w:val="32"/>
          <w:szCs w:val="32"/>
          <w:highlight w:val="none"/>
          <w:u w:val="none"/>
          <w14:textFill>
            <w14:solidFill>
              <w14:schemeClr w14:val="tx1"/>
            </w14:solidFill>
          </w14:textFill>
        </w:rPr>
        <w:t>须为中华人民共和国境内依法注册的企业法人，具有独立承担民事责任的能力，符合《中华人民共和国政府采购法》第二十二条规定条件等有关法律、法规和规章的规定</w:t>
      </w:r>
      <w:r>
        <w:rPr>
          <w:rFonts w:hint="default" w:ascii="Times New Roman" w:hAnsi="Times New Roman" w:eastAsia="仿宋_GB2312" w:cs="Times New Roman"/>
          <w:b w:val="0"/>
          <w:bCs w:val="0"/>
          <w:i w:val="0"/>
          <w:caps w:val="0"/>
          <w:color w:val="000000" w:themeColor="text1"/>
          <w:spacing w:val="0"/>
          <w:sz w:val="32"/>
          <w:szCs w:val="32"/>
          <w:highlight w:val="none"/>
          <w:u w:val="none"/>
          <w:lang w:eastAsia="zh-CN"/>
          <w14:textFill>
            <w14:solidFill>
              <w14:schemeClr w14:val="tx1"/>
            </w14:solidFill>
          </w14:textFill>
        </w:rPr>
        <w:t>。</w:t>
      </w:r>
    </w:p>
    <w:p>
      <w:pPr>
        <w:pStyle w:val="9"/>
        <w:keepNext w:val="0"/>
        <w:keepLines w:val="0"/>
        <w:widowControl/>
        <w:suppressLineNumbers w:val="0"/>
        <w:shd w:val="clear" w:fill="FFFFFF"/>
        <w:wordWrap/>
        <w:spacing w:before="0" w:beforeAutospacing="0" w:after="0" w:afterAutospacing="0"/>
        <w:ind w:left="0" w:right="0" w:firstLine="0"/>
        <w:jc w:val="left"/>
        <w:rPr>
          <w:rFonts w:hint="eastAsia" w:ascii="Times New Roman" w:hAnsi="Times New Roman" w:eastAsia="仿宋_GB2312" w:cs="Times New Roman"/>
          <w:b w:val="0"/>
          <w:bCs w:val="0"/>
          <w:i w:val="0"/>
          <w:cap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sz w:val="32"/>
          <w:szCs w:val="32"/>
          <w:highlight w:val="none"/>
          <w:u w:val="none"/>
          <w:lang w:val="en-US" w:eastAsia="zh-CN"/>
          <w14:textFill>
            <w14:solidFill>
              <w14:schemeClr w14:val="tx1"/>
            </w14:solidFill>
          </w14:textFill>
        </w:rPr>
        <w:t xml:space="preserve">2.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供应商</w:t>
      </w:r>
      <w:r>
        <w:rPr>
          <w:rFonts w:hint="default" w:ascii="Times New Roman" w:hAnsi="Times New Roman" w:eastAsia="仿宋_GB2312" w:cs="Times New Roman"/>
          <w:b w:val="0"/>
          <w:bCs w:val="0"/>
          <w:i w:val="0"/>
          <w:caps w:val="0"/>
          <w:color w:val="000000" w:themeColor="text1"/>
          <w:spacing w:val="0"/>
          <w:sz w:val="32"/>
          <w:szCs w:val="32"/>
          <w:highlight w:val="none"/>
          <w:u w:val="none"/>
          <w:lang w:val="en-US" w:eastAsia="zh-CN"/>
          <w14:textFill>
            <w14:solidFill>
              <w14:schemeClr w14:val="tx1"/>
            </w14:solidFill>
          </w14:textFill>
        </w:rPr>
        <w:t>经营范围须包含环境保护相关内容</w:t>
      </w:r>
      <w:r>
        <w:rPr>
          <w:rFonts w:hint="eastAsia" w:ascii="Times New Roman" w:hAnsi="Times New Roman" w:eastAsia="仿宋_GB2312" w:cs="Times New Roman"/>
          <w:b w:val="0"/>
          <w:bCs w:val="0"/>
          <w:i w:val="0"/>
          <w:caps w:val="0"/>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sz w:val="32"/>
          <w:szCs w:val="32"/>
          <w:highlight w:val="none"/>
          <w:u w:val="none"/>
          <w:lang w:val="en-US" w:eastAsia="zh-CN"/>
          <w14:textFill>
            <w14:solidFill>
              <w14:schemeClr w14:val="tx1"/>
            </w14:solidFill>
          </w14:textFill>
        </w:rPr>
        <w:t>具备</w:t>
      </w:r>
      <w:r>
        <w:rPr>
          <w:rFonts w:hint="eastAsia" w:ascii="Times New Roman" w:hAnsi="Times New Roman" w:eastAsia="仿宋_GB2312" w:cs="Times New Roman"/>
          <w:b w:val="0"/>
          <w:bCs w:val="0"/>
          <w:i w:val="0"/>
          <w:caps w:val="0"/>
          <w:color w:val="000000" w:themeColor="text1"/>
          <w:spacing w:val="0"/>
          <w:sz w:val="32"/>
          <w:szCs w:val="32"/>
          <w:highlight w:val="none"/>
          <w:u w:val="none"/>
          <w:lang w:val="en-US" w:eastAsia="zh-CN"/>
          <w14:textFill>
            <w14:solidFill>
              <w14:schemeClr w14:val="tx1"/>
            </w14:solidFill>
          </w14:textFill>
        </w:rPr>
        <w:t>大气污染成因与评</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估</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工作</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业绩，</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近5年承担过省部级以上项目，承担过国家级项目优先。项目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组不少于5人，项目负责人应具有生态环境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高级及以上职称，项目组成员应掌握和熟悉生态环境管理的法律法规</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标准规范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相关政策等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b w:val="0"/>
          <w:bCs w:val="0"/>
          <w:color w:val="000000" w:themeColor="text1"/>
          <w:kern w:val="0"/>
          <w:sz w:val="32"/>
          <w:szCs w:val="32"/>
          <w:lang w:val="en"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lang w:val="en-US" w:eastAsia="zh-CN"/>
          <w14:textFill>
            <w14:solidFill>
              <w14:schemeClr w14:val="tx1"/>
            </w14:solidFill>
          </w14:textFill>
        </w:rPr>
        <w:t>四</w:t>
      </w:r>
      <w:r>
        <w:rPr>
          <w:rFonts w:hint="default" w:ascii="Times New Roman" w:hAnsi="Times New Roman" w:eastAsia="黑体" w:cs="Times New Roman"/>
          <w:b w:val="0"/>
          <w:bCs w:val="0"/>
          <w:color w:val="000000" w:themeColor="text1"/>
          <w:kern w:val="0"/>
          <w:sz w:val="32"/>
          <w:szCs w:val="32"/>
          <w:lang w:val="en" w:eastAsia="zh-CN"/>
          <w14:textFill>
            <w14:solidFill>
              <w14:schemeClr w14:val="tx1"/>
            </w14:solidFill>
          </w14:textFill>
        </w:rPr>
        <w:t>、材料要求</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符合条件的单位应提供以下材料：</w:t>
      </w:r>
    </w:p>
    <w:p>
      <w:pPr>
        <w:keepNext w:val="0"/>
        <w:keepLines w:val="0"/>
        <w:pageBreakBefore w:val="0"/>
        <w:widowControl/>
        <w:numPr>
          <w:ilvl w:val="0"/>
          <w:numId w:val="4"/>
        </w:numPr>
        <w:suppressLineNumbers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报价单</w:t>
      </w:r>
      <w:r>
        <w:rPr>
          <w:rFonts w:hint="default" w:ascii="Times New Roman" w:hAnsi="Times New Roman" w:eastAsia="仿宋_GB2312" w:cs="Times New Roman"/>
          <w:b/>
          <w:bCs/>
          <w:color w:val="000000" w:themeColor="text1"/>
          <w:kern w:val="0"/>
          <w:sz w:val="32"/>
          <w:szCs w:val="32"/>
          <w:shd w:val="clear" w:color="auto" w:fill="FFFFFF"/>
          <w:lang w:val="en-US" w:eastAsia="zh-CN" w:bidi="ar-SA"/>
          <w14:textFill>
            <w14:solidFill>
              <w14:schemeClr w14:val="tx1"/>
            </w14:solidFill>
          </w14:textFill>
        </w:rPr>
        <w:t>（单独封装）</w:t>
      </w:r>
      <w:r>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w:t>
      </w:r>
    </w:p>
    <w:p>
      <w:pPr>
        <w:pStyle w:val="10"/>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lang w:val="en-US" w:eastAsia="zh-CN" w:bidi="ar-SA"/>
          <w14:textFill>
            <w14:solidFill>
              <w14:schemeClr w14:val="tx1"/>
            </w14:solidFill>
          </w14:textFill>
        </w:rPr>
        <w:t xml:space="preserve">2. </w:t>
      </w: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统一社会信用代码证</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法定代表人身份证（适用于法人代表使用）</w:t>
      </w:r>
      <w:r>
        <w:rPr>
          <w:rFonts w:hint="default" w:ascii="Times New Roman" w:hAnsi="Times New Roman" w:eastAsia="仿宋_GB2312" w:cs="Times New Roman"/>
          <w:color w:val="000000" w:themeColor="text1"/>
          <w:kern w:val="0"/>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法定代表人授权委托书</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及被授权人身份证（适用于授权代表使用）</w:t>
      </w:r>
      <w:r>
        <w:rPr>
          <w:rFonts w:hint="default" w:ascii="Times New Roman" w:hAnsi="Times New Roman" w:eastAsia="仿宋_GB2312" w:cs="Times New Roman"/>
          <w:color w:val="000000" w:themeColor="text1"/>
          <w:kern w:val="0"/>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国家企业信用信息公示系统</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查询记录截图</w:t>
      </w:r>
      <w:r>
        <w:rPr>
          <w:rFonts w:hint="default" w:ascii="Times New Roman" w:hAnsi="Times New Roman" w:eastAsia="仿宋_GB2312" w:cs="Times New Roman"/>
          <w:color w:val="000000" w:themeColor="text1"/>
          <w:sz w:val="32"/>
          <w:szCs w:val="32"/>
          <w:shd w:val="clear" w:color="auto" w:fill="FFFFFF"/>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信用中国</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网站查询记录截图</w:t>
      </w:r>
      <w:r>
        <w:rPr>
          <w:rFonts w:hint="default" w:ascii="Times New Roman" w:hAnsi="Times New Roman" w:eastAsia="仿宋_GB2312" w:cs="Times New Roman"/>
          <w:color w:val="000000" w:themeColor="text1"/>
          <w:sz w:val="32"/>
          <w:szCs w:val="32"/>
          <w:shd w:val="clear" w:color="auto" w:fill="FFFFFF"/>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中国执行信息公开网</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查询记录截图</w:t>
      </w:r>
      <w:r>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firstLine="0"/>
        <w:jc w:val="left"/>
        <w:textAlignment w:val="auto"/>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shd w:val="clear" w:color="auto" w:fill="FFFFFF"/>
          <w:lang w:val="en"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3. 开展项目有关业绩说明材料</w:t>
      </w:r>
      <w:r>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firstLine="0"/>
        <w:jc w:val="left"/>
        <w:textAlignment w:val="auto"/>
        <w:rPr>
          <w:rFonts w:hint="default"/>
          <w:lang w:val="en-US" w:eastAsia="zh-CN"/>
        </w:rPr>
      </w:pP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   </w:t>
      </w:r>
      <w:r>
        <w:rPr>
          <w:rFonts w:hint="default" w:ascii="Times New Roman" w:hAnsi="Times New Roman" w:eastAsia="仿宋_GB2312" w:cs="Times New Roman"/>
          <w:color w:val="000000" w:themeColor="text1"/>
          <w:kern w:val="0"/>
          <w:sz w:val="32"/>
          <w:szCs w:val="32"/>
          <w:shd w:val="clear" w:color="auto" w:fill="FFFFFF"/>
          <w:lang w:val="en"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 xml:space="preserve"> 4. </w:t>
      </w:r>
      <w:r>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 xml:space="preserve">项目组负责人及成员相关职称材料。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firstLine="0"/>
        <w:jc w:val="left"/>
        <w:textAlignment w:val="auto"/>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   </w:t>
      </w:r>
      <w:r>
        <w:rPr>
          <w:rFonts w:hint="default" w:ascii="Times New Roman" w:hAnsi="Times New Roman" w:eastAsia="仿宋_GB2312" w:cs="Times New Roman"/>
          <w:color w:val="000000" w:themeColor="text1"/>
          <w:kern w:val="0"/>
          <w:sz w:val="32"/>
          <w:szCs w:val="32"/>
          <w:shd w:val="clear" w:color="auto" w:fill="FFFFFF"/>
          <w:lang w:val="en"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 相关材料须加盖首页公章、骑缝章</w:t>
      </w:r>
      <w:r>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ind w:left="0" w:leftChars="0" w:firstLine="0"/>
        <w:jc w:val="left"/>
        <w:textAlignment w:val="auto"/>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shd w:val="clear" w:color="auto" w:fill="FFFFFF"/>
          <w:lang w:val="en" w:eastAsia="zh-CN" w:bidi="ar-SA"/>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shd w:val="clear" w:color="auto" w:fill="FFFFFF"/>
          <w:lang w:val="en-US" w:eastAsia="zh-CN" w:bidi="ar-SA"/>
          <w14:textFill>
            <w14:solidFill>
              <w14:schemeClr w14:val="tx1"/>
            </w14:solidFill>
          </w14:textFill>
        </w:rPr>
        <w:t>. 相关材料一经发出，不得修改。</w:t>
      </w:r>
    </w:p>
    <w:p>
      <w:pPr>
        <w:pStyle w:val="1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eastAsia="黑体" w:cs="Times New Roman"/>
          <w:color w:val="000000" w:themeColor="text1"/>
          <w:sz w:val="32"/>
          <w:szCs w:val="32"/>
          <w:highlight w:val="none"/>
          <w:shd w:val="clear" w:color="auto" w:fill="FFFFFF"/>
          <w:lang w:val="zh-CN"/>
          <w14:textFill>
            <w14:solidFill>
              <w14:schemeClr w14:val="tx1"/>
            </w14:solidFill>
          </w14:textFill>
        </w:rPr>
      </w:pPr>
      <w:r>
        <w:rPr>
          <w:rFonts w:hint="default" w:ascii="Times New Roman" w:hAnsi="Times New Roman" w:eastAsia="黑体" w:cs="Times New Roman"/>
          <w:color w:val="000000" w:themeColor="text1"/>
          <w:sz w:val="32"/>
          <w:szCs w:val="32"/>
          <w:highlight w:val="none"/>
          <w:shd w:val="clear" w:color="auto" w:fill="FFFFFF"/>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shd w:val="clear" w:color="auto" w:fill="FFFFFF"/>
          <w:lang w:val="zh-CN"/>
          <w14:textFill>
            <w14:solidFill>
              <w14:schemeClr w14:val="tx1"/>
            </w14:solidFill>
          </w14:textFill>
        </w:rPr>
        <w:t>、公告期限</w:t>
      </w:r>
    </w:p>
    <w:p>
      <w:pPr>
        <w:pStyle w:val="1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2025年</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日至</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pPr>
      <w:bookmarkStart w:id="0" w:name="_Toc511842253"/>
      <w:bookmarkEnd w:id="0"/>
      <w:bookmarkStart w:id="1" w:name="_Toc482739425"/>
      <w:bookmarkEnd w:id="1"/>
      <w:bookmarkStart w:id="2" w:name="_Toc296602406"/>
      <w:bookmarkEnd w:id="2"/>
      <w:bookmarkStart w:id="3" w:name="_Toc11347"/>
      <w:r>
        <w:rPr>
          <w:rStyle w:val="16"/>
          <w:rFonts w:hint="default" w:ascii="Times New Roman" w:hAnsi="Times New Roman" w:eastAsia="黑体" w:cs="Times New Roman"/>
          <w:b w:val="0"/>
          <w:bCs w:val="0"/>
          <w:color w:val="000000" w:themeColor="text1"/>
          <w:kern w:val="0"/>
          <w:sz w:val="32"/>
          <w:szCs w:val="32"/>
          <w:highlight w:val="none"/>
          <w:lang w:val="en-US" w:eastAsia="zh-CN"/>
          <w14:textFill>
            <w14:solidFill>
              <w14:schemeClr w14:val="tx1"/>
            </w14:solidFill>
          </w14:textFill>
        </w:rPr>
        <w:t>六</w:t>
      </w:r>
      <w:r>
        <w:rPr>
          <w:rStyle w:val="16"/>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、投标文件的递交</w:t>
      </w:r>
      <w:bookmarkEnd w:id="3"/>
      <w:r>
        <w:rPr>
          <w:rStyle w:val="16"/>
          <w:rFonts w:hint="default" w:ascii="Times New Roman" w:hAnsi="Times New Roman" w:eastAsia="黑体" w:cs="Times New Roman"/>
          <w:b w:val="0"/>
          <w:bCs w:val="0"/>
          <w:color w:val="000000" w:themeColor="text1"/>
          <w:kern w:val="0"/>
          <w:sz w:val="32"/>
          <w:szCs w:val="32"/>
          <w:highlight w:val="none"/>
          <w:lang w:eastAsia="zh-CN"/>
          <w14:textFill>
            <w14:solidFill>
              <w14:schemeClr w14:val="tx1"/>
            </w14:solidFill>
          </w14:textFill>
        </w:rPr>
        <w:t>方式、截止时间及地点</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Style w:val="16"/>
          <w:rFonts w:hint="default" w:ascii="Times New Roman" w:hAnsi="Times New Roman" w:eastAsia="仿宋_GB2312" w:cs="Times New Roman"/>
          <w:b w:val="0"/>
          <w:bCs w:val="0"/>
          <w:color w:val="000000" w:themeColor="text1"/>
          <w:kern w:val="0"/>
          <w:sz w:val="32"/>
          <w:szCs w:val="32"/>
          <w:highlight w:val="none"/>
          <w14:textFill>
            <w14:solidFill>
              <w14:schemeClr w14:val="tx1"/>
            </w14:solidFill>
          </w14:textFill>
        </w:rPr>
        <w:t>投标文件的递交</w:t>
      </w:r>
      <w:r>
        <w:rPr>
          <w:rStyle w:val="16"/>
          <w:rFonts w:hint="default"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方式</w:t>
      </w:r>
      <w:r>
        <w:rPr>
          <w:rStyle w:val="16"/>
          <w:rFonts w:hint="default" w:ascii="Times New Roman" w:hAnsi="Times New Roman" w:eastAsia="仿宋_GB2312" w:cs="Times New Roman"/>
          <w:b w:val="0"/>
          <w:bCs w:val="0"/>
          <w:color w:val="000000" w:themeColor="text1"/>
          <w:kern w:val="0"/>
          <w:sz w:val="32"/>
          <w:szCs w:val="32"/>
          <w:highlight w:val="none"/>
          <w:lang w:val="en" w:eastAsia="zh-CN"/>
          <w14:textFill>
            <w14:solidFill>
              <w14:schemeClr w14:val="tx1"/>
            </w14:solidFill>
          </w14:textFill>
        </w:rPr>
        <w:t>：</w:t>
      </w:r>
      <w:r>
        <w:rPr>
          <w:rStyle w:val="16"/>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采用</w:t>
      </w:r>
      <w:r>
        <w:rPr>
          <w:rStyle w:val="16"/>
          <w:rFonts w:hint="default" w:ascii="Times New Roman" w:hAnsi="Times New Roman" w:eastAsia="仿宋_GB2312" w:cs="Times New Roman"/>
          <w:b w:val="0"/>
          <w:bCs w:val="0"/>
          <w:color w:val="000000" w:themeColor="text1"/>
          <w:kern w:val="0"/>
          <w:sz w:val="32"/>
          <w:szCs w:val="32"/>
          <w:highlight w:val="none"/>
          <w:lang w:val="en" w:eastAsia="zh-CN"/>
          <w14:textFill>
            <w14:solidFill>
              <w14:schemeClr w14:val="tx1"/>
            </w14:solidFill>
          </w14:textFill>
        </w:rPr>
        <w:t>当面送达</w:t>
      </w:r>
      <w:r>
        <w:rPr>
          <w:rStyle w:val="16"/>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或邮寄</w:t>
      </w:r>
      <w:r>
        <w:rPr>
          <w:rStyle w:val="16"/>
          <w:rFonts w:hint="eastAsia"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送达</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递交投标文件截止时间</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及地点</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2025年</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31</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日</w:t>
      </w:r>
      <w:r>
        <w:rPr>
          <w:rFonts w:hint="default" w:ascii="Times New Roman" w:hAnsi="Times New Roman" w:eastAsia="仿宋_GB2312" w:cs="Times New Roman"/>
          <w:color w:val="000000" w:themeColor="text1"/>
          <w:kern w:val="0"/>
          <w:sz w:val="32"/>
          <w:szCs w:val="32"/>
          <w:highlight w:val="none"/>
          <w:lang w:val="en" w:eastAsia="zh-CN"/>
          <w14:textFill>
            <w14:solidFill>
              <w14:schemeClr w14:val="tx1"/>
            </w14:solidFill>
          </w14:textFill>
        </w:rPr>
        <w:t>下</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午</w:t>
      </w:r>
      <w:r>
        <w:rPr>
          <w:rFonts w:hint="default" w:ascii="Times New Roman" w:hAnsi="Times New Roman" w:eastAsia="仿宋_GB2312" w:cs="Times New Roman"/>
          <w:color w:val="000000" w:themeColor="text1"/>
          <w:kern w:val="0"/>
          <w:sz w:val="32"/>
          <w:szCs w:val="32"/>
          <w:highlight w:val="none"/>
          <w:lang w:val="en" w:eastAsia="zh-CN"/>
          <w14:textFill>
            <w14:solidFill>
              <w14:schemeClr w14:val="tx1"/>
            </w14:solidFill>
          </w14:textFill>
        </w:rPr>
        <w:t>18:00</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前将投标文件密封送达（或邮寄）至乌海市</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生态环境局门卫处</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，逾期送达或未按要求密封将予以拒收。采用邮寄方式投标的，</w:t>
      </w:r>
      <w:r>
        <w:rPr>
          <w:rFonts w:hint="default" w:ascii="Times New Roman" w:hAnsi="Times New Roman" w:eastAsia="仿宋_GB2312" w:cs="Times New Roman"/>
          <w:b w:val="0"/>
          <w:bCs w:val="0"/>
          <w:i w:val="0"/>
          <w:caps w:val="0"/>
          <w:color w:val="000000" w:themeColor="text1"/>
          <w:spacing w:val="0"/>
          <w:sz w:val="32"/>
          <w:szCs w:val="32"/>
          <w:highlight w:val="none"/>
          <w:u w:val="none"/>
          <w:lang w:val="en-US" w:eastAsia="zh-CN"/>
          <w14:textFill>
            <w14:solidFill>
              <w14:schemeClr w14:val="tx1"/>
            </w14:solidFill>
          </w14:textFill>
        </w:rPr>
        <w:t>请投标人在资料邮寄完成后将投标单位名称及快递单号告知联系人。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i w:val="0"/>
          <w:iCs w:val="0"/>
          <w:color w:val="000000" w:themeColor="text1"/>
          <w:kern w:val="0"/>
          <w:sz w:val="32"/>
          <w:szCs w:val="32"/>
          <w:highlight w:val="none"/>
          <w:lang w:val="en" w:eastAsia="zh-CN"/>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32"/>
          <w:szCs w:val="32"/>
          <w:highlight w:val="none"/>
          <w:lang w:val="en-US" w:eastAsia="zh-CN"/>
          <w14:textFill>
            <w14:solidFill>
              <w14:schemeClr w14:val="tx1"/>
            </w14:solidFill>
          </w14:textFill>
        </w:rPr>
        <w:t>七</w:t>
      </w:r>
      <w:r>
        <w:rPr>
          <w:rFonts w:hint="default" w:ascii="Times New Roman" w:hAnsi="Times New Roman" w:eastAsia="黑体" w:cs="Times New Roman"/>
          <w:b w:val="0"/>
          <w:bCs w:val="0"/>
          <w:i w:val="0"/>
          <w:iCs w:val="0"/>
          <w:color w:val="000000" w:themeColor="text1"/>
          <w:kern w:val="0"/>
          <w:sz w:val="32"/>
          <w:szCs w:val="32"/>
          <w:highlight w:val="none"/>
          <w:lang w:val="en" w:eastAsia="zh-CN"/>
          <w14:textFill>
            <w14:solidFill>
              <w14:schemeClr w14:val="tx1"/>
            </w14:solidFill>
          </w14:textFill>
        </w:rPr>
        <w:t>、评审时间和地点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jc w:val="left"/>
        <w:textAlignment w:val="auto"/>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时间：2025年</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月</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jc w:val="left"/>
        <w:textAlignment w:val="auto"/>
        <w:rPr>
          <w:rFonts w:hint="default" w:ascii="Times New Roman" w:hAnsi="Times New Roman" w:cs="Times New Roman"/>
          <w:color w:val="000000" w:themeColor="text1"/>
          <w:lang w:val="en"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地点：</w:t>
      </w:r>
      <w:r>
        <w:rPr>
          <w:rFonts w:hint="default" w:ascii="Times New Roman" w:hAnsi="Times New Roman" w:eastAsia="仿宋_GB2312" w:cs="Times New Roman"/>
          <w:color w:val="000000" w:themeColor="text1"/>
          <w:kern w:val="0"/>
          <w:sz w:val="32"/>
          <w:szCs w:val="32"/>
          <w:lang w:val="en" w:eastAsia="zh-CN" w:bidi="ar-SA"/>
          <w14:textFill>
            <w14:solidFill>
              <w14:schemeClr w14:val="tx1"/>
            </w14:solidFill>
          </w14:textFill>
        </w:rPr>
        <w:t>乌海市海勃湾区新华东街46</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号</w:t>
      </w:r>
      <w:r>
        <w:rPr>
          <w:rFonts w:hint="default" w:ascii="Times New Roman" w:hAnsi="Times New Roman" w:eastAsia="仿宋_GB2312" w:cs="Times New Roman"/>
          <w:color w:val="000000" w:themeColor="text1"/>
          <w:kern w:val="0"/>
          <w:sz w:val="32"/>
          <w:szCs w:val="32"/>
          <w:lang w:val="en" w:eastAsia="zh-CN" w:bidi="ar-SA"/>
          <w14:textFill>
            <w14:solidFill>
              <w14:schemeClr w14:val="tx1"/>
            </w14:solidFill>
          </w14:textFill>
        </w:rPr>
        <w:t>乌海市生态环境局4</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楼会议室</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lang w:val="en-US" w:eastAsia="zh-CN"/>
          <w14:textFill>
            <w14:solidFill>
              <w14:schemeClr w14:val="tx1"/>
            </w14:solidFill>
          </w14:textFill>
        </w:rPr>
        <w:t>八</w:t>
      </w:r>
      <w:r>
        <w:rPr>
          <w:rFonts w:hint="default" w:ascii="Times New Roman" w:hAnsi="Times New Roman" w:eastAsia="黑体"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联系方式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采购</w:t>
      </w:r>
      <w:r>
        <w:rPr>
          <w:rFonts w:hint="default" w:ascii="Times New Roman" w:hAnsi="Times New Roman" w:eastAsia="仿宋_GB2312" w:cs="Times New Roman"/>
          <w:color w:val="000000" w:themeColor="text1"/>
          <w:kern w:val="0"/>
          <w:sz w:val="32"/>
          <w:szCs w:val="32"/>
          <w14:textFill>
            <w14:solidFill>
              <w14:schemeClr w14:val="tx1"/>
            </w14:solidFill>
          </w14:textFill>
        </w:rPr>
        <w:t>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乌海市生态环境局</w:t>
      </w:r>
    </w:p>
    <w:p>
      <w:pPr>
        <w:keepNext w:val="0"/>
        <w:keepLines w:val="0"/>
        <w:pageBreakBefore w:val="0"/>
        <w:widowControl/>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地</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址：乌海市海勃湾区</w:t>
      </w:r>
      <w:r>
        <w:rPr>
          <w:rFonts w:hint="default" w:ascii="Times New Roman" w:hAnsi="Times New Roman" w:eastAsia="仿宋_GB2312" w:cs="Times New Roman"/>
          <w:color w:val="000000" w:themeColor="text1"/>
          <w:kern w:val="0"/>
          <w:sz w:val="32"/>
          <w:szCs w:val="32"/>
          <w:lang w:val="en" w:eastAsia="zh-CN" w:bidi="ar-SA"/>
          <w14:textFill>
            <w14:solidFill>
              <w14:schemeClr w14:val="tx1"/>
            </w14:solidFill>
          </w14:textFill>
        </w:rPr>
        <w:t>新华东街46</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联系人：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刘治平</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联系电话：0473-</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2025146</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lang w:val="en-US" w:eastAsia="zh-CN"/>
          <w14:textFill>
            <w14:solidFill>
              <w14:schemeClr w14:val="tx1"/>
            </w14:solidFill>
          </w14:textFill>
        </w:rPr>
        <w:sectPr>
          <w:footerReference r:id="rId3"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color w:val="000000" w:themeColor="text1"/>
          <w:sz w:val="30"/>
          <w:szCs w:val="30"/>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第二章 采购内容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color w:val="000000" w:themeColor="text1"/>
          <w:sz w:val="32"/>
          <w:szCs w:val="32"/>
          <w14:textFill>
            <w14:solidFill>
              <w14:schemeClr w14:val="tx1"/>
            </w14:solidFill>
          </w14:textFill>
        </w:rPr>
        <w:t>项目要求</w:t>
      </w:r>
    </w:p>
    <w:p>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480" w:firstLineChars="1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为</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了贯彻</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落实《</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内蒙古自治区人民政府关于印发自治区空气质量持续改善行动实施方案的通知</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乌海市人民政府 关于印发乌海市空气质量持续改善行动实施方案的通知</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（乌海政发〔2024〕16号）推进矿山生态环境综合整治要求，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乌海市生态环境局组织开展</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露天矿区生态修复大气环境效</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评估工作，对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近10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年间</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露天矿区生态修复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工作进展和实施成效进行综合评估。</w:t>
      </w:r>
      <w:r>
        <w:rPr>
          <w:rFonts w:hint="default" w:ascii="Times New Roman" w:hAnsi="Times New Roman" w:eastAsia="仿宋_GB2312" w:cs="Times New Roman"/>
          <w:color w:val="auto"/>
          <w:sz w:val="32"/>
          <w:szCs w:val="32"/>
          <w:lang w:val="en-US" w:eastAsia="zh-CN"/>
        </w:rPr>
        <w:t>具体包括：评估</w:t>
      </w:r>
      <w:r>
        <w:rPr>
          <w:rFonts w:hint="eastAsia" w:ascii="Times New Roman" w:hAnsi="Times New Roman" w:eastAsia="仿宋_GB2312" w:cs="Times New Roman"/>
          <w:color w:val="auto"/>
          <w:sz w:val="32"/>
          <w:szCs w:val="32"/>
          <w:lang w:val="en-US" w:eastAsia="zh-CN"/>
        </w:rPr>
        <w:t>矿区</w:t>
      </w:r>
      <w:r>
        <w:rPr>
          <w:rFonts w:hint="default" w:ascii="Times New Roman" w:hAnsi="Times New Roman" w:eastAsia="仿宋_GB2312" w:cs="Times New Roman"/>
          <w:color w:val="auto"/>
          <w:sz w:val="32"/>
          <w:szCs w:val="32"/>
          <w:lang w:val="en-US" w:eastAsia="zh-CN"/>
        </w:rPr>
        <w:t>生态环境</w:t>
      </w:r>
      <w:r>
        <w:rPr>
          <w:rFonts w:hint="eastAsia" w:ascii="Times New Roman" w:hAnsi="Times New Roman" w:eastAsia="仿宋_GB2312" w:cs="Times New Roman"/>
          <w:color w:val="auto"/>
          <w:sz w:val="32"/>
          <w:szCs w:val="32"/>
          <w:lang w:val="en-US" w:eastAsia="zh-CN"/>
        </w:rPr>
        <w:t>修复</w:t>
      </w:r>
      <w:r>
        <w:rPr>
          <w:rFonts w:hint="default" w:ascii="Times New Roman" w:hAnsi="Times New Roman" w:eastAsia="仿宋_GB2312" w:cs="Times New Roman"/>
          <w:color w:val="auto"/>
          <w:sz w:val="32"/>
          <w:szCs w:val="32"/>
          <w:lang w:val="en-US" w:eastAsia="zh-CN"/>
        </w:rPr>
        <w:t>在组织实施、成果</w:t>
      </w:r>
      <w:r>
        <w:rPr>
          <w:rFonts w:hint="eastAsia" w:ascii="Times New Roman" w:hAnsi="Times New Roman" w:eastAsia="仿宋_GB2312" w:cs="Times New Roman"/>
          <w:color w:val="auto"/>
          <w:sz w:val="32"/>
          <w:szCs w:val="32"/>
          <w:lang w:val="en-US" w:eastAsia="zh-CN"/>
        </w:rPr>
        <w:t>效益</w:t>
      </w:r>
      <w:r>
        <w:rPr>
          <w:rFonts w:hint="default" w:ascii="Times New Roman" w:hAnsi="Times New Roman" w:eastAsia="仿宋_GB2312" w:cs="Times New Roman"/>
          <w:color w:val="auto"/>
          <w:sz w:val="32"/>
          <w:szCs w:val="32"/>
          <w:lang w:val="en-US" w:eastAsia="zh-CN"/>
        </w:rPr>
        <w:t>和监督管理等方面的进展情况与成效，梳理问题清单，对照</w:t>
      </w:r>
      <w:r>
        <w:rPr>
          <w:rFonts w:hint="eastAsia" w:ascii="Times New Roman" w:hAnsi="Times New Roman" w:eastAsia="仿宋_GB2312" w:cs="Times New Roman"/>
          <w:color w:val="auto"/>
          <w:sz w:val="32"/>
          <w:szCs w:val="32"/>
          <w:lang w:val="en-US" w:eastAsia="zh-CN"/>
        </w:rPr>
        <w:t>大气环境效益</w:t>
      </w:r>
      <w:r>
        <w:rPr>
          <w:rFonts w:hint="default" w:ascii="Times New Roman" w:hAnsi="Times New Roman" w:eastAsia="仿宋_GB2312" w:cs="Times New Roman"/>
          <w:color w:val="auto"/>
          <w:sz w:val="32"/>
          <w:szCs w:val="32"/>
          <w:lang w:val="en-US" w:eastAsia="zh-CN"/>
        </w:rPr>
        <w:t>指标进行全面评估</w:t>
      </w:r>
      <w:r>
        <w:rPr>
          <w:rFonts w:hint="eastAsia" w:ascii="Times New Roman" w:hAnsi="Times New Roman" w:eastAsia="仿宋_GB2312" w:cs="Times New Roman"/>
          <w:color w:val="auto"/>
          <w:sz w:val="32"/>
          <w:szCs w:val="32"/>
          <w:lang w:val="en-US" w:eastAsia="zh-CN"/>
        </w:rPr>
        <w:t>，提出</w:t>
      </w:r>
      <w:r>
        <w:rPr>
          <w:rFonts w:hint="default" w:ascii="Times New Roman" w:hAnsi="Times New Roman" w:eastAsia="仿宋_GB2312" w:cs="Times New Roman"/>
          <w:color w:val="auto"/>
          <w:sz w:val="32"/>
          <w:szCs w:val="32"/>
          <w:lang w:val="en-US" w:eastAsia="zh-CN"/>
        </w:rPr>
        <w:t>建议以及后续工作计划</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同时需对照指标准备评估资料进行全面评估，出具《</w:t>
      </w:r>
      <w:r>
        <w:rPr>
          <w:rFonts w:hint="eastAsia" w:ascii="Times New Roman" w:hAnsi="Times New Roman" w:eastAsia="仿宋_GB2312" w:cs="Times New Roman"/>
          <w:color w:val="auto"/>
          <w:sz w:val="32"/>
          <w:szCs w:val="32"/>
          <w:lang w:val="en-US" w:eastAsia="zh-CN"/>
        </w:rPr>
        <w:t>乌海</w:t>
      </w:r>
      <w:bookmarkStart w:id="4" w:name="_GoBack"/>
      <w:bookmarkEnd w:id="4"/>
      <w:r>
        <w:rPr>
          <w:rFonts w:hint="eastAsia" w:ascii="Times New Roman" w:hAnsi="Times New Roman" w:eastAsia="仿宋_GB2312" w:cs="Times New Roman"/>
          <w:color w:val="auto"/>
          <w:sz w:val="32"/>
          <w:szCs w:val="32"/>
          <w:lang w:val="en-US" w:eastAsia="zh-CN"/>
        </w:rPr>
        <w:t>露天矿区生态修复大气环境效益评估报告</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color w:val="000000" w:themeColor="text1"/>
          <w:sz w:val="32"/>
          <w:szCs w:val="32"/>
          <w14:textFill>
            <w14:solidFill>
              <w14:schemeClr w14:val="tx1"/>
            </w14:solidFill>
          </w14:textFill>
        </w:rPr>
        <w:t>成果提交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对应指标完成情况及相关支撑材料，出具《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乌海露天矿区生态修复大气环境效益评估报告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项目周期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themeColor="text1"/>
          <w:sz w:val="32"/>
          <w:szCs w:val="32"/>
          <w:highlight w:val="yellow"/>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月形成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乌海露天矿区生态修复大气环境效益评估报告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服务标准须符合国家及采购人验收合格标准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四、后续服务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结合《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乌海露天矿区生态修复大气环境效益评估报告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》存在的问题，做好内容修正技术支持，对报告结构、内容等进行完善。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numPr>
          <w:ilvl w:val="0"/>
          <w:numId w:val="5"/>
        </w:numPr>
        <w:kinsoku/>
        <w:wordWrap/>
        <w:overflowPunct/>
        <w:topLinePunct w:val="0"/>
        <w:autoSpaceDE/>
        <w:autoSpaceDN/>
        <w:bidi w:val="0"/>
        <w:adjustRightInd/>
        <w:snapToGrid/>
        <w:spacing w:line="550" w:lineRule="exact"/>
        <w:ind w:left="0" w:leftChars="0"/>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 投标人</w:t>
      </w:r>
      <w:r>
        <w:rPr>
          <w:rFonts w:hint="default" w:ascii="Times New Roman" w:hAnsi="Times New Roman" w:eastAsia="黑体" w:cs="Times New Roman"/>
          <w:color w:val="000000" w:themeColor="text1"/>
          <w:sz w:val="32"/>
          <w:szCs w:val="32"/>
          <w14:textFill>
            <w14:solidFill>
              <w14:schemeClr w14:val="tx1"/>
            </w14:solidFill>
          </w14:textFill>
        </w:rPr>
        <w:t>资格证明及相关文件要求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50" w:lineRule="exact"/>
        <w:ind w:left="0" w:leftChars="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投标人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提交证明其有资格参加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投标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和成交后有能力履行合同的相关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，并作为其响应文件的一部分，所有文件必须真实可靠、不得伪造，否则将按相关规定予以处罚。 </w:t>
      </w:r>
      <w:r>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法人或者其他组织的营业执照等证明文件，如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投标人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是企业（包括合伙企业），要提供在市场监督管理部门注册的有效</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企业法人营业执照</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或</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营业执照</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投标人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是事业单位，要提供有效的</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事业单位法人证书</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；分公司不是独立法人，不具</w:t>
      </w:r>
      <w:r>
        <w:rPr>
          <w:rFonts w:hint="default" w:ascii="Times New Roman" w:hAnsi="Times New Roman" w:eastAsia="仿宋_GB2312" w:cs="Times New Roman"/>
          <w:color w:val="000000" w:themeColor="text1"/>
          <w:sz w:val="32"/>
          <w:szCs w:val="32"/>
          <w14:textFill>
            <w14:solidFill>
              <w14:schemeClr w14:val="tx1"/>
            </w14:solidFill>
          </w14:textFill>
        </w:rPr>
        <w:t xml:space="preserve">备政府采购法第二十二条规定的供应商应当具备独立承担民事责任能力的条件。分公司经总公司授权，可以分公司的名义参加政府采购活动，但其民事责任由总公司承担。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财务状</w:t>
      </w:r>
      <w:r>
        <w:rPr>
          <w:rFonts w:hint="default" w:ascii="Times New Roman" w:hAnsi="Times New Roman" w:eastAsia="仿宋_GB2312" w:cs="Times New Roman"/>
          <w:color w:val="auto"/>
          <w:sz w:val="32"/>
          <w:szCs w:val="32"/>
        </w:rPr>
        <w:t>况报告，</w:t>
      </w:r>
      <w:r>
        <w:rPr>
          <w:rFonts w:hint="eastAsia" w:ascii="Times New Roman" w:hAnsi="Times New Roman" w:eastAsia="仿宋_GB2312" w:cs="Times New Roman"/>
          <w:color w:val="auto"/>
          <w:sz w:val="32"/>
          <w:szCs w:val="32"/>
          <w:lang w:eastAsia="zh-CN"/>
        </w:rPr>
        <w:t>近一年内至少连续三个月的</w:t>
      </w:r>
      <w:r>
        <w:rPr>
          <w:rFonts w:hint="default" w:ascii="Times New Roman" w:hAnsi="Times New Roman" w:eastAsia="仿宋_GB2312" w:cs="Times New Roman"/>
          <w:color w:val="auto"/>
          <w:sz w:val="32"/>
          <w:szCs w:val="32"/>
        </w:rPr>
        <w:t>依法缴纳税收和社会保障资金的相关材料。</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具备履行合同所必需的专业技术能力的证明材料。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参加政府采</w:t>
      </w:r>
      <w:r>
        <w:rPr>
          <w:rFonts w:hint="default" w:ascii="Times New Roman" w:hAnsi="Times New Roman" w:eastAsia="仿宋_GB2312" w:cs="Times New Roman"/>
          <w:color w:val="000000" w:themeColor="text1"/>
          <w:sz w:val="32"/>
          <w:szCs w:val="32"/>
          <w14:textFill>
            <w14:solidFill>
              <w14:schemeClr w14:val="tx1"/>
            </w14:solidFill>
          </w14:textFill>
        </w:rPr>
        <w:t xml:space="preserve">购活动前3年内在经营活动中没有重大违法记录的书面声明。 </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实施方案</w:t>
      </w:r>
      <w:r>
        <w:rPr>
          <w:rFonts w:hint="default" w:ascii="Times New Roman" w:hAnsi="Times New Roman" w:eastAsia="仿宋_GB2312" w:cs="Times New Roman"/>
          <w:color w:val="000000" w:themeColor="text1"/>
          <w:sz w:val="32"/>
          <w:szCs w:val="32"/>
          <w14:textFill>
            <w14:solidFill>
              <w14:schemeClr w14:val="tx1"/>
            </w14:solidFill>
          </w14:textFill>
        </w:rPr>
        <w:t>要求，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投标人</w:t>
      </w:r>
      <w:r>
        <w:rPr>
          <w:rFonts w:hint="default" w:ascii="Times New Roman" w:hAnsi="Times New Roman" w:eastAsia="仿宋_GB2312" w:cs="Times New Roman"/>
          <w:color w:val="000000" w:themeColor="text1"/>
          <w:sz w:val="32"/>
          <w:szCs w:val="32"/>
          <w14:textFill>
            <w14:solidFill>
              <w14:schemeClr w14:val="tx1"/>
            </w14:solidFill>
          </w14:textFill>
        </w:rPr>
        <w:t>应当提交的其他资格、资信证明文件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after="0" w:afterLines="0" w:line="550" w:lineRule="exact"/>
        <w:ind w:left="0" w:leftChars="0"/>
        <w:textAlignment w:val="auto"/>
        <w:rPr>
          <w:rFonts w:hint="default" w:ascii="Times New Roman" w:hAnsi="Times New Roman" w:cs="Times New Roman"/>
          <w:color w:val="000000" w:themeColor="text1"/>
          <w:lang w:val="en-US" w:eastAsia="zh-CN"/>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kinsoku/>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第四章响应文件格式与要求</w:t>
      </w: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供应商按照以下格式编制响应文件。</w:t>
      </w: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响应文件封面格式</w:t>
      </w:r>
      <w:r>
        <w:rPr>
          <w:rFonts w:hint="default" w:ascii="Times New Roman" w:hAnsi="Times New Roman" w:eastAsia="宋体" w:cs="Times New Roman"/>
          <w:color w:val="000000" w:themeColor="text1"/>
          <w:sz w:val="32"/>
          <w:szCs w:val="32"/>
          <w14:textFill>
            <w14:solidFill>
              <w14:schemeClr w14:val="tx1"/>
            </w14:solidFill>
          </w14:textFill>
        </w:rPr>
        <w:t xml:space="preserve">： </w:t>
      </w: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48"/>
          <w:szCs w:val="48"/>
          <w14:textFill>
            <w14:solidFill>
              <w14:schemeClr w14:val="tx1"/>
            </w14:solidFill>
          </w14:textFill>
        </w:rPr>
      </w:pPr>
      <w:r>
        <w:rPr>
          <w:rFonts w:hint="default" w:ascii="Times New Roman" w:hAnsi="Times New Roman" w:eastAsia="宋体" w:cs="Times New Roman"/>
          <w:b/>
          <w:bCs/>
          <w:color w:val="000000" w:themeColor="text1"/>
          <w:sz w:val="48"/>
          <w:szCs w:val="48"/>
          <w14:textFill>
            <w14:solidFill>
              <w14:schemeClr w14:val="tx1"/>
            </w14:solidFill>
          </w14:textFill>
        </w:rPr>
        <w:t>（项目名称）</w:t>
      </w:r>
    </w:p>
    <w:p>
      <w:pPr>
        <w:pStyle w:val="2"/>
        <w:keepNext w:val="0"/>
        <w:keepLines w:val="0"/>
        <w:pageBreakBefore w:val="0"/>
        <w:kinsoku/>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48"/>
          <w:szCs w:val="48"/>
          <w14:textFill>
            <w14:solidFill>
              <w14:schemeClr w14:val="tx1"/>
            </w14:solidFill>
          </w14:textFill>
        </w:rPr>
      </w:pPr>
      <w:r>
        <w:rPr>
          <w:rFonts w:hint="default" w:ascii="Times New Roman" w:hAnsi="Times New Roman" w:eastAsia="宋体" w:cs="Times New Roman"/>
          <w:b/>
          <w:bCs/>
          <w:color w:val="000000" w:themeColor="text1"/>
          <w:sz w:val="48"/>
          <w:szCs w:val="48"/>
          <w14:textFill>
            <w14:solidFill>
              <w14:schemeClr w14:val="tx1"/>
            </w14:solidFill>
          </w14:textFill>
        </w:rPr>
        <w:t xml:space="preserve">响应文件 </w:t>
      </w:r>
    </w:p>
    <w:p>
      <w:pPr>
        <w:pStyle w:val="2"/>
        <w:keepNext w:val="0"/>
        <w:keepLines w:val="0"/>
        <w:pageBreakBefore w:val="0"/>
        <w:kinsoku/>
        <w:overflowPunct/>
        <w:topLinePunct w:val="0"/>
        <w:autoSpaceDE/>
        <w:autoSpaceDN/>
        <w:bidi w:val="0"/>
        <w:adjustRightInd/>
        <w:snapToGrid/>
        <w:spacing w:after="0" w:afterLines="0" w:line="560" w:lineRule="exact"/>
        <w:ind w:left="0" w:leftChars="0"/>
        <w:jc w:val="left"/>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项目编号：</w:t>
      </w: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投标人</w:t>
      </w:r>
      <w:r>
        <w:rPr>
          <w:rFonts w:hint="default" w:ascii="Times New Roman" w:hAnsi="Times New Roman" w:eastAsia="宋体" w:cs="Times New Roman"/>
          <w:color w:val="000000" w:themeColor="text1"/>
          <w:sz w:val="32"/>
          <w:szCs w:val="32"/>
          <w14:textFill>
            <w14:solidFill>
              <w14:schemeClr w14:val="tx1"/>
            </w14:solidFill>
          </w14:textFill>
        </w:rPr>
        <w:t>名称）（盖章）</w:t>
      </w:r>
    </w:p>
    <w:p>
      <w:pPr>
        <w:pStyle w:val="2"/>
        <w:keepNext w:val="0"/>
        <w:keepLines w:val="0"/>
        <w:pageBreakBefore w:val="0"/>
        <w:kinsoku/>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年 </w:t>
      </w:r>
      <w:r>
        <w:rPr>
          <w:rFonts w:hint="eastAsia" w:ascii="Times New Roman" w:hAnsi="Times New Roman" w:eastAsia="宋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xml:space="preserve">月 </w:t>
      </w:r>
      <w:r>
        <w:rPr>
          <w:rFonts w:hint="eastAsia" w:ascii="Times New Roman" w:hAnsi="Times New Roman" w:eastAsia="宋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日</w:t>
      </w: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响</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应文件目录格式：</w:t>
      </w:r>
    </w:p>
    <w:p>
      <w:pPr>
        <w:pStyle w:val="2"/>
        <w:keepNext w:val="0"/>
        <w:keepLines w:val="0"/>
        <w:pageBreakBefore w:val="0"/>
        <w:kinsoku/>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32"/>
          <w:szCs w:val="32"/>
          <w:highlight w:val="none"/>
          <w14:textFill>
            <w14:solidFill>
              <w14:schemeClr w14:val="tx1"/>
            </w14:solidFill>
          </w14:textFill>
        </w:rPr>
      </w:pPr>
      <w:r>
        <w:rPr>
          <w:rFonts w:hint="default" w:ascii="Times New Roman" w:hAnsi="Times New Roman" w:eastAsia="宋体" w:cs="Times New Roman"/>
          <w:b/>
          <w:bCs/>
          <w:color w:val="000000" w:themeColor="text1"/>
          <w:sz w:val="32"/>
          <w:szCs w:val="32"/>
          <w:highlight w:val="none"/>
          <w14:textFill>
            <w14:solidFill>
              <w14:schemeClr w14:val="tx1"/>
            </w14:solidFill>
          </w14:textFill>
        </w:rPr>
        <w:t>目 录</w:t>
      </w:r>
    </w:p>
    <w:p>
      <w:pPr>
        <w:rPr>
          <w:rFonts w:hint="default"/>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 xml:space="preserve">一、响应承诺书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 xml:space="preserve">二、报价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三、授权委托书</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四、</w:t>
      </w:r>
      <w:r>
        <w:rPr>
          <w:rFonts w:hint="default" w:ascii="Times New Roman" w:hAnsi="Times New Roman" w:eastAsia="宋体" w:cs="Times New Roman"/>
          <w:color w:val="000000" w:themeColor="text1"/>
          <w:sz w:val="32"/>
          <w:szCs w:val="32"/>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32"/>
          <w:szCs w:val="32"/>
          <w:highlight w:val="none"/>
          <w14:textFill>
            <w14:solidFill>
              <w14:schemeClr w14:val="tx1"/>
            </w14:solidFill>
          </w14:textFill>
        </w:rPr>
        <w:t>基本情况表</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五、具有独立承担民事责任的能力的证明材料</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六、具有良好的商业信誉和健全的财务会计制度的相关材料</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 xml:space="preserve">七、依法缴纳税收和社会保障资金的良好记录的相关材料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八、具有履行合同所必需专业技术能力的证明材料</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九、参加政府采购活动前3年内在经营活动中没有重大违法记录的书面声明</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十、主要商务要求承诺书</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十一、项目组成人员一览表</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十二、项目实施方案、质量保证及售后服务承诺等</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十三、</w:t>
      </w:r>
      <w:r>
        <w:rPr>
          <w:rFonts w:hint="default" w:ascii="Times New Roman" w:hAnsi="Times New Roman" w:eastAsia="宋体" w:cs="Times New Roman"/>
          <w:color w:val="000000" w:themeColor="text1"/>
          <w:sz w:val="32"/>
          <w:szCs w:val="32"/>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32"/>
          <w:szCs w:val="32"/>
          <w:highlight w:val="none"/>
          <w14:textFill>
            <w14:solidFill>
              <w14:schemeClr w14:val="tx1"/>
            </w14:solidFill>
          </w14:textFill>
        </w:rPr>
        <w:t xml:space="preserve">业绩情况表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 xml:space="preserve">十四、其他证明材料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b/>
          <w:bCs/>
          <w:color w:val="000000" w:themeColor="text1"/>
          <w:sz w:val="32"/>
          <w:szCs w:val="32"/>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p>
    <w:p>
      <w:pPr>
        <w:rPr>
          <w:rFonts w:hint="default" w:ascii="Times New Roman" w:hAnsi="Times New Roman" w:eastAsia="宋体" w:cs="Times New Roman"/>
          <w:b/>
          <w:bCs/>
          <w:color w:val="000000" w:themeColor="text1"/>
          <w:sz w:val="32"/>
          <w:szCs w:val="32"/>
          <w14:textFill>
            <w14:solidFill>
              <w14:schemeClr w14:val="tx1"/>
            </w14:solidFill>
          </w14:textFill>
        </w:rPr>
      </w:pPr>
    </w:p>
    <w:p>
      <w:pPr>
        <w:pStyle w:val="2"/>
        <w:rPr>
          <w:rFonts w:hint="default"/>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 xml:space="preserve">响应文件正文格式：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响应承诺书</w:t>
      </w:r>
    </w:p>
    <w:p>
      <w:pPr>
        <w:numPr>
          <w:ilvl w:val="0"/>
          <w:numId w:val="0"/>
        </w:numPr>
        <w:rPr>
          <w:rFonts w:hint="default"/>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640" w:leftChars="0" w:hanging="640" w:hanging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致：</w:t>
      </w:r>
      <w:r>
        <w:rPr>
          <w:rFonts w:hint="default" w:ascii="Times New Roman" w:hAnsi="Times New Roman" w:cs="Times New Roman"/>
          <w:color w:val="000000" w:themeColor="text1"/>
          <w:sz w:val="32"/>
          <w:szCs w:val="32"/>
          <w:u w:val="single"/>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（采购单位名称和采购代理机构名称）</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你方组织的</w:t>
      </w:r>
      <w:r>
        <w:rPr>
          <w:rFonts w:hint="default" w:ascii="Times New Roman" w:hAnsi="Times New Roman" w:cs="Times New Roman"/>
          <w:color w:val="000000" w:themeColor="text1"/>
          <w:sz w:val="32"/>
          <w:szCs w:val="32"/>
          <w:u w:val="single"/>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（项目名称）的采购，项目编号：</w:t>
      </w:r>
      <w:r>
        <w:rPr>
          <w:rFonts w:hint="default" w:ascii="Times New Roman" w:hAnsi="Times New Roman" w:cs="Times New Roman"/>
          <w:color w:val="000000" w:themeColor="text1"/>
          <w:sz w:val="32"/>
          <w:szCs w:val="32"/>
          <w:u w:val="single"/>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xml:space="preserve">，我方自愿参与，并就有关事项郑重承诺如下：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一、我方完全理解并接受该项目询价通知书的所有要求。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二、我方严格遵守《中华人民共和国政府采购法》《中华人民共和 国民法典》及相关法律、法规的规定，如有违反，承担相应的法律责任。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三、我方在报价表中的报价为响应总报价。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四、我方同意提供贵方要求的与谈判有关的任何数据和资料。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五、我方将按照询价通知书、响应文件等要求，签订并严格执行政府采购合同。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六、我方响应报价已包含应向知识产权所有权人支付的所有相关税费，并保证采购人在中国使用我方提供的货物时，如有第三方提出侵犯其知识产权主张的，责任由我方承担。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七、我方承诺未为本项目提供整体设计、规范编制或者项目管理、监理、检测等服务。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八、我方提供的响应文件内容全部真实有效，如有虚假或隐瞒，我方愿意承担一切法律责任。</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九、若我方成交，愿意按有关规定及询价通知书要求缴纳代理服务费。若采购人支付代理服务费，则此条不适用。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详细地址：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邮政编码：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电 </w:t>
      </w:r>
      <w:r>
        <w:rPr>
          <w:rFonts w:hint="default" w:ascii="Times New Roman" w:hAnsi="Times New Roman" w:cs="Times New Roman"/>
          <w:color w:val="000000" w:themeColor="text1"/>
          <w:sz w:val="32"/>
          <w:szCs w:val="32"/>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xml:space="preserve">话：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电子邮箱：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供应商开户银行：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账号/行号：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3520" w:firstLineChars="11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供应商名称（盖章）：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1600" w:firstLineChars="5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法定代表人或授权委托人（签字）：</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5120" w:firstLineChars="16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 年</w:t>
      </w:r>
      <w:r>
        <w:rPr>
          <w:rFonts w:hint="default" w:ascii="Times New Roman" w:hAnsi="Times New Roman" w:cs="Times New Roman"/>
          <w:color w:val="000000" w:themeColor="text1"/>
          <w:sz w:val="32"/>
          <w:szCs w:val="32"/>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xml:space="preserve"> 月</w:t>
      </w:r>
      <w:r>
        <w:rPr>
          <w:rFonts w:hint="default" w:ascii="Times New Roman" w:hAnsi="Times New Roman" w:cs="Times New Roman"/>
          <w:color w:val="000000" w:themeColor="text1"/>
          <w:sz w:val="32"/>
          <w:szCs w:val="32"/>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xml:space="preserve"> 日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二、报价</w:t>
      </w:r>
      <w:r>
        <w:rPr>
          <w:rFonts w:hint="default" w:ascii="Times New Roman" w:hAnsi="Times New Roman" w:cs="Times New Roman"/>
          <w:b/>
          <w:bCs/>
          <w:color w:val="000000" w:themeColor="text1"/>
          <w:sz w:val="32"/>
          <w:szCs w:val="32"/>
          <w:lang w:val="en-US" w:eastAsia="zh-CN"/>
          <w14:textFill>
            <w14:solidFill>
              <w14:schemeClr w14:val="tx1"/>
            </w14:solidFill>
          </w14:textFill>
        </w:rPr>
        <w:t>情况</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1280" w:firstLineChars="4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4480" w:firstLineChars="140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4480" w:firstLineChars="140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4480" w:firstLineChars="140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4480" w:firstLineChars="140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4480" w:firstLineChars="140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4480" w:firstLineChars="140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4480" w:firstLineChars="140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4480" w:firstLineChars="14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供应商（盖章）：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4480" w:firstLineChars="14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日期：</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1280" w:firstLineChars="40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1280" w:firstLineChars="40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（以下格式文件由投标人根据需要选用）</w:t>
      </w:r>
    </w:p>
    <w:p>
      <w:pPr>
        <w:pStyle w:val="2"/>
        <w:keepNext w:val="0"/>
        <w:keepLines w:val="0"/>
        <w:pageBreakBefore w:val="0"/>
        <w:widowControl w:val="0"/>
        <w:numPr>
          <w:ilvl w:val="0"/>
          <w:numId w:val="7"/>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授权委托书</w:t>
      </w:r>
    </w:p>
    <w:p>
      <w:pPr>
        <w:numPr>
          <w:ilvl w:val="0"/>
          <w:numId w:val="0"/>
        </w:numPr>
        <w:rPr>
          <w:rFonts w:hint="default"/>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本人___________（姓名）系______________（供应商名称）的法定代表人，现委托_____________（姓名）为我方代理人，参加（项目名称）的采购，项目编号：</w:t>
      </w:r>
      <w:r>
        <w:rPr>
          <w:rFonts w:hint="default" w:ascii="Times New Roman" w:hAnsi="Times New Roman" w:cs="Times New Roman"/>
          <w:color w:val="000000" w:themeColor="text1"/>
          <w:sz w:val="32"/>
          <w:szCs w:val="32"/>
          <w:u w:val="single"/>
          <w:lang w:val="en-US"/>
          <w14:textFill>
            <w14:solidFill>
              <w14:schemeClr w14:val="tx1"/>
            </w14:solidFill>
          </w14:textFill>
        </w:rPr>
        <w:t xml:space="preserve">   </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u w:val="single"/>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xml:space="preserve">。代理人根据授权，以我方名义签署、澄清确认、递交、撤回、修改询价项目响应文件、签订合同和处理有关事宜，其法律后果由我方承担。委托期限：_________________。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代理人无转委托权。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供应商（盖章）：_________________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法定代表人（签字）：_________________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授权委托人（签字）：_________________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426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法定代表人身份证扫描件</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正面</w:t>
            </w:r>
          </w:p>
        </w:tc>
        <w:tc>
          <w:tcPr>
            <w:tcW w:w="426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法定代表人身份证扫描件</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trPr>
        <w:tc>
          <w:tcPr>
            <w:tcW w:w="426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授权委托人身份证扫描件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正面</w:t>
            </w:r>
          </w:p>
        </w:tc>
        <w:tc>
          <w:tcPr>
            <w:tcW w:w="4261"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授权委托人身份证扫描件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反面</w:t>
            </w:r>
          </w:p>
        </w:tc>
      </w:tr>
    </w:tbl>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 </w:t>
      </w:r>
      <w:r>
        <w:rPr>
          <w:rFonts w:hint="default" w:ascii="Times New Roman" w:hAnsi="Times New Roman" w:cs="Times New Roman"/>
          <w:color w:val="000000" w:themeColor="text1"/>
          <w:sz w:val="32"/>
          <w:szCs w:val="32"/>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xml:space="preserve">_____年______月______日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（以下格式文件由投标人根据需要选用）</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lang w:val="en-US" w:eastAsia="zh-CN"/>
          <w14:textFill>
            <w14:solidFill>
              <w14:schemeClr w14:val="tx1"/>
            </w14:solidFill>
          </w14:textFill>
        </w:rPr>
        <w:t>四</w:t>
      </w:r>
      <w:r>
        <w:rPr>
          <w:rFonts w:hint="default" w:ascii="Times New Roman" w:hAnsi="Times New Roman" w:eastAsia="宋体" w:cs="Times New Roman"/>
          <w:b/>
          <w:bCs/>
          <w:color w:val="000000" w:themeColor="text1"/>
          <w:sz w:val="32"/>
          <w:szCs w:val="32"/>
          <w14:textFill>
            <w14:solidFill>
              <w14:schemeClr w14:val="tx1"/>
            </w14:solidFill>
          </w14:textFill>
        </w:rPr>
        <w:t>、供应商基本情况表</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tbl>
      <w:tblPr>
        <w:tblStyle w:val="14"/>
        <w:tblW w:w="9150"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2745"/>
        <w:gridCol w:w="1725"/>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供应商名称</w:t>
            </w:r>
          </w:p>
        </w:tc>
        <w:tc>
          <w:tcPr>
            <w:tcW w:w="2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注册资金</w:t>
            </w:r>
          </w:p>
        </w:tc>
        <w:tc>
          <w:tcPr>
            <w:tcW w:w="235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注册地</w:t>
            </w:r>
          </w:p>
        </w:tc>
        <w:tc>
          <w:tcPr>
            <w:tcW w:w="2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注册时间</w:t>
            </w:r>
          </w:p>
        </w:tc>
        <w:tc>
          <w:tcPr>
            <w:tcW w:w="235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法定代表人</w:t>
            </w:r>
          </w:p>
        </w:tc>
        <w:tc>
          <w:tcPr>
            <w:tcW w:w="2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联系电话</w:t>
            </w:r>
          </w:p>
        </w:tc>
        <w:tc>
          <w:tcPr>
            <w:tcW w:w="235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技术负责人</w:t>
            </w:r>
          </w:p>
        </w:tc>
        <w:tc>
          <w:tcPr>
            <w:tcW w:w="274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联系电话</w:t>
            </w:r>
          </w:p>
        </w:tc>
        <w:tc>
          <w:tcPr>
            <w:tcW w:w="235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开户银行</w:t>
            </w:r>
          </w:p>
        </w:tc>
        <w:tc>
          <w:tcPr>
            <w:tcW w:w="6825"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开户银行账号</w:t>
            </w:r>
          </w:p>
        </w:tc>
        <w:tc>
          <w:tcPr>
            <w:tcW w:w="6825"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主营范围：</w:t>
            </w:r>
          </w:p>
        </w:tc>
        <w:tc>
          <w:tcPr>
            <w:tcW w:w="6825"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2325"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企业资质：</w:t>
            </w:r>
          </w:p>
        </w:tc>
        <w:tc>
          <w:tcPr>
            <w:tcW w:w="6825"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bl>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lang w:val="en-US" w:eastAsia="zh-CN"/>
          <w14:textFill>
            <w14:solidFill>
              <w14:schemeClr w14:val="tx1"/>
            </w14:solidFill>
          </w14:textFill>
        </w:rPr>
        <w:t>五</w:t>
      </w:r>
      <w:r>
        <w:rPr>
          <w:rFonts w:hint="default" w:ascii="Times New Roman" w:hAnsi="Times New Roman" w:eastAsia="宋体" w:cs="Times New Roman"/>
          <w:b/>
          <w:bCs/>
          <w:color w:val="000000" w:themeColor="text1"/>
          <w:sz w:val="32"/>
          <w:szCs w:val="32"/>
          <w14:textFill>
            <w14:solidFill>
              <w14:schemeClr w14:val="tx1"/>
            </w14:solidFill>
          </w14:textFill>
        </w:rPr>
        <w:t>、具有独立承担民事责任的能力的证明材料</w:t>
      </w:r>
      <w:r>
        <w:rPr>
          <w:rFonts w:hint="default" w:ascii="Times New Roman" w:hAnsi="Times New Roman" w:eastAsia="宋体" w:cs="Times New Roman"/>
          <w:color w:val="000000" w:themeColor="text1"/>
          <w:sz w:val="32"/>
          <w:szCs w:val="32"/>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供应商为法人或者其他组织的，提供营业执照等证明文件；供应商为自然人的，提供身份证明。</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六、</w:t>
      </w:r>
      <w:r>
        <w:rPr>
          <w:rFonts w:hint="default" w:ascii="Times New Roman" w:hAnsi="Times New Roman" w:eastAsia="宋体" w:cs="Times New Roman"/>
          <w:b/>
          <w:bCs/>
          <w:color w:val="000000" w:themeColor="text1"/>
          <w:sz w:val="32"/>
          <w:szCs w:val="32"/>
          <w14:textFill>
            <w14:solidFill>
              <w14:schemeClr w14:val="tx1"/>
            </w14:solidFill>
          </w14:textFill>
        </w:rPr>
        <w:t>具有良好的商业信誉和健全的财务会计制度的相关材料</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供应商提供具有良好的商业信誉和健全的财务会计制度的相关材料。</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kinsoku/>
        <w:overflowPunct/>
        <w:topLinePunct w:val="0"/>
        <w:autoSpaceDE/>
        <w:autoSpaceDN/>
        <w:bidi w:val="0"/>
        <w:adjustRightInd/>
        <w:snapToGrid/>
        <w:spacing w:after="0" w:afterLines="0" w:line="560" w:lineRule="exact"/>
        <w:ind w:left="0" w:leftChars="0"/>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cs="Times New Roman"/>
          <w:b/>
          <w:bCs/>
          <w:color w:val="000000" w:themeColor="text1"/>
          <w:sz w:val="32"/>
          <w:szCs w:val="32"/>
          <w:lang w:val="en-US" w:eastAsia="zh-CN"/>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lang w:val="en-US" w:eastAsia="zh-CN"/>
          <w14:textFill>
            <w14:solidFill>
              <w14:schemeClr w14:val="tx1"/>
            </w14:solidFill>
          </w14:textFill>
        </w:rPr>
        <w:t>七</w:t>
      </w:r>
      <w:r>
        <w:rPr>
          <w:rFonts w:hint="default" w:ascii="Times New Roman" w:hAnsi="Times New Roman" w:eastAsia="宋体" w:cs="Times New Roman"/>
          <w:b/>
          <w:bCs/>
          <w:color w:val="000000" w:themeColor="text1"/>
          <w:sz w:val="32"/>
          <w:szCs w:val="32"/>
          <w14:textFill>
            <w14:solidFill>
              <w14:schemeClr w14:val="tx1"/>
            </w14:solidFill>
          </w14:textFill>
        </w:rPr>
        <w:t>、依法缴纳税收和社会保障资金的良好记录的相关材料</w:t>
      </w:r>
      <w:r>
        <w:rPr>
          <w:rFonts w:hint="default" w:ascii="Times New Roman" w:hAnsi="Times New Roman" w:eastAsia="宋体" w:cs="Times New Roman"/>
          <w:color w:val="000000" w:themeColor="text1"/>
          <w:sz w:val="32"/>
          <w:szCs w:val="32"/>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供应商提供依法缴纳税收和社会保障资金的相关材料。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cs="Times New Roman"/>
          <w:b/>
          <w:bCs/>
          <w:color w:val="000000" w:themeColor="text1"/>
          <w:sz w:val="32"/>
          <w:szCs w:val="32"/>
          <w:lang w:val="en-US" w:eastAsia="zh-CN"/>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lang w:val="en-US" w:eastAsia="zh-CN"/>
          <w14:textFill>
            <w14:solidFill>
              <w14:schemeClr w14:val="tx1"/>
            </w14:solidFill>
          </w14:textFill>
        </w:rPr>
        <w:t>八</w:t>
      </w:r>
      <w:r>
        <w:rPr>
          <w:rFonts w:hint="default" w:ascii="Times New Roman" w:hAnsi="Times New Roman" w:eastAsia="宋体" w:cs="Times New Roman"/>
          <w:b/>
          <w:bCs/>
          <w:color w:val="000000" w:themeColor="text1"/>
          <w:sz w:val="32"/>
          <w:szCs w:val="32"/>
          <w14:textFill>
            <w14:solidFill>
              <w14:schemeClr w14:val="tx1"/>
            </w14:solidFill>
          </w14:textFill>
        </w:rPr>
        <w:t xml:space="preserve">、具有履行合同所必需的设备和专业技术能力的证明材料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供应商提供具有履行合同所必需的设备和专业技术能力的证明材料。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2" w:firstLineChars="200"/>
        <w:jc w:val="center"/>
        <w:textAlignment w:val="auto"/>
        <w:rPr>
          <w:rFonts w:hint="default" w:ascii="Times New Roman" w:hAnsi="Times New Roman" w:cs="Times New Roman"/>
          <w:b/>
          <w:bCs/>
          <w:color w:val="000000" w:themeColor="text1"/>
          <w:sz w:val="32"/>
          <w:szCs w:val="32"/>
          <w:lang w:val="en-US" w:eastAsia="zh-CN"/>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2" w:firstLineChars="200"/>
        <w:jc w:val="center"/>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lang w:val="en-US" w:eastAsia="zh-CN"/>
          <w14:textFill>
            <w14:solidFill>
              <w14:schemeClr w14:val="tx1"/>
            </w14:solidFill>
          </w14:textFill>
        </w:rPr>
        <w:t>九</w:t>
      </w:r>
      <w:r>
        <w:rPr>
          <w:rFonts w:hint="default" w:ascii="Times New Roman" w:hAnsi="Times New Roman" w:eastAsia="宋体" w:cs="Times New Roman"/>
          <w:b/>
          <w:bCs/>
          <w:color w:val="000000" w:themeColor="text1"/>
          <w:sz w:val="32"/>
          <w:szCs w:val="32"/>
          <w14:textFill>
            <w14:solidFill>
              <w14:schemeClr w14:val="tx1"/>
            </w14:solidFill>
          </w14:textFill>
        </w:rPr>
        <w:t>、参加政府采购活动前三年内在经营活动中没有重大违法记录的书面声明</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center"/>
        <w:textAlignment w:val="auto"/>
        <w:rPr>
          <w:rFonts w:hint="eastAsia" w:ascii="Times New Roman" w:hAnsi="Times New Roman" w:cs="Times New Roman"/>
          <w:color w:val="000000" w:themeColor="text1"/>
          <w:sz w:val="32"/>
          <w:szCs w:val="32"/>
          <w:u w:val="single"/>
          <w:lang w:val="en-US" w:eastAsia="zh-CN"/>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本公司（单位）自愿参加本次政府采购活动，</w:t>
      </w:r>
      <w:r>
        <w:rPr>
          <w:rFonts w:hint="default" w:ascii="Times New Roman" w:hAnsi="Times New Roman" w:cs="Times New Roman"/>
          <w:color w:val="000000" w:themeColor="text1"/>
          <w:sz w:val="32"/>
          <w:szCs w:val="32"/>
          <w:u w:val="single"/>
          <w:lang w:val="en-US"/>
          <w14:textFill>
            <w14:solidFill>
              <w14:schemeClr w14:val="tx1"/>
            </w14:solidFill>
          </w14:textFill>
        </w:rPr>
        <w:t xml:space="preserve"> </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u w:val="single"/>
          <w:lang w:val="en-US"/>
          <w14:textFill>
            <w14:solidFill>
              <w14:schemeClr w14:val="tx1"/>
            </w14:solidFill>
          </w14:textFill>
        </w:rPr>
        <w:t xml:space="preserve">         </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（项目名称），项目编号：</w:t>
      </w:r>
      <w:r>
        <w:rPr>
          <w:rFonts w:hint="default" w:ascii="Times New Roman" w:hAnsi="Times New Roman" w:cs="Times New Roman"/>
          <w:color w:val="000000" w:themeColor="text1"/>
          <w:sz w:val="32"/>
          <w:szCs w:val="32"/>
          <w:u w:val="single"/>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xml:space="preserve">，严格遵守《中华人民共和国 政府采购法》《中华人民共和国政府采购法实施条例》及相关法律、法规和规章制度，在参加此次政府采购活动前3年内，本公司在经营活动中无重大违法记录。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特此声明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供应商名称（盖章）：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960" w:firstLineChars="3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法定代表人或授权委托人（签字）：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xml:space="preserve">年 月 日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十、主要商务要求承诺书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我公司承诺可以完全满足</w:t>
      </w:r>
      <w:r>
        <w:rPr>
          <w:rFonts w:hint="default" w:ascii="Times New Roman" w:hAnsi="Times New Roman" w:cs="Times New Roman"/>
          <w:color w:val="000000" w:themeColor="text1"/>
          <w:sz w:val="32"/>
          <w:szCs w:val="32"/>
          <w:u w:val="single"/>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(项目名称），项目编号：</w:t>
      </w:r>
      <w:r>
        <w:rPr>
          <w:rFonts w:hint="default" w:ascii="Times New Roman" w:hAnsi="Times New Roman" w:cs="Times New Roman"/>
          <w:color w:val="000000" w:themeColor="text1"/>
          <w:sz w:val="32"/>
          <w:szCs w:val="32"/>
          <w:u w:val="single"/>
          <w:lang w:val="en-US"/>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询价通知书的所有主要商务条款要求，包括标的提供的时间、标的提供的地点、付款方式、验收要求、履约保证金等。若有不符合或未按承诺履行的，承担相应法律后果。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如有优于询价通知书主要商务要求的请在此承诺书中说明。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具体优于内容</w:t>
      </w:r>
      <w:r>
        <w:rPr>
          <w:rFonts w:hint="default" w:ascii="Times New Roman" w:hAnsi="Times New Roman" w:eastAsia="宋体" w:cs="Times New Roman"/>
          <w:color w:val="000000" w:themeColor="text1"/>
          <w:sz w:val="21"/>
          <w:szCs w:val="21"/>
          <w14:textFill>
            <w14:solidFill>
              <w14:schemeClr w14:val="tx1"/>
            </w14:solidFill>
          </w14:textFill>
        </w:rPr>
        <w:t>（如标的提供的时间、地点，质保期等）</w:t>
      </w:r>
      <w:r>
        <w:rPr>
          <w:rFonts w:hint="default" w:ascii="Times New Roman" w:hAnsi="Times New Roman" w:eastAsia="宋体" w:cs="Times New Roman"/>
          <w:color w:val="000000" w:themeColor="text1"/>
          <w:sz w:val="32"/>
          <w:szCs w:val="32"/>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特此承诺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4480" w:firstLineChars="14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供应商名称（盖章）：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4800" w:firstLineChars="15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年 月 日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（以下格式文件由供应商根据需要选用）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十</w:t>
      </w:r>
      <w:r>
        <w:rPr>
          <w:rFonts w:hint="eastAsia" w:ascii="Times New Roman" w:hAnsi="Times New Roman" w:cs="Times New Roman"/>
          <w:b/>
          <w:bCs/>
          <w:color w:val="000000" w:themeColor="text1"/>
          <w:sz w:val="32"/>
          <w:szCs w:val="32"/>
          <w:lang w:val="en-US" w:eastAsia="zh-CN"/>
          <w14:textFill>
            <w14:solidFill>
              <w14:schemeClr w14:val="tx1"/>
            </w14:solidFill>
          </w14:textFill>
        </w:rPr>
        <w:t>一</w:t>
      </w:r>
      <w:r>
        <w:rPr>
          <w:rFonts w:hint="default" w:ascii="Times New Roman" w:hAnsi="Times New Roman" w:eastAsia="宋体" w:cs="Times New Roman"/>
          <w:b/>
          <w:bCs/>
          <w:color w:val="000000" w:themeColor="text1"/>
          <w:sz w:val="32"/>
          <w:szCs w:val="32"/>
          <w14:textFill>
            <w14:solidFill>
              <w14:schemeClr w14:val="tx1"/>
            </w14:solidFill>
          </w14:textFill>
        </w:rPr>
        <w:t>、项目组成人员一览表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215"/>
        <w:gridCol w:w="1655"/>
        <w:gridCol w:w="895"/>
        <w:gridCol w:w="1540"/>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序号</w:t>
            </w:r>
          </w:p>
        </w:tc>
        <w:tc>
          <w:tcPr>
            <w:tcW w:w="12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姓名</w:t>
            </w:r>
          </w:p>
        </w:tc>
        <w:tc>
          <w:tcPr>
            <w:tcW w:w="165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本项目拟任职务</w:t>
            </w:r>
          </w:p>
        </w:tc>
        <w:tc>
          <w:tcPr>
            <w:tcW w:w="89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学历</w:t>
            </w:r>
          </w:p>
        </w:tc>
        <w:tc>
          <w:tcPr>
            <w:tcW w:w="15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职称或执业资格</w:t>
            </w: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身份证号</w:t>
            </w: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w:t>
            </w:r>
          </w:p>
        </w:tc>
        <w:tc>
          <w:tcPr>
            <w:tcW w:w="12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65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89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5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8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w:t>
            </w:r>
          </w:p>
        </w:tc>
        <w:tc>
          <w:tcPr>
            <w:tcW w:w="12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65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89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5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3</w:t>
            </w:r>
          </w:p>
        </w:tc>
        <w:tc>
          <w:tcPr>
            <w:tcW w:w="12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65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89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5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eastAsia" w:ascii="Times New Roman" w:hAnsi="Times New Roman" w:eastAsia="宋体" w:cs="Times New Roman"/>
                <w:color w:val="000000" w:themeColor="text1"/>
                <w:sz w:val="32"/>
                <w:szCs w:val="32"/>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w:t>
            </w:r>
          </w:p>
        </w:tc>
        <w:tc>
          <w:tcPr>
            <w:tcW w:w="12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65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89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5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5</w:t>
            </w:r>
          </w:p>
        </w:tc>
        <w:tc>
          <w:tcPr>
            <w:tcW w:w="12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65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89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5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w:t>
            </w:r>
          </w:p>
        </w:tc>
        <w:tc>
          <w:tcPr>
            <w:tcW w:w="12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65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89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5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218"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30"/>
          <w:szCs w:val="30"/>
          <w14:textFill>
            <w14:solidFill>
              <w14:schemeClr w14:val="tx1"/>
            </w14:solidFill>
          </w14:textFill>
        </w:rPr>
      </w:pPr>
      <w:r>
        <w:rPr>
          <w:rFonts w:hint="default" w:ascii="Times New Roman" w:hAnsi="Times New Roman" w:eastAsia="宋体" w:cs="Times New Roman"/>
          <w:b/>
          <w:bCs/>
          <w:color w:val="000000" w:themeColor="text1"/>
          <w:sz w:val="30"/>
          <w:szCs w:val="30"/>
          <w14:textFill>
            <w14:solidFill>
              <w14:schemeClr w14:val="tx1"/>
            </w14:solidFill>
          </w14:textFill>
        </w:rPr>
        <w:t>按询价通知书要求在本表后附相关人员证书。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说明：</w:t>
      </w:r>
    </w:p>
    <w:p>
      <w:pPr>
        <w:pStyle w:val="2"/>
        <w:keepNext w:val="0"/>
        <w:keepLines w:val="0"/>
        <w:pageBreakBefore w:val="0"/>
        <w:widowControl w:val="0"/>
        <w:numPr>
          <w:ilvl w:val="0"/>
          <w:numId w:val="8"/>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“本项目拟任职务”栏应包括：项目负责人、项目联系人、项目服务人员或技术人员等。 </w:t>
      </w:r>
    </w:p>
    <w:p>
      <w:pPr>
        <w:pStyle w:val="2"/>
        <w:keepNext w:val="0"/>
        <w:keepLines w:val="0"/>
        <w:pageBreakBefore w:val="0"/>
        <w:widowControl w:val="0"/>
        <w:numPr>
          <w:ilvl w:val="0"/>
          <w:numId w:val="8"/>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如供应商成交，须按本表项目组成人员操作，不得随意更换。</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（以下格式文件由投标人根据需要选用）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十</w:t>
      </w:r>
      <w:r>
        <w:rPr>
          <w:rFonts w:hint="eastAsia" w:ascii="Times New Roman" w:hAnsi="Times New Roman" w:cs="Times New Roman"/>
          <w:b/>
          <w:bCs/>
          <w:color w:val="000000" w:themeColor="text1"/>
          <w:sz w:val="32"/>
          <w:szCs w:val="32"/>
          <w:lang w:val="en-US" w:eastAsia="zh-CN"/>
          <w14:textFill>
            <w14:solidFill>
              <w14:schemeClr w14:val="tx1"/>
            </w14:solidFill>
          </w14:textFill>
        </w:rPr>
        <w:t>二</w:t>
      </w:r>
      <w:r>
        <w:rPr>
          <w:rFonts w:hint="default" w:ascii="Times New Roman" w:hAnsi="Times New Roman" w:eastAsia="宋体" w:cs="Times New Roman"/>
          <w:b/>
          <w:bCs/>
          <w:color w:val="000000" w:themeColor="text1"/>
          <w:sz w:val="32"/>
          <w:szCs w:val="32"/>
          <w14:textFill>
            <w14:solidFill>
              <w14:schemeClr w14:val="tx1"/>
            </w14:solidFill>
          </w14:textFill>
        </w:rPr>
        <w:t>、项目实施方案、质量保证及售后服务承诺等</w:t>
      </w:r>
      <w:r>
        <w:rPr>
          <w:rFonts w:hint="default" w:ascii="Times New Roman" w:hAnsi="Times New Roman" w:eastAsia="宋体" w:cs="Times New Roman"/>
          <w:color w:val="000000" w:themeColor="text1"/>
          <w:sz w:val="32"/>
          <w:szCs w:val="32"/>
          <w14:textFill>
            <w14:solidFill>
              <w14:schemeClr w14:val="tx1"/>
            </w14:solidFill>
          </w14:textFill>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（内容和格式自拟）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（以下格式文件由投标人根据需要选用）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 xml:space="preserve"> </w:t>
      </w:r>
      <w:r>
        <w:rPr>
          <w:rFonts w:hint="default" w:ascii="Times New Roman" w:hAnsi="Times New Roman" w:cs="Times New Roman"/>
          <w:b/>
          <w:bCs/>
          <w:color w:val="000000" w:themeColor="text1"/>
          <w:sz w:val="32"/>
          <w:szCs w:val="32"/>
          <w:lang w:val="en-US" w:eastAsia="zh-CN"/>
          <w14:textFill>
            <w14:solidFill>
              <w14:schemeClr w14:val="tx1"/>
            </w14:solidFill>
          </w14:textFill>
        </w:rPr>
        <w:t>十</w:t>
      </w:r>
      <w:r>
        <w:rPr>
          <w:rFonts w:hint="eastAsia" w:ascii="Times New Roman" w:hAnsi="Times New Roman"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宋体" w:cs="Times New Roman"/>
          <w:b/>
          <w:bCs/>
          <w:color w:val="000000" w:themeColor="text1"/>
          <w:sz w:val="32"/>
          <w:szCs w:val="32"/>
          <w14:textFill>
            <w14:solidFill>
              <w14:schemeClr w14:val="tx1"/>
            </w14:solidFill>
          </w14:textFill>
        </w:rPr>
        <w:t xml:space="preserve">、供应商业绩情况表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序号</w:t>
            </w:r>
          </w:p>
        </w:tc>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 xml:space="preserve"> 使用单位</w:t>
            </w:r>
          </w:p>
        </w:tc>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业绩名称</w:t>
            </w:r>
          </w:p>
        </w:tc>
        <w:tc>
          <w:tcPr>
            <w:tcW w:w="170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 xml:space="preserve"> 合同总价</w:t>
            </w:r>
          </w:p>
        </w:tc>
        <w:tc>
          <w:tcPr>
            <w:tcW w:w="170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 xml:space="preserve"> 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 xml:space="preserve"> 1</w:t>
            </w:r>
          </w:p>
        </w:tc>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2</w:t>
            </w:r>
          </w:p>
        </w:tc>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 xml:space="preserve"> 3</w:t>
            </w:r>
          </w:p>
        </w:tc>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 xml:space="preserve"> … </w:t>
            </w:r>
          </w:p>
        </w:tc>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4"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c>
          <w:tcPr>
            <w:tcW w:w="170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vertAlign w:val="baseline"/>
                <w14:textFill>
                  <w14:solidFill>
                    <w14:schemeClr w14:val="tx1"/>
                  </w14:solidFill>
                </w14:textFill>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 xml:space="preserve"> </w:t>
      </w:r>
      <w:r>
        <w:rPr>
          <w:rFonts w:hint="default" w:ascii="Times New Roman" w:hAnsi="Times New Roman" w:eastAsia="宋体" w:cs="Times New Roman"/>
          <w:color w:val="000000" w:themeColor="text1"/>
          <w:sz w:val="32"/>
          <w:szCs w:val="32"/>
          <w14:textFill>
            <w14:solidFill>
              <w14:schemeClr w14:val="tx1"/>
            </w14:solidFill>
          </w14:textFill>
        </w:rPr>
        <w:t xml:space="preserve"> 供应商根据上述业绩情况后附销售或服务合同复印件等。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0" w:num="1"/>
          <w:rtlGutter w:val="0"/>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（以下格式文件由投标人根据需要选用） </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十</w:t>
      </w:r>
      <w:r>
        <w:rPr>
          <w:rFonts w:hint="eastAsia" w:ascii="Times New Roman" w:hAnsi="Times New Roman" w:cs="Times New Roman"/>
          <w:b/>
          <w:bCs/>
          <w:color w:val="000000" w:themeColor="text1"/>
          <w:sz w:val="32"/>
          <w:szCs w:val="32"/>
          <w:lang w:val="en-US" w:eastAsia="zh-CN"/>
          <w14:textFill>
            <w14:solidFill>
              <w14:schemeClr w14:val="tx1"/>
            </w14:solidFill>
          </w14:textFill>
        </w:rPr>
        <w:t>四</w:t>
      </w:r>
      <w:r>
        <w:rPr>
          <w:rFonts w:hint="default" w:ascii="Times New Roman" w:hAnsi="Times New Roman" w:eastAsia="宋体" w:cs="Times New Roman"/>
          <w:b/>
          <w:bCs/>
          <w:color w:val="000000" w:themeColor="text1"/>
          <w:sz w:val="32"/>
          <w:szCs w:val="32"/>
          <w14:textFill>
            <w14:solidFill>
              <w14:schemeClr w14:val="tx1"/>
            </w14:solidFill>
          </w14:textFill>
        </w:rPr>
        <w:t>、其他证明材料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 </w:t>
      </w:r>
    </w:p>
    <w:p>
      <w:pPr>
        <w:pStyle w:val="2"/>
        <w:keepNext w:val="0"/>
        <w:keepLines w:val="0"/>
        <w:pageBreakBefore w:val="0"/>
        <w:widowControl w:val="0"/>
        <w:numPr>
          <w:ilvl w:val="0"/>
          <w:numId w:val="9"/>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lang w:val="en-US" w:eastAsia="zh-CN"/>
          <w14:textFill>
            <w14:solidFill>
              <w14:schemeClr w14:val="tx1"/>
            </w14:solidFill>
          </w14:textFill>
        </w:rPr>
        <w:t>实施方案</w:t>
      </w:r>
      <w:r>
        <w:rPr>
          <w:rFonts w:hint="default" w:ascii="Times New Roman" w:hAnsi="Times New Roman" w:eastAsia="宋体" w:cs="Times New Roman"/>
          <w:color w:val="000000" w:themeColor="text1"/>
          <w:sz w:val="32"/>
          <w:szCs w:val="32"/>
          <w14:textFill>
            <w14:solidFill>
              <w14:schemeClr w14:val="tx1"/>
            </w14:solidFill>
          </w14:textFill>
        </w:rPr>
        <w:t xml:space="preserve">要求提供的其他资料。 </w:t>
      </w:r>
    </w:p>
    <w:p>
      <w:pPr>
        <w:pStyle w:val="2"/>
        <w:keepNext w:val="0"/>
        <w:keepLines w:val="0"/>
        <w:pageBreakBefore w:val="0"/>
        <w:widowControl w:val="0"/>
        <w:numPr>
          <w:ilvl w:val="0"/>
          <w:numId w:val="9"/>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 xml:space="preserve">供应商认为需提供的其他资料。 </w:t>
      </w:r>
    </w:p>
    <w:p>
      <w:pPr>
        <w:pStyle w:val="6"/>
        <w:keepNext w:val="0"/>
        <w:keepLines w:val="0"/>
        <w:pageBreakBefore w:val="0"/>
        <w:kinsoku/>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000000" w:themeColor="text1"/>
          <w:lang w:val="en-US" w:eastAsia="zh-CN"/>
          <w14:textFill>
            <w14:solidFill>
              <w14:schemeClr w14:val="tx1"/>
            </w14:solidFill>
          </w14:textFill>
        </w:rPr>
      </w:pPr>
    </w:p>
    <w:p>
      <w:pPr>
        <w:pStyle w:val="6"/>
        <w:keepNext w:val="0"/>
        <w:keepLines w:val="0"/>
        <w:pageBreakBefore w:val="0"/>
        <w:kinsoku/>
        <w:overflowPunct/>
        <w:topLinePunct w:val="0"/>
        <w:autoSpaceDE/>
        <w:autoSpaceDN/>
        <w:bidi w:val="0"/>
        <w:adjustRightInd/>
        <w:snapToGrid/>
        <w:spacing w:after="0" w:line="560" w:lineRule="exact"/>
        <w:ind w:left="0" w:leftChars="0"/>
        <w:textAlignment w:val="auto"/>
        <w:rPr>
          <w:rFonts w:hint="default" w:ascii="Times New Roman" w:hAnsi="Times New Roman" w:cs="Times New Roman"/>
          <w:color w:val="000000" w:themeColor="text1"/>
          <w:lang w:val="en-US" w:eastAsia="zh-CN"/>
          <w14:textFill>
            <w14:solidFill>
              <w14:schemeClr w14:val="tx1"/>
            </w14:solidFill>
          </w14:textFill>
        </w:rPr>
      </w:pPr>
    </w:p>
    <w:p>
      <w:pPr>
        <w:pStyle w:val="6"/>
        <w:keepNext w:val="0"/>
        <w:keepLines w:val="0"/>
        <w:pageBreakBefore w:val="0"/>
        <w:kinsoku/>
        <w:overflowPunct/>
        <w:topLinePunct w:val="0"/>
        <w:autoSpaceDE/>
        <w:autoSpaceDN/>
        <w:bidi w:val="0"/>
        <w:adjustRightInd/>
        <w:snapToGrid/>
        <w:spacing w:after="0" w:line="560" w:lineRule="exact"/>
        <w:ind w:left="0" w:leftChars="0"/>
        <w:textAlignment w:val="auto"/>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000000" w:themeColor="text1"/>
          <w:lang w:val="en-US"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宋体" w:cs="Times New Roman"/>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80EDE"/>
    <w:multiLevelType w:val="singleLevel"/>
    <w:tmpl w:val="83380EDE"/>
    <w:lvl w:ilvl="0" w:tentative="0">
      <w:start w:val="1"/>
      <w:numFmt w:val="decimal"/>
      <w:suff w:val="space"/>
      <w:lvlText w:val="%1."/>
      <w:lvlJc w:val="left"/>
    </w:lvl>
  </w:abstractNum>
  <w:abstractNum w:abstractNumId="1">
    <w:nsid w:val="AE965FFE"/>
    <w:multiLevelType w:val="singleLevel"/>
    <w:tmpl w:val="AE965FFE"/>
    <w:lvl w:ilvl="0" w:tentative="0">
      <w:start w:val="1"/>
      <w:numFmt w:val="decimal"/>
      <w:suff w:val="space"/>
      <w:lvlText w:val="%1."/>
      <w:lvlJc w:val="left"/>
    </w:lvl>
  </w:abstractNum>
  <w:abstractNum w:abstractNumId="2">
    <w:nsid w:val="F341B41C"/>
    <w:multiLevelType w:val="singleLevel"/>
    <w:tmpl w:val="F341B41C"/>
    <w:lvl w:ilvl="0" w:tentative="0">
      <w:start w:val="1"/>
      <w:numFmt w:val="chineseCounting"/>
      <w:suff w:val="space"/>
      <w:lvlText w:val="第%1章"/>
      <w:lvlJc w:val="left"/>
      <w:rPr>
        <w:rFonts w:hint="eastAsia"/>
      </w:rPr>
    </w:lvl>
  </w:abstractNum>
  <w:abstractNum w:abstractNumId="3">
    <w:nsid w:val="F93BBFA1"/>
    <w:multiLevelType w:val="singleLevel"/>
    <w:tmpl w:val="F93BBFA1"/>
    <w:lvl w:ilvl="0" w:tentative="0">
      <w:start w:val="1"/>
      <w:numFmt w:val="decimal"/>
      <w:suff w:val="space"/>
      <w:lvlText w:val="%1."/>
      <w:lvlJc w:val="left"/>
    </w:lvl>
  </w:abstractNum>
  <w:abstractNum w:abstractNumId="4">
    <w:nsid w:val="1257854A"/>
    <w:multiLevelType w:val="singleLevel"/>
    <w:tmpl w:val="1257854A"/>
    <w:lvl w:ilvl="0" w:tentative="0">
      <w:start w:val="3"/>
      <w:numFmt w:val="chineseCounting"/>
      <w:suff w:val="nothing"/>
      <w:lvlText w:val="%1、"/>
      <w:lvlJc w:val="left"/>
      <w:rPr>
        <w:rFonts w:hint="eastAsia"/>
      </w:rPr>
    </w:lvl>
  </w:abstractNum>
  <w:abstractNum w:abstractNumId="5">
    <w:nsid w:val="2273617A"/>
    <w:multiLevelType w:val="multilevel"/>
    <w:tmpl w:val="2273617A"/>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3F1C9501"/>
    <w:multiLevelType w:val="singleLevel"/>
    <w:tmpl w:val="3F1C9501"/>
    <w:lvl w:ilvl="0" w:tentative="0">
      <w:start w:val="3"/>
      <w:numFmt w:val="chineseCounting"/>
      <w:suff w:val="space"/>
      <w:lvlText w:val="第%1章"/>
      <w:lvlJc w:val="left"/>
      <w:rPr>
        <w:rFonts w:hint="eastAsia"/>
      </w:rPr>
    </w:lvl>
  </w:abstractNum>
  <w:abstractNum w:abstractNumId="7">
    <w:nsid w:val="49F87919"/>
    <w:multiLevelType w:val="singleLevel"/>
    <w:tmpl w:val="49F87919"/>
    <w:lvl w:ilvl="0" w:tentative="0">
      <w:start w:val="1"/>
      <w:numFmt w:val="decimal"/>
      <w:suff w:val="space"/>
      <w:lvlText w:val="%1."/>
      <w:lvlJc w:val="left"/>
    </w:lvl>
  </w:abstractNum>
  <w:abstractNum w:abstractNumId="8">
    <w:nsid w:val="5DC1207E"/>
    <w:multiLevelType w:val="singleLevel"/>
    <w:tmpl w:val="5DC1207E"/>
    <w:lvl w:ilvl="0" w:tentative="0">
      <w:start w:val="1"/>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6"/>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996"/>
    <w:rsid w:val="03621E64"/>
    <w:rsid w:val="040C560E"/>
    <w:rsid w:val="06032503"/>
    <w:rsid w:val="07BF7D63"/>
    <w:rsid w:val="09A44E52"/>
    <w:rsid w:val="0AA011F2"/>
    <w:rsid w:val="0ABDE648"/>
    <w:rsid w:val="13527282"/>
    <w:rsid w:val="16780F1B"/>
    <w:rsid w:val="178C3CF3"/>
    <w:rsid w:val="1A887728"/>
    <w:rsid w:val="1B8D68D3"/>
    <w:rsid w:val="202310B1"/>
    <w:rsid w:val="2124510A"/>
    <w:rsid w:val="25FE400E"/>
    <w:rsid w:val="26FF0E1F"/>
    <w:rsid w:val="2818512F"/>
    <w:rsid w:val="2E376E92"/>
    <w:rsid w:val="30F85AFE"/>
    <w:rsid w:val="377A27B0"/>
    <w:rsid w:val="37EF12F0"/>
    <w:rsid w:val="39483863"/>
    <w:rsid w:val="3DC24AED"/>
    <w:rsid w:val="3E743362"/>
    <w:rsid w:val="3EAB0813"/>
    <w:rsid w:val="3F1F2E11"/>
    <w:rsid w:val="3FAB17EC"/>
    <w:rsid w:val="3FAF60E7"/>
    <w:rsid w:val="40645314"/>
    <w:rsid w:val="433033AC"/>
    <w:rsid w:val="44841A52"/>
    <w:rsid w:val="48160381"/>
    <w:rsid w:val="49176D44"/>
    <w:rsid w:val="4D8D733C"/>
    <w:rsid w:val="4ED673BA"/>
    <w:rsid w:val="4F2DF435"/>
    <w:rsid w:val="4F90367A"/>
    <w:rsid w:val="52285DEB"/>
    <w:rsid w:val="526D77B4"/>
    <w:rsid w:val="544F237C"/>
    <w:rsid w:val="555B719C"/>
    <w:rsid w:val="56BB6793"/>
    <w:rsid w:val="56FA2FB9"/>
    <w:rsid w:val="57811ED7"/>
    <w:rsid w:val="59134C42"/>
    <w:rsid w:val="5A776DD1"/>
    <w:rsid w:val="5AA8066B"/>
    <w:rsid w:val="5F2808F7"/>
    <w:rsid w:val="60D13593"/>
    <w:rsid w:val="634C3904"/>
    <w:rsid w:val="676C7DFE"/>
    <w:rsid w:val="681B7082"/>
    <w:rsid w:val="6A6714AC"/>
    <w:rsid w:val="6DEE6DDC"/>
    <w:rsid w:val="717F0DBE"/>
    <w:rsid w:val="73AC6C21"/>
    <w:rsid w:val="74A7099A"/>
    <w:rsid w:val="773779EB"/>
    <w:rsid w:val="7743BCC0"/>
    <w:rsid w:val="779EA1CE"/>
    <w:rsid w:val="798F2464"/>
    <w:rsid w:val="7AAD3763"/>
    <w:rsid w:val="7DE658CE"/>
    <w:rsid w:val="87BA6784"/>
    <w:rsid w:val="9EBF7266"/>
    <w:rsid w:val="AAB6E616"/>
    <w:rsid w:val="AFEFCB4F"/>
    <w:rsid w:val="BBFE86EA"/>
    <w:rsid w:val="BCFFC5D2"/>
    <w:rsid w:val="BD7B3B05"/>
    <w:rsid w:val="CF3A7899"/>
    <w:rsid w:val="E5FD85EB"/>
    <w:rsid w:val="FBFB37BE"/>
    <w:rsid w:val="FF6FCB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9"/>
    <w:pPr>
      <w:numPr>
        <w:ilvl w:val="0"/>
        <w:numId w:val="1"/>
      </w:numPr>
      <w:spacing w:beforeLines="50" w:afterLines="50"/>
      <w:ind w:left="431" w:hanging="431"/>
      <w:outlineLvl w:val="0"/>
    </w:pPr>
    <w:rPr>
      <w:rFonts w:ascii="方正小标宋_GBK" w:hAnsi="方正仿宋_GBK" w:eastAsia="方正小标宋_GBK" w:cs="方正仿宋_GBK"/>
      <w:kern w:val="2"/>
      <w:sz w:val="30"/>
      <w:szCs w:val="30"/>
      <w:lang w:val="en-US" w:eastAsia="zh-CN" w:bidi="ar-SA"/>
    </w:rPr>
  </w:style>
  <w:style w:type="paragraph" w:styleId="4">
    <w:name w:val="heading 2"/>
    <w:basedOn w:val="1"/>
    <w:next w:val="1"/>
    <w:unhideWhenUsed/>
    <w:qFormat/>
    <w:uiPriority w:val="9"/>
    <w:pPr>
      <w:keepNext/>
      <w:keepLines/>
      <w:numPr>
        <w:ilvl w:val="1"/>
        <w:numId w:val="1"/>
      </w:numPr>
      <w:spacing w:before="120" w:after="120" w:line="240" w:lineRule="auto"/>
      <w:ind w:firstLine="0" w:firstLineChars="0"/>
      <w:outlineLvl w:val="1"/>
    </w:pPr>
    <w:rPr>
      <w:rFonts w:ascii="Times New Roman" w:hAnsi="Times New Roman" w:cs="Times New Roman"/>
      <w:b/>
      <w:bCs/>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annotation text"/>
    <w:basedOn w:val="1"/>
    <w:qFormat/>
    <w:uiPriority w:val="0"/>
    <w:pPr>
      <w:jc w:val="left"/>
    </w:pPr>
  </w:style>
  <w:style w:type="paragraph" w:styleId="6">
    <w:name w:val="Body Text Indent"/>
    <w:basedOn w:val="1"/>
    <w:next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1">
    <w:name w:val="Title"/>
    <w:basedOn w:val="1"/>
    <w:next w:val="1"/>
    <w:qFormat/>
    <w:uiPriority w:val="0"/>
    <w:pPr>
      <w:spacing w:before="240" w:beforeLines="0" w:after="60" w:afterLines="0"/>
      <w:ind w:firstLine="0" w:firstLineChars="0"/>
      <w:jc w:val="center"/>
      <w:outlineLvl w:val="0"/>
    </w:pPr>
    <w:rPr>
      <w:rFonts w:ascii="Cambria" w:hAnsi="Cambria" w:eastAsia="方正小标宋简体" w:cs="Times New Roman"/>
      <w:b/>
      <w:bCs/>
      <w:sz w:val="44"/>
      <w:szCs w:val="32"/>
    </w:rPr>
  </w:style>
  <w:style w:type="paragraph" w:styleId="12">
    <w:name w:val="Body Text First Indent"/>
    <w:basedOn w:val="2"/>
    <w:next w:val="8"/>
    <w:qFormat/>
    <w:uiPriority w:val="0"/>
    <w:pPr>
      <w:ind w:firstLine="420" w:firstLineChars="100"/>
    </w:pPr>
    <w:rPr>
      <w:rFonts w:ascii="Calibri" w:hAnsi="Calibri"/>
      <w:szCs w:val="26"/>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color w:val="111111"/>
      <w:sz w:val="24"/>
    </w:rPr>
  </w:style>
  <w:style w:type="character" w:styleId="17">
    <w:name w:val="Hyperlink"/>
    <w:basedOn w:val="15"/>
    <w:qFormat/>
    <w:uiPriority w:val="0"/>
    <w:rPr>
      <w:color w:val="333333"/>
      <w:u w:val="none"/>
    </w:rPr>
  </w:style>
  <w:style w:type="paragraph" w:customStyle="1" w:styleId="18">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44</Words>
  <Characters>44</Characters>
  <Lines>0</Lines>
  <Paragraphs>0</Paragraphs>
  <TotalTime>24</TotalTime>
  <ScaleCrop>false</ScaleCrop>
  <LinksUpToDate>false</LinksUpToDate>
  <CharactersWithSpaces>46</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朱家琪</cp:lastModifiedBy>
  <cp:lastPrinted>2023-06-09T02:33:00Z</cp:lastPrinted>
  <dcterms:modified xsi:type="dcterms:W3CDTF">2025-07-25T16:40:50Z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4C51953A4B654A35B0A19E952C5663D6_13</vt:lpwstr>
  </property>
  <property fmtid="{D5CDD505-2E9C-101B-9397-08002B2CF9AE}" pid="4" name="KSOTemplateDocerSaveRecord">
    <vt:lpwstr>eyJoZGlkIjoiZDNiMDUwODI0NmZjN2ViZDVkZjgwNTcyMjdmYmY3MWQifQ==</vt:lpwstr>
  </property>
</Properties>
</file>