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 w:val="0"/>
          <w:bCs w:val="0"/>
          <w:color w:val="auto"/>
          <w:spacing w:val="-5"/>
          <w:sz w:val="44"/>
          <w:szCs w:val="44"/>
          <w:highlight w:val="none"/>
          <w:lang w:eastAsia="zh-CN"/>
        </w:rPr>
      </w:pPr>
      <w:r>
        <w:rPr>
          <w:rFonts w:hint="default" w:ascii="Times New Roman" w:hAnsi="Times New Roman" w:eastAsia="黑体" w:cs="Times New Roman"/>
          <w:color w:val="000000"/>
          <w:spacing w:val="0"/>
          <w:sz w:val="31"/>
          <w:szCs w:val="31"/>
          <w:u w:val="none"/>
        </w:rPr>
        <w:t xml:space="preserve"> </w:t>
      </w:r>
      <w:bookmarkStart w:id="0" w:name="_GoBack"/>
      <w:bookmarkEnd w:id="0"/>
      <w:r>
        <w:rPr>
          <w:rFonts w:hint="default" w:ascii="Times New Roman" w:hAnsi="Times New Roman" w:eastAsia="方正小标宋简体" w:cs="Times New Roman"/>
          <w:spacing w:val="0"/>
          <w:sz w:val="42"/>
          <w:szCs w:val="42"/>
          <w:u w:val="none"/>
        </w:rPr>
        <w:t>乌海市委</w:t>
      </w:r>
      <w:r>
        <w:rPr>
          <w:rFonts w:hint="default" w:ascii="Times New Roman" w:hAnsi="Times New Roman" w:eastAsia="方正小标宋简体" w:cs="Times New Roman"/>
          <w:spacing w:val="0"/>
          <w:sz w:val="42"/>
          <w:szCs w:val="42"/>
          <w:u w:val="none"/>
          <w:lang w:eastAsia="zh-CN"/>
        </w:rPr>
        <w:t>办公室</w:t>
      </w:r>
      <w:r>
        <w:rPr>
          <w:rFonts w:hint="default" w:ascii="Times New Roman" w:hAnsi="Times New Roman" w:eastAsia="方正小标宋简体" w:cs="Times New Roman"/>
          <w:spacing w:val="0"/>
          <w:sz w:val="42"/>
          <w:szCs w:val="42"/>
          <w:u w:val="none"/>
          <w:lang w:val="en-US" w:eastAsia="zh-CN"/>
        </w:rPr>
        <w:t xml:space="preserve">  </w:t>
      </w:r>
      <w:r>
        <w:rPr>
          <w:rFonts w:hint="default" w:ascii="Times New Roman" w:hAnsi="Times New Roman" w:eastAsia="方正小标宋简体" w:cs="Times New Roman"/>
          <w:spacing w:val="0"/>
          <w:sz w:val="42"/>
          <w:szCs w:val="42"/>
          <w:u w:val="none"/>
        </w:rPr>
        <w:t>市</w:t>
      </w:r>
      <w:r>
        <w:rPr>
          <w:rFonts w:hint="default" w:ascii="Times New Roman" w:hAnsi="Times New Roman" w:eastAsia="方正小标宋简体" w:cs="Times New Roman"/>
          <w:spacing w:val="0"/>
          <w:sz w:val="42"/>
          <w:szCs w:val="42"/>
          <w:u w:val="none"/>
          <w:lang w:eastAsia="zh-CN"/>
        </w:rPr>
        <w:t>人民</w:t>
      </w:r>
      <w:r>
        <w:rPr>
          <w:rFonts w:hint="default" w:ascii="Times New Roman" w:hAnsi="Times New Roman" w:eastAsia="方正小标宋简体" w:cs="Times New Roman"/>
          <w:spacing w:val="0"/>
          <w:sz w:val="42"/>
          <w:szCs w:val="42"/>
          <w:u w:val="none"/>
        </w:rPr>
        <w:t>政府</w:t>
      </w:r>
      <w:r>
        <w:rPr>
          <w:rFonts w:hint="default" w:ascii="Times New Roman" w:hAnsi="Times New Roman" w:eastAsia="方正小标宋简体" w:cs="Times New Roman"/>
          <w:spacing w:val="0"/>
          <w:sz w:val="42"/>
          <w:szCs w:val="42"/>
          <w:u w:val="none"/>
          <w:lang w:eastAsia="zh-CN"/>
        </w:rPr>
        <w:t>办公室</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jc w:val="center"/>
        <w:textAlignment w:val="baseline"/>
        <w:outlineLvl w:val="9"/>
        <w:rPr>
          <w:rFonts w:hint="default" w:ascii="Times New Roman" w:hAnsi="Times New Roman" w:eastAsia="方正小标宋简体" w:cs="Times New Roman"/>
          <w:b w:val="0"/>
          <w:bCs w:val="0"/>
          <w:color w:val="auto"/>
          <w:spacing w:val="-6"/>
          <w:sz w:val="44"/>
          <w:szCs w:val="44"/>
          <w:highlight w:val="none"/>
        </w:rPr>
      </w:pPr>
      <w:r>
        <w:rPr>
          <w:rFonts w:hint="default" w:ascii="Times New Roman" w:hAnsi="Times New Roman" w:eastAsia="方正小标宋简体" w:cs="Times New Roman"/>
          <w:b w:val="0"/>
          <w:bCs w:val="0"/>
          <w:color w:val="auto"/>
          <w:spacing w:val="-5"/>
          <w:sz w:val="44"/>
          <w:szCs w:val="44"/>
          <w:highlight w:val="none"/>
          <w:lang w:eastAsia="zh-CN"/>
        </w:rPr>
        <w:t>关于印发《乌海</w:t>
      </w:r>
      <w:r>
        <w:rPr>
          <w:rFonts w:hint="default" w:ascii="Times New Roman" w:hAnsi="Times New Roman" w:eastAsia="方正小标宋简体" w:cs="Times New Roman"/>
          <w:b w:val="0"/>
          <w:bCs w:val="0"/>
          <w:color w:val="auto"/>
          <w:spacing w:val="-5"/>
          <w:sz w:val="44"/>
          <w:szCs w:val="44"/>
          <w:highlight w:val="none"/>
        </w:rPr>
        <w:t>市推进一刻钟</w:t>
      </w:r>
      <w:r>
        <w:rPr>
          <w:rFonts w:hint="default" w:ascii="Times New Roman" w:hAnsi="Times New Roman" w:eastAsia="方正小标宋简体" w:cs="Times New Roman"/>
          <w:b w:val="0"/>
          <w:bCs w:val="0"/>
          <w:color w:val="auto"/>
          <w:spacing w:val="-5"/>
          <w:sz w:val="44"/>
          <w:szCs w:val="44"/>
          <w:highlight w:val="none"/>
          <w:lang w:eastAsia="zh-CN"/>
        </w:rPr>
        <w:t>社区</w:t>
      </w:r>
      <w:r>
        <w:rPr>
          <w:rFonts w:hint="default" w:ascii="Times New Roman" w:hAnsi="Times New Roman" w:eastAsia="方正小标宋简体" w:cs="Times New Roman"/>
          <w:b w:val="0"/>
          <w:bCs w:val="0"/>
          <w:color w:val="auto"/>
          <w:spacing w:val="-6"/>
          <w:sz w:val="44"/>
          <w:szCs w:val="44"/>
          <w:highlight w:val="none"/>
        </w:rPr>
        <w:t>生活圈</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jc w:val="center"/>
        <w:textAlignment w:val="baseline"/>
        <w:outlineLvl w:val="9"/>
        <w:rPr>
          <w:rFonts w:hint="default" w:ascii="Times New Roman" w:hAnsi="Times New Roman" w:eastAsia="方正小标宋简体" w:cs="Times New Roman"/>
          <w:b w:val="0"/>
          <w:bCs w:val="0"/>
          <w:color w:val="auto"/>
          <w:spacing w:val="-5"/>
          <w:sz w:val="44"/>
          <w:szCs w:val="44"/>
          <w:highlight w:val="none"/>
          <w:lang w:eastAsia="zh-CN"/>
        </w:rPr>
      </w:pPr>
      <w:r>
        <w:rPr>
          <w:rFonts w:hint="default" w:ascii="Times New Roman" w:hAnsi="Times New Roman" w:eastAsia="方正小标宋简体" w:cs="Times New Roman"/>
          <w:b w:val="0"/>
          <w:bCs w:val="0"/>
          <w:color w:val="auto"/>
          <w:spacing w:val="-6"/>
          <w:sz w:val="44"/>
          <w:szCs w:val="44"/>
          <w:highlight w:val="none"/>
        </w:rPr>
        <w:t>建设</w:t>
      </w:r>
      <w:r>
        <w:rPr>
          <w:rFonts w:hint="default" w:ascii="Times New Roman" w:hAnsi="Times New Roman" w:eastAsia="方正小标宋简体" w:cs="Times New Roman"/>
          <w:b w:val="0"/>
          <w:bCs w:val="0"/>
          <w:color w:val="auto"/>
          <w:spacing w:val="-6"/>
          <w:sz w:val="44"/>
          <w:szCs w:val="44"/>
          <w:highlight w:val="none"/>
          <w:lang w:eastAsia="zh-CN"/>
        </w:rPr>
        <w:t>工作</w:t>
      </w:r>
      <w:r>
        <w:rPr>
          <w:rFonts w:hint="default" w:ascii="Times New Roman" w:hAnsi="Times New Roman" w:eastAsia="方正小标宋简体" w:cs="Times New Roman"/>
          <w:b w:val="0"/>
          <w:bCs w:val="0"/>
          <w:color w:val="auto"/>
          <w:spacing w:val="-6"/>
          <w:sz w:val="44"/>
          <w:szCs w:val="44"/>
          <w:highlight w:val="none"/>
        </w:rPr>
        <w:t>方案</w:t>
      </w:r>
      <w:r>
        <w:rPr>
          <w:rFonts w:hint="default" w:ascii="Times New Roman" w:hAnsi="Times New Roman" w:eastAsia="方正小标宋简体" w:cs="Times New Roman"/>
          <w:b w:val="0"/>
          <w:bCs w:val="0"/>
          <w:color w:val="auto"/>
          <w:spacing w:val="-5"/>
          <w:sz w:val="44"/>
          <w:szCs w:val="44"/>
          <w:highlight w:val="none"/>
          <w:lang w:eastAsia="zh-CN"/>
        </w:rPr>
        <w:t>》的通知</w:t>
      </w:r>
    </w:p>
    <w:p>
      <w:pPr>
        <w:pStyle w:val="2"/>
        <w:keepNext w:val="0"/>
        <w:keepLines w:val="0"/>
        <w:pageBreakBefore w:val="0"/>
        <w:widowControl w:val="0"/>
        <w:kinsoku/>
        <w:wordWrap/>
        <w:overflowPunct/>
        <w:topLinePunct w:val="0"/>
        <w:autoSpaceDE/>
        <w:autoSpaceDN/>
        <w:bidi w:val="0"/>
        <w:adjustRightInd/>
        <w:snapToGrid/>
        <w:spacing w:line="240" w:lineRule="exact"/>
        <w:textAlignment w:val="auto"/>
        <w:outlineLvl w:val="0"/>
        <w:rPr>
          <w:rFonts w:hint="default" w:ascii="Times New Roman" w:hAnsi="Times New Roman" w:eastAsia="楷体_GB2312" w:cs="Times New Roman"/>
          <w:b w:val="0"/>
          <w:bCs w:val="0"/>
          <w:color w:val="auto"/>
          <w:spacing w:val="-5"/>
          <w:sz w:val="44"/>
          <w:szCs w:val="44"/>
          <w:highlight w:val="none"/>
          <w:lang w:eastAsia="zh-CN"/>
        </w:rPr>
      </w:pPr>
    </w:p>
    <w:p>
      <w:pPr>
        <w:keepNext w:val="0"/>
        <w:keepLines w:val="0"/>
        <w:pageBreakBefore w:val="0"/>
        <w:widowControl w:val="0"/>
        <w:kinsoku/>
        <w:wordWrap/>
        <w:overflowPunct w:val="0"/>
        <w:topLinePunct w:val="0"/>
        <w:autoSpaceDE/>
        <w:autoSpaceDN/>
        <w:bidi w:val="0"/>
        <w:adjustRightInd/>
        <w:snapToGrid/>
        <w:spacing w:beforeAutospacing="0" w:afterAutospacing="0" w:line="610" w:lineRule="exact"/>
        <w:jc w:val="both"/>
        <w:textAlignment w:val="auto"/>
        <w:outlineLvl w:val="9"/>
        <w:rPr>
          <w:rFonts w:hint="default" w:ascii="Times New Roman" w:hAnsi="Times New Roman" w:eastAsia="楷体_GB2312" w:cs="Times New Roman"/>
          <w:b w:val="0"/>
          <w:bCs w:val="0"/>
          <w:sz w:val="32"/>
          <w:szCs w:val="32"/>
          <w:lang w:eastAsia="zh-CN"/>
        </w:rPr>
      </w:pPr>
      <w:r>
        <w:rPr>
          <w:rFonts w:hint="default" w:ascii="Times New Roman" w:hAnsi="Times New Roman" w:eastAsia="楷体_GB2312" w:cs="Times New Roman"/>
          <w:b w:val="0"/>
          <w:bCs w:val="0"/>
          <w:sz w:val="32"/>
          <w:szCs w:val="32"/>
          <w:lang w:eastAsia="zh-CN"/>
        </w:rPr>
        <w:t>各区委、区政府，市直各部门单位：</w:t>
      </w:r>
    </w:p>
    <w:p>
      <w:pPr>
        <w:keepNext w:val="0"/>
        <w:keepLines w:val="0"/>
        <w:pageBreakBefore w:val="0"/>
        <w:widowControl w:val="0"/>
        <w:kinsoku/>
        <w:wordWrap/>
        <w:overflowPunct w:val="0"/>
        <w:topLinePunct w:val="0"/>
        <w:autoSpaceDE/>
        <w:autoSpaceDN/>
        <w:bidi w:val="0"/>
        <w:adjustRightInd w:val="0"/>
        <w:snapToGrid w:val="0"/>
        <w:spacing w:line="600" w:lineRule="exact"/>
        <w:ind w:left="0" w:right="0" w:rightChars="0" w:firstLine="640" w:firstLineChars="200"/>
        <w:jc w:val="both"/>
        <w:textAlignment w:val="baseline"/>
        <w:outlineLvl w:val="9"/>
        <w:rPr>
          <w:rFonts w:hint="default" w:ascii="Times New Roman" w:hAnsi="Times New Roman" w:eastAsia="楷体_GB2312" w:cs="Times New Roman"/>
          <w:b w:val="0"/>
          <w:snapToGrid w:val="0"/>
          <w:color w:val="auto"/>
          <w:spacing w:val="0"/>
          <w:kern w:val="0"/>
          <w:sz w:val="32"/>
          <w:szCs w:val="32"/>
          <w:highlight w:val="none"/>
          <w:lang w:val="en-US" w:eastAsia="zh-CN" w:bidi="ar"/>
        </w:rPr>
      </w:pPr>
      <w:r>
        <w:rPr>
          <w:rFonts w:hint="default" w:ascii="Times New Roman" w:hAnsi="Times New Roman" w:eastAsia="楷体_GB2312" w:cs="Times New Roman"/>
          <w:b w:val="0"/>
          <w:snapToGrid w:val="0"/>
          <w:color w:val="auto"/>
          <w:spacing w:val="0"/>
          <w:kern w:val="0"/>
          <w:sz w:val="32"/>
          <w:szCs w:val="32"/>
          <w:highlight w:val="none"/>
          <w:lang w:val="en-US" w:eastAsia="zh-CN" w:bidi="ar"/>
        </w:rPr>
        <w:t>《乌海市推进一刻钟社区生活圈建设工作方案》已经市委、市政府同意，现印发给你们，请结合实际认真贯彻落实。</w:t>
      </w:r>
    </w:p>
    <w:p>
      <w:pPr>
        <w:pStyle w:val="3"/>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textAlignment w:val="auto"/>
        <w:rPr>
          <w:rFonts w:hint="default" w:ascii="Times New Roman" w:hAnsi="Times New Roman" w:eastAsia="楷体_GB2312" w:cs="Times New Roman"/>
          <w:sz w:val="32"/>
          <w:szCs w:val="32"/>
          <w:lang w:val="en-US" w:eastAsia="zh-CN"/>
        </w:rPr>
      </w:pPr>
    </w:p>
    <w:p>
      <w:pPr>
        <w:keepNext w:val="0"/>
        <w:keepLines w:val="0"/>
        <w:pageBreakBefore w:val="0"/>
        <w:kinsoku/>
        <w:wordWrap/>
        <w:topLinePunct w:val="0"/>
        <w:autoSpaceDE/>
        <w:autoSpaceDN/>
        <w:bidi w:val="0"/>
        <w:adjustRightInd/>
        <w:snapToGrid/>
        <w:spacing w:line="600" w:lineRule="exact"/>
        <w:ind w:firstLine="4800" w:firstLineChars="1500"/>
        <w:textAlignment w:val="auto"/>
        <w:rPr>
          <w:rFonts w:hint="default" w:ascii="Times New Roman" w:hAnsi="Times New Roman" w:eastAsia="楷体_GB2312" w:cs="Times New Roman"/>
          <w:b w:val="0"/>
          <w:bCs/>
          <w:color w:val="000000"/>
          <w:kern w:val="36"/>
          <w:sz w:val="32"/>
          <w:szCs w:val="32"/>
        </w:rPr>
      </w:pPr>
      <w:r>
        <w:rPr>
          <w:rFonts w:hint="default" w:ascii="Times New Roman" w:hAnsi="Times New Roman" w:eastAsia="楷体_GB2312" w:cs="Times New Roman"/>
          <w:b w:val="0"/>
          <w:bCs/>
          <w:color w:val="000000"/>
          <w:kern w:val="36"/>
          <w:sz w:val="32"/>
          <w:szCs w:val="32"/>
        </w:rPr>
        <w:t>中共乌海市委员会办公室</w:t>
      </w:r>
    </w:p>
    <w:p>
      <w:pPr>
        <w:pStyle w:val="2"/>
        <w:keepNext w:val="0"/>
        <w:keepLines w:val="0"/>
        <w:pageBreakBefore w:val="0"/>
        <w:kinsoku/>
        <w:wordWrap/>
        <w:topLinePunct w:val="0"/>
        <w:autoSpaceDE/>
        <w:autoSpaceDN/>
        <w:bidi w:val="0"/>
        <w:adjustRightInd/>
        <w:snapToGrid/>
        <w:spacing w:line="600" w:lineRule="exact"/>
        <w:ind w:left="420"/>
        <w:textAlignment w:val="auto"/>
        <w:rPr>
          <w:rFonts w:hint="default" w:ascii="Times New Roman" w:hAnsi="Times New Roman" w:eastAsia="楷体_GB2312" w:cs="Times New Roman"/>
          <w:b w:val="0"/>
          <w:bCs/>
          <w:sz w:val="32"/>
          <w:szCs w:val="32"/>
        </w:rPr>
      </w:pPr>
      <w:r>
        <w:rPr>
          <w:rFonts w:hint="default" w:ascii="Times New Roman" w:hAnsi="Times New Roman" w:eastAsia="楷体_GB2312" w:cs="Times New Roman"/>
          <w:b w:val="0"/>
          <w:bCs/>
          <w:color w:val="000000"/>
          <w:kern w:val="36"/>
          <w:sz w:val="32"/>
          <w:szCs w:val="32"/>
        </w:rPr>
        <w:t xml:space="preserve">                           乌</w:t>
      </w:r>
      <w:r>
        <w:rPr>
          <w:rFonts w:hint="default" w:ascii="Times New Roman" w:hAnsi="Times New Roman" w:eastAsia="楷体_GB2312" w:cs="Times New Roman"/>
          <w:b w:val="0"/>
          <w:bCs/>
          <w:color w:val="000000"/>
          <w:spacing w:val="20"/>
          <w:kern w:val="36"/>
          <w:sz w:val="32"/>
          <w:szCs w:val="32"/>
        </w:rPr>
        <w:t>海市人民政府办公室</w:t>
      </w:r>
    </w:p>
    <w:p>
      <w:pPr>
        <w:keepNext w:val="0"/>
        <w:keepLines w:val="0"/>
        <w:pageBreakBefore w:val="0"/>
        <w:kinsoku/>
        <w:wordWrap/>
        <w:topLinePunct w:val="0"/>
        <w:autoSpaceDE/>
        <w:autoSpaceDN/>
        <w:bidi w:val="0"/>
        <w:adjustRightInd/>
        <w:snapToGrid/>
        <w:spacing w:line="600" w:lineRule="exact"/>
        <w:ind w:right="23" w:rightChars="11" w:firstLine="645"/>
        <w:textAlignment w:val="auto"/>
        <w:rPr>
          <w:rFonts w:hint="default" w:ascii="Times New Roman" w:hAnsi="Times New Roman" w:eastAsia="楷体_GB2312" w:cs="Times New Roman"/>
          <w:b w:val="0"/>
          <w:bCs/>
          <w:color w:val="000000"/>
          <w:kern w:val="36"/>
          <w:sz w:val="32"/>
          <w:szCs w:val="32"/>
        </w:rPr>
      </w:pPr>
      <w:r>
        <w:rPr>
          <w:rFonts w:hint="default" w:ascii="Times New Roman" w:hAnsi="Times New Roman" w:eastAsia="楷体_GB2312" w:cs="Times New Roman"/>
          <w:b w:val="0"/>
          <w:bCs/>
          <w:color w:val="000000"/>
          <w:kern w:val="36"/>
          <w:sz w:val="32"/>
          <w:szCs w:val="32"/>
        </w:rPr>
        <w:t xml:space="preserve">                              20</w:t>
      </w:r>
      <w:r>
        <w:rPr>
          <w:rFonts w:hint="default" w:ascii="Times New Roman" w:hAnsi="Times New Roman" w:eastAsia="楷体_GB2312" w:cs="Times New Roman"/>
          <w:b w:val="0"/>
          <w:bCs/>
          <w:color w:val="000000"/>
          <w:kern w:val="36"/>
          <w:sz w:val="32"/>
          <w:szCs w:val="32"/>
          <w:lang w:val="en-US" w:eastAsia="zh-CN"/>
        </w:rPr>
        <w:t>22</w:t>
      </w:r>
      <w:r>
        <w:rPr>
          <w:rFonts w:hint="default" w:ascii="Times New Roman" w:hAnsi="Times New Roman" w:eastAsia="楷体_GB2312" w:cs="Times New Roman"/>
          <w:b w:val="0"/>
          <w:bCs/>
          <w:color w:val="000000"/>
          <w:kern w:val="36"/>
          <w:sz w:val="32"/>
          <w:szCs w:val="32"/>
        </w:rPr>
        <w:t>年</w:t>
      </w:r>
      <w:r>
        <w:rPr>
          <w:rFonts w:hint="default" w:ascii="Times New Roman" w:hAnsi="Times New Roman" w:eastAsia="楷体_GB2312" w:cs="Times New Roman"/>
          <w:b w:val="0"/>
          <w:bCs/>
          <w:color w:val="000000"/>
          <w:kern w:val="36"/>
          <w:sz w:val="32"/>
          <w:szCs w:val="32"/>
          <w:lang w:val="en-US" w:eastAsia="zh-CN"/>
        </w:rPr>
        <w:t>3</w:t>
      </w:r>
      <w:r>
        <w:rPr>
          <w:rFonts w:hint="default" w:ascii="Times New Roman" w:hAnsi="Times New Roman" w:eastAsia="楷体_GB2312" w:cs="Times New Roman"/>
          <w:b w:val="0"/>
          <w:bCs/>
          <w:color w:val="000000"/>
          <w:kern w:val="36"/>
          <w:sz w:val="32"/>
          <w:szCs w:val="32"/>
        </w:rPr>
        <w:t>月</w:t>
      </w:r>
      <w:r>
        <w:rPr>
          <w:rFonts w:hint="eastAsia" w:eastAsia="楷体_GB2312" w:cs="Times New Roman"/>
          <w:b w:val="0"/>
          <w:bCs/>
          <w:color w:val="000000"/>
          <w:kern w:val="36"/>
          <w:sz w:val="32"/>
          <w:szCs w:val="32"/>
          <w:lang w:val="en-US" w:eastAsia="zh-CN"/>
        </w:rPr>
        <w:t>21</w:t>
      </w:r>
      <w:r>
        <w:rPr>
          <w:rFonts w:hint="default" w:ascii="Times New Roman" w:hAnsi="Times New Roman" w:eastAsia="楷体_GB2312" w:cs="Times New Roman"/>
          <w:b w:val="0"/>
          <w:bCs/>
          <w:color w:val="000000"/>
          <w:kern w:val="36"/>
          <w:sz w:val="32"/>
          <w:szCs w:val="32"/>
        </w:rPr>
        <w:t>日</w:t>
      </w:r>
    </w:p>
    <w:p>
      <w:pPr>
        <w:pStyle w:val="2"/>
        <w:rPr>
          <w:rFonts w:hint="eastAsia" w:ascii="Times New Roman" w:hAnsi="Times New Roman" w:eastAsia="楷体_GB2312" w:cs="Times New Roman"/>
          <w:b w:val="0"/>
          <w:bCs/>
          <w:color w:val="000000"/>
          <w:kern w:val="36"/>
          <w:sz w:val="32"/>
          <w:szCs w:val="32"/>
          <w:lang w:eastAsia="zh-CN"/>
        </w:rPr>
      </w:pPr>
      <w:r>
        <w:rPr>
          <w:rFonts w:hint="eastAsia" w:ascii="Times New Roman" w:hAnsi="Times New Roman" w:eastAsia="楷体_GB2312" w:cs="Times New Roman"/>
          <w:b w:val="0"/>
          <w:bCs/>
          <w:color w:val="000000"/>
          <w:kern w:val="36"/>
          <w:sz w:val="32"/>
          <w:szCs w:val="32"/>
          <w:lang w:eastAsia="zh-CN"/>
        </w:rPr>
        <w:t>（此件公开发布）</w:t>
      </w:r>
    </w:p>
    <w:p>
      <w:pPr>
        <w:pStyle w:val="3"/>
        <w:rPr>
          <w:rFonts w:hint="default"/>
        </w:rPr>
        <w:sectPr>
          <w:footerReference r:id="rId3" w:type="default"/>
          <w:pgSz w:w="11906" w:h="16838"/>
          <w:pgMar w:top="2098" w:right="1531" w:bottom="1871" w:left="1531" w:header="851" w:footer="1417" w:gutter="0"/>
          <w:pgNumType w:fmt="decimal"/>
          <w:cols w:space="720" w:num="1"/>
          <w:rtlGutter w:val="0"/>
          <w:docGrid w:type="lines" w:linePitch="315" w:charSpace="0"/>
        </w:sectPr>
      </w:pPr>
    </w:p>
    <w:p>
      <w:pPr>
        <w:pStyle w:val="4"/>
        <w:rPr>
          <w:rFonts w:hint="default" w:ascii="Times New Roman" w:hAnsi="Times New Roman" w:cs="Times New Roman"/>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700" w:lineRule="exact"/>
        <w:ind w:left="0" w:right="0"/>
        <w:jc w:val="center"/>
        <w:textAlignment w:val="baseline"/>
        <w:outlineLvl w:val="9"/>
        <w:rPr>
          <w:rFonts w:hint="default" w:ascii="Times New Roman" w:hAnsi="Times New Roman" w:eastAsia="方正小标宋简体" w:cs="Times New Roman"/>
          <w:b w:val="0"/>
          <w:bCs w:val="0"/>
          <w:color w:val="auto"/>
          <w:spacing w:val="-6"/>
          <w:sz w:val="44"/>
          <w:szCs w:val="44"/>
          <w:highlight w:val="none"/>
        </w:rPr>
      </w:pPr>
      <w:r>
        <w:rPr>
          <w:rFonts w:hint="default" w:ascii="Times New Roman" w:hAnsi="Times New Roman" w:eastAsia="方正小标宋简体" w:cs="Times New Roman"/>
          <w:b w:val="0"/>
          <w:bCs w:val="0"/>
          <w:color w:val="auto"/>
          <w:spacing w:val="-5"/>
          <w:sz w:val="44"/>
          <w:szCs w:val="44"/>
          <w:highlight w:val="none"/>
          <w:lang w:eastAsia="zh-CN"/>
        </w:rPr>
        <w:t>乌海</w:t>
      </w:r>
      <w:r>
        <w:rPr>
          <w:rFonts w:hint="default" w:ascii="Times New Roman" w:hAnsi="Times New Roman" w:eastAsia="方正小标宋简体" w:cs="Times New Roman"/>
          <w:b w:val="0"/>
          <w:bCs w:val="0"/>
          <w:color w:val="auto"/>
          <w:spacing w:val="-5"/>
          <w:sz w:val="44"/>
          <w:szCs w:val="44"/>
          <w:highlight w:val="none"/>
        </w:rPr>
        <w:t>市推进一刻钟</w:t>
      </w:r>
      <w:r>
        <w:rPr>
          <w:rFonts w:hint="default" w:ascii="Times New Roman" w:hAnsi="Times New Roman" w:eastAsia="方正小标宋简体" w:cs="Times New Roman"/>
          <w:b w:val="0"/>
          <w:bCs w:val="0"/>
          <w:color w:val="auto"/>
          <w:spacing w:val="-5"/>
          <w:sz w:val="44"/>
          <w:szCs w:val="44"/>
          <w:highlight w:val="none"/>
          <w:lang w:eastAsia="zh-CN"/>
        </w:rPr>
        <w:t>社区</w:t>
      </w:r>
      <w:r>
        <w:rPr>
          <w:rFonts w:hint="default" w:ascii="Times New Roman" w:hAnsi="Times New Roman" w:eastAsia="方正小标宋简体" w:cs="Times New Roman"/>
          <w:b w:val="0"/>
          <w:bCs w:val="0"/>
          <w:color w:val="auto"/>
          <w:spacing w:val="-6"/>
          <w:sz w:val="44"/>
          <w:szCs w:val="44"/>
          <w:highlight w:val="none"/>
        </w:rPr>
        <w:t>生活圈</w:t>
      </w:r>
    </w:p>
    <w:p>
      <w:pPr>
        <w:keepNext w:val="0"/>
        <w:keepLines w:val="0"/>
        <w:pageBreakBefore w:val="0"/>
        <w:widowControl w:val="0"/>
        <w:kinsoku/>
        <w:wordWrap/>
        <w:overflowPunct w:val="0"/>
        <w:topLinePunct w:val="0"/>
        <w:autoSpaceDE/>
        <w:autoSpaceDN/>
        <w:bidi w:val="0"/>
        <w:adjustRightInd w:val="0"/>
        <w:snapToGrid w:val="0"/>
        <w:spacing w:line="600" w:lineRule="exact"/>
        <w:ind w:right="0" w:rightChars="0"/>
        <w:jc w:val="center"/>
        <w:textAlignment w:val="baseline"/>
        <w:outlineLvl w:val="9"/>
        <w:rPr>
          <w:rFonts w:hint="default" w:ascii="Times New Roman" w:hAnsi="Times New Roman" w:eastAsia="方正小标宋简体" w:cs="Times New Roman"/>
          <w:b w:val="0"/>
          <w:bCs w:val="0"/>
          <w:color w:val="auto"/>
          <w:spacing w:val="-6"/>
          <w:sz w:val="44"/>
          <w:szCs w:val="44"/>
          <w:highlight w:val="none"/>
        </w:rPr>
      </w:pPr>
      <w:r>
        <w:rPr>
          <w:rFonts w:hint="default" w:ascii="Times New Roman" w:hAnsi="Times New Roman" w:eastAsia="方正小标宋简体" w:cs="Times New Roman"/>
          <w:b w:val="0"/>
          <w:bCs w:val="0"/>
          <w:color w:val="auto"/>
          <w:spacing w:val="-6"/>
          <w:sz w:val="44"/>
          <w:szCs w:val="44"/>
          <w:highlight w:val="none"/>
        </w:rPr>
        <w:t>建设</w:t>
      </w:r>
      <w:r>
        <w:rPr>
          <w:rFonts w:hint="default" w:ascii="Times New Roman" w:hAnsi="Times New Roman" w:eastAsia="方正小标宋简体" w:cs="Times New Roman"/>
          <w:b w:val="0"/>
          <w:bCs w:val="0"/>
          <w:color w:val="auto"/>
          <w:spacing w:val="-6"/>
          <w:sz w:val="44"/>
          <w:szCs w:val="44"/>
          <w:highlight w:val="none"/>
          <w:lang w:eastAsia="zh-CN"/>
        </w:rPr>
        <w:t>工作</w:t>
      </w:r>
      <w:r>
        <w:rPr>
          <w:rFonts w:hint="default" w:ascii="Times New Roman" w:hAnsi="Times New Roman" w:eastAsia="方正小标宋简体" w:cs="Times New Roman"/>
          <w:b w:val="0"/>
          <w:bCs w:val="0"/>
          <w:color w:val="auto"/>
          <w:spacing w:val="-6"/>
          <w:sz w:val="44"/>
          <w:szCs w:val="44"/>
          <w:highlight w:val="none"/>
        </w:rPr>
        <w:t>方案</w:t>
      </w:r>
    </w:p>
    <w:p>
      <w:pPr>
        <w:pStyle w:val="2"/>
        <w:keepNext w:val="0"/>
        <w:keepLines w:val="0"/>
        <w:pageBreakBefore w:val="0"/>
        <w:wordWrap/>
        <w:topLinePunct w:val="0"/>
        <w:bidi w:val="0"/>
        <w:spacing w:line="600" w:lineRule="exact"/>
        <w:rPr>
          <w:rFonts w:hint="default" w:ascii="Times New Roman" w:hAnsi="Times New Roman" w:cs="Times New Roman"/>
        </w:rPr>
      </w:pPr>
    </w:p>
    <w:p>
      <w:pPr>
        <w:keepNext w:val="0"/>
        <w:keepLines w:val="0"/>
        <w:pageBreakBefore w:val="0"/>
        <w:widowControl w:val="0"/>
        <w:kinsoku/>
        <w:wordWrap/>
        <w:overflowPunct w:val="0"/>
        <w:topLinePunct w:val="0"/>
        <w:autoSpaceDE/>
        <w:autoSpaceDN/>
        <w:bidi w:val="0"/>
        <w:adjustRightInd w:val="0"/>
        <w:snapToGrid w:val="0"/>
        <w:spacing w:line="600" w:lineRule="exact"/>
        <w:ind w:left="0" w:right="0" w:rightChars="0" w:firstLine="640" w:firstLineChars="200"/>
        <w:jc w:val="both"/>
        <w:textAlignment w:val="baseline"/>
        <w:outlineLvl w:val="9"/>
        <w:rPr>
          <w:rFonts w:hint="default" w:ascii="Times New Roman" w:hAnsi="Times New Roman" w:eastAsia="仿宋_GB2312" w:cs="Times New Roman"/>
          <w:b w:val="0"/>
          <w:snapToGrid w:val="0"/>
          <w:color w:val="auto"/>
          <w:spacing w:val="0"/>
          <w:kern w:val="0"/>
          <w:sz w:val="32"/>
          <w:szCs w:val="32"/>
          <w:highlight w:val="none"/>
          <w:lang w:val="en-US" w:eastAsia="zh-CN" w:bidi="ar"/>
        </w:rPr>
      </w:pPr>
      <w:r>
        <w:rPr>
          <w:rFonts w:hint="default" w:ascii="Times New Roman" w:hAnsi="Times New Roman" w:eastAsia="仿宋_GB2312" w:cs="Times New Roman"/>
          <w:b w:val="0"/>
          <w:snapToGrid w:val="0"/>
          <w:color w:val="auto"/>
          <w:spacing w:val="0"/>
          <w:kern w:val="0"/>
          <w:sz w:val="32"/>
          <w:szCs w:val="32"/>
          <w:highlight w:val="none"/>
          <w:lang w:val="en-US" w:eastAsia="zh-CN" w:bidi="ar"/>
        </w:rPr>
        <w:t>社区是城市的基本单元、转型的实践起点，也是服务群众的</w:t>
      </w:r>
      <w:r>
        <w:rPr>
          <w:rFonts w:hint="eastAsia" w:eastAsia="仿宋_GB2312" w:cs="Times New Roman"/>
          <w:b w:val="0"/>
          <w:snapToGrid w:val="0"/>
          <w:color w:val="auto"/>
          <w:spacing w:val="0"/>
          <w:kern w:val="0"/>
          <w:sz w:val="32"/>
          <w:szCs w:val="32"/>
          <w:highlight w:val="none"/>
          <w:lang w:val="en-US" w:eastAsia="zh-CN" w:bidi="ar"/>
        </w:rPr>
        <w:t>“</w:t>
      </w:r>
      <w:r>
        <w:rPr>
          <w:rFonts w:hint="default" w:ascii="Times New Roman" w:hAnsi="Times New Roman" w:eastAsia="仿宋_GB2312" w:cs="Times New Roman"/>
          <w:b w:val="0"/>
          <w:snapToGrid w:val="0"/>
          <w:color w:val="auto"/>
          <w:spacing w:val="0"/>
          <w:kern w:val="0"/>
          <w:sz w:val="32"/>
          <w:szCs w:val="32"/>
          <w:highlight w:val="none"/>
          <w:lang w:val="en-US" w:eastAsia="zh-CN" w:bidi="ar"/>
        </w:rPr>
        <w:t>最后一公里</w:t>
      </w:r>
      <w:r>
        <w:rPr>
          <w:rFonts w:hint="eastAsia" w:eastAsia="仿宋_GB2312" w:cs="Times New Roman"/>
          <w:b w:val="0"/>
          <w:snapToGrid w:val="0"/>
          <w:color w:val="auto"/>
          <w:spacing w:val="0"/>
          <w:kern w:val="0"/>
          <w:sz w:val="32"/>
          <w:szCs w:val="32"/>
          <w:highlight w:val="none"/>
          <w:lang w:val="en-US" w:eastAsia="zh-CN" w:bidi="ar"/>
        </w:rPr>
        <w:t>”</w:t>
      </w:r>
      <w:r>
        <w:rPr>
          <w:rFonts w:hint="default" w:ascii="Times New Roman" w:hAnsi="Times New Roman" w:eastAsia="仿宋_GB2312" w:cs="Times New Roman"/>
          <w:b w:val="0"/>
          <w:snapToGrid w:val="0"/>
          <w:color w:val="auto"/>
          <w:spacing w:val="0"/>
          <w:kern w:val="0"/>
          <w:sz w:val="32"/>
          <w:szCs w:val="32"/>
          <w:highlight w:val="none"/>
          <w:lang w:val="en-US" w:eastAsia="zh-CN" w:bidi="ar"/>
        </w:rPr>
        <w:t>。为践行以人民为中心的发展思想，贯彻</w:t>
      </w:r>
      <w:r>
        <w:rPr>
          <w:rFonts w:hint="eastAsia" w:eastAsia="仿宋_GB2312" w:cs="Times New Roman"/>
          <w:b w:val="0"/>
          <w:snapToGrid w:val="0"/>
          <w:color w:val="auto"/>
          <w:spacing w:val="0"/>
          <w:kern w:val="0"/>
          <w:sz w:val="32"/>
          <w:szCs w:val="32"/>
          <w:highlight w:val="none"/>
          <w:lang w:val="en-US" w:eastAsia="zh-CN" w:bidi="ar"/>
        </w:rPr>
        <w:t>“</w:t>
      </w:r>
      <w:r>
        <w:rPr>
          <w:rFonts w:hint="default" w:ascii="Times New Roman" w:hAnsi="Times New Roman" w:eastAsia="仿宋_GB2312" w:cs="Times New Roman"/>
          <w:b w:val="0"/>
          <w:snapToGrid w:val="0"/>
          <w:color w:val="auto"/>
          <w:spacing w:val="0"/>
          <w:kern w:val="0"/>
          <w:sz w:val="32"/>
          <w:szCs w:val="32"/>
          <w:highlight w:val="none"/>
          <w:lang w:val="en-US" w:eastAsia="zh-CN" w:bidi="ar"/>
        </w:rPr>
        <w:t>创新、协调、绿色、开放、共享</w:t>
      </w:r>
      <w:r>
        <w:rPr>
          <w:rFonts w:hint="eastAsia" w:eastAsia="仿宋_GB2312" w:cs="Times New Roman"/>
          <w:b w:val="0"/>
          <w:snapToGrid w:val="0"/>
          <w:color w:val="auto"/>
          <w:spacing w:val="0"/>
          <w:kern w:val="0"/>
          <w:sz w:val="32"/>
          <w:szCs w:val="32"/>
          <w:highlight w:val="none"/>
          <w:lang w:val="en-US" w:eastAsia="zh-CN" w:bidi="ar"/>
        </w:rPr>
        <w:t>”</w:t>
      </w:r>
      <w:r>
        <w:rPr>
          <w:rFonts w:hint="default" w:ascii="Times New Roman" w:hAnsi="Times New Roman" w:eastAsia="仿宋_GB2312" w:cs="Times New Roman"/>
          <w:b w:val="0"/>
          <w:snapToGrid w:val="0"/>
          <w:color w:val="auto"/>
          <w:spacing w:val="0"/>
          <w:kern w:val="0"/>
          <w:sz w:val="32"/>
          <w:szCs w:val="32"/>
          <w:highlight w:val="none"/>
          <w:lang w:val="en-US" w:eastAsia="zh-CN" w:bidi="ar"/>
        </w:rPr>
        <w:t>新发展理念，发挥社区生活圈基础性和综合性作用，把社区建好，把更多资源、服务、管理放到社区，更好地为社区居民提供精准化精细化服务，现结合实际，制定本工作方案。</w:t>
      </w:r>
    </w:p>
    <w:p>
      <w:pPr>
        <w:keepNext w:val="0"/>
        <w:keepLines w:val="0"/>
        <w:pageBreakBefore w:val="0"/>
        <w:widowControl w:val="0"/>
        <w:kinsoku/>
        <w:wordWrap/>
        <w:overflowPunct w:val="0"/>
        <w:topLinePunct w:val="0"/>
        <w:autoSpaceDE/>
        <w:autoSpaceDN/>
        <w:bidi w:val="0"/>
        <w:spacing w:line="600" w:lineRule="exact"/>
        <w:ind w:firstLine="652"/>
        <w:jc w:val="both"/>
        <w:outlineLvl w:val="9"/>
        <w:rPr>
          <w:rFonts w:hint="default" w:ascii="Times New Roman" w:hAnsi="Times New Roman" w:eastAsia="黑体" w:cs="Times New Roman"/>
          <w:color w:val="auto"/>
          <w:spacing w:val="0"/>
          <w:sz w:val="32"/>
          <w:szCs w:val="32"/>
          <w:highlight w:val="none"/>
          <w:lang w:val="en-US" w:eastAsia="zh-CN"/>
        </w:rPr>
      </w:pPr>
      <w:r>
        <w:rPr>
          <w:rFonts w:hint="default" w:ascii="Times New Roman" w:hAnsi="Times New Roman" w:eastAsia="黑体" w:cs="Times New Roman"/>
          <w:color w:val="auto"/>
          <w:spacing w:val="0"/>
          <w:sz w:val="32"/>
          <w:szCs w:val="32"/>
          <w:highlight w:val="none"/>
          <w:lang w:val="en-US" w:eastAsia="zh-CN"/>
        </w:rPr>
        <w:t>一、指导思想</w:t>
      </w:r>
    </w:p>
    <w:p>
      <w:pPr>
        <w:keepNext w:val="0"/>
        <w:keepLines w:val="0"/>
        <w:pageBreakBefore w:val="0"/>
        <w:widowControl w:val="0"/>
        <w:kinsoku/>
        <w:wordWrap/>
        <w:overflowPunct w:val="0"/>
        <w:topLinePunct w:val="0"/>
        <w:autoSpaceDE/>
        <w:autoSpaceDN/>
        <w:bidi w:val="0"/>
        <w:adjustRightInd w:val="0"/>
        <w:snapToGrid w:val="0"/>
        <w:spacing w:line="600" w:lineRule="exact"/>
        <w:ind w:left="0" w:right="0" w:rightChars="0" w:firstLine="640" w:firstLineChars="200"/>
        <w:jc w:val="both"/>
        <w:textAlignment w:val="baseline"/>
        <w:outlineLvl w:val="9"/>
        <w:rPr>
          <w:rFonts w:hint="default" w:ascii="Times New Roman" w:hAnsi="Times New Roman" w:eastAsia="黑体" w:cs="Times New Roman"/>
          <w:color w:val="auto"/>
          <w:spacing w:val="0"/>
          <w:sz w:val="32"/>
          <w:szCs w:val="32"/>
          <w:highlight w:val="none"/>
          <w:lang w:eastAsia="zh-CN"/>
        </w:rPr>
      </w:pPr>
      <w:r>
        <w:rPr>
          <w:rFonts w:hint="default" w:ascii="Times New Roman" w:hAnsi="Times New Roman" w:eastAsia="仿宋_GB2312" w:cs="Times New Roman"/>
          <w:b w:val="0"/>
          <w:snapToGrid w:val="0"/>
          <w:color w:val="auto"/>
          <w:spacing w:val="0"/>
          <w:kern w:val="0"/>
          <w:sz w:val="32"/>
          <w:szCs w:val="32"/>
          <w:highlight w:val="none"/>
          <w:lang w:val="en-US" w:eastAsia="zh-CN" w:bidi="ar"/>
        </w:rPr>
        <w:t>以习近平新时代中国特色社会主义思想为指导，全面贯彻党的十九大和十九届历次全会精神，深入贯彻习近平总书记对内蒙古重要讲话重要指示批示精神，围绕</w:t>
      </w:r>
      <w:r>
        <w:rPr>
          <w:rFonts w:hint="eastAsia" w:eastAsia="仿宋_GB2312" w:cs="Times New Roman"/>
          <w:b w:val="0"/>
          <w:snapToGrid w:val="0"/>
          <w:color w:val="auto"/>
          <w:spacing w:val="0"/>
          <w:kern w:val="0"/>
          <w:sz w:val="32"/>
          <w:szCs w:val="32"/>
          <w:highlight w:val="none"/>
          <w:lang w:val="en-US" w:eastAsia="zh-CN" w:bidi="ar"/>
        </w:rPr>
        <w:t>“</w:t>
      </w:r>
      <w:r>
        <w:rPr>
          <w:rFonts w:hint="default" w:ascii="Times New Roman" w:hAnsi="Times New Roman" w:eastAsia="仿宋_GB2312" w:cs="Times New Roman"/>
          <w:b w:val="0"/>
          <w:snapToGrid w:val="0"/>
          <w:color w:val="auto"/>
          <w:spacing w:val="0"/>
          <w:kern w:val="0"/>
          <w:sz w:val="32"/>
          <w:szCs w:val="32"/>
          <w:highlight w:val="none"/>
          <w:lang w:val="en-US" w:eastAsia="zh-CN" w:bidi="ar"/>
        </w:rPr>
        <w:t>坚持一个遵循、贯彻一条主线、推进两大任务、实现</w:t>
      </w:r>
      <w:r>
        <w:rPr>
          <w:rFonts w:hint="eastAsia" w:ascii="仿宋_GB2312" w:hAnsi="仿宋_GB2312" w:eastAsia="仿宋_GB2312" w:cs="仿宋_GB2312"/>
          <w:b w:val="0"/>
          <w:snapToGrid w:val="0"/>
          <w:color w:val="auto"/>
          <w:spacing w:val="0"/>
          <w:kern w:val="0"/>
          <w:sz w:val="32"/>
          <w:szCs w:val="32"/>
          <w:highlight w:val="none"/>
          <w:lang w:val="en-US" w:eastAsia="zh-CN" w:bidi="ar"/>
        </w:rPr>
        <w:t>‘三高’</w:t>
      </w:r>
      <w:r>
        <w:rPr>
          <w:rFonts w:hint="default" w:ascii="Times New Roman" w:hAnsi="Times New Roman" w:eastAsia="仿宋_GB2312" w:cs="Times New Roman"/>
          <w:b w:val="0"/>
          <w:snapToGrid w:val="0"/>
          <w:color w:val="auto"/>
          <w:spacing w:val="0"/>
          <w:kern w:val="0"/>
          <w:sz w:val="32"/>
          <w:szCs w:val="32"/>
          <w:highlight w:val="none"/>
          <w:lang w:val="en-US" w:eastAsia="zh-CN" w:bidi="ar"/>
        </w:rPr>
        <w:t>目标</w:t>
      </w:r>
      <w:r>
        <w:rPr>
          <w:rFonts w:hint="eastAsia" w:eastAsia="仿宋_GB2312" w:cs="Times New Roman"/>
          <w:b w:val="0"/>
          <w:snapToGrid w:val="0"/>
          <w:color w:val="auto"/>
          <w:spacing w:val="0"/>
          <w:kern w:val="0"/>
          <w:sz w:val="32"/>
          <w:szCs w:val="32"/>
          <w:highlight w:val="none"/>
          <w:lang w:val="en-US" w:eastAsia="zh-CN" w:bidi="ar"/>
        </w:rPr>
        <w:t>”</w:t>
      </w:r>
      <w:r>
        <w:rPr>
          <w:rFonts w:hint="default" w:ascii="Times New Roman" w:hAnsi="Times New Roman" w:eastAsia="仿宋_GB2312" w:cs="Times New Roman"/>
          <w:b w:val="0"/>
          <w:snapToGrid w:val="0"/>
          <w:color w:val="auto"/>
          <w:spacing w:val="0"/>
          <w:kern w:val="0"/>
          <w:sz w:val="32"/>
          <w:szCs w:val="32"/>
          <w:highlight w:val="none"/>
          <w:lang w:val="en-US" w:eastAsia="zh-CN" w:bidi="ar"/>
        </w:rPr>
        <w:t>的发展思路，按照试点先行、示范带动、以点带面、全面推开的步骤，加快推进市域社会治理现代化，以改善人居环境、补齐社区短板、提升服务品质为核心，更好地满足群众日益增长的美好生活需要，提升乌海市民的生活品质，打造共建共治共享的社会治理格局，将推进一刻钟社区生活圈建设作为城市转型的有力抓手，增强乌海人民的获得感、幸福感、安全感，让人民群众在城市生活得更方便、更舒适、更美好。</w:t>
      </w:r>
    </w:p>
    <w:p>
      <w:pPr>
        <w:keepNext w:val="0"/>
        <w:keepLines w:val="0"/>
        <w:pageBreakBefore w:val="0"/>
        <w:widowControl w:val="0"/>
        <w:kinsoku/>
        <w:wordWrap/>
        <w:overflowPunct w:val="0"/>
        <w:topLinePunct w:val="0"/>
        <w:autoSpaceDE/>
        <w:autoSpaceDN/>
        <w:bidi w:val="0"/>
        <w:adjustRightInd w:val="0"/>
        <w:snapToGrid w:val="0"/>
        <w:spacing w:line="600" w:lineRule="exact"/>
        <w:ind w:right="0" w:rightChars="0" w:firstLine="640" w:firstLineChars="200"/>
        <w:jc w:val="both"/>
        <w:textAlignment w:val="baseline"/>
        <w:outlineLvl w:val="9"/>
        <w:rPr>
          <w:rFonts w:hint="default" w:ascii="Times New Roman" w:hAnsi="Times New Roman" w:eastAsia="黑体" w:cs="Times New Roman"/>
          <w:color w:val="auto"/>
          <w:spacing w:val="0"/>
          <w:sz w:val="32"/>
          <w:szCs w:val="32"/>
          <w:highlight w:val="none"/>
          <w:lang w:eastAsia="zh-CN"/>
        </w:rPr>
      </w:pPr>
      <w:r>
        <w:rPr>
          <w:rFonts w:hint="default" w:ascii="Times New Roman" w:hAnsi="Times New Roman" w:eastAsia="黑体" w:cs="Times New Roman"/>
          <w:color w:val="auto"/>
          <w:spacing w:val="0"/>
          <w:sz w:val="32"/>
          <w:szCs w:val="32"/>
          <w:highlight w:val="none"/>
          <w:lang w:eastAsia="zh-CN"/>
        </w:rPr>
        <w:t>二、基本原则</w:t>
      </w:r>
    </w:p>
    <w:p>
      <w:pPr>
        <w:keepNext w:val="0"/>
        <w:keepLines w:val="0"/>
        <w:pageBreakBefore w:val="0"/>
        <w:widowControl w:val="0"/>
        <w:kinsoku/>
        <w:wordWrap/>
        <w:overflowPunct w:val="0"/>
        <w:topLinePunct w:val="0"/>
        <w:autoSpaceDE/>
        <w:autoSpaceDN/>
        <w:bidi w:val="0"/>
        <w:adjustRightInd w:val="0"/>
        <w:snapToGrid w:val="0"/>
        <w:spacing w:line="600" w:lineRule="exact"/>
        <w:ind w:left="0" w:right="0" w:rightChars="0" w:firstLine="640" w:firstLineChars="200"/>
        <w:jc w:val="both"/>
        <w:textAlignment w:val="baseline"/>
        <w:outlineLvl w:val="9"/>
        <w:rPr>
          <w:rFonts w:hint="default" w:ascii="Times New Roman" w:hAnsi="Times New Roman" w:eastAsia="仿宋_GB2312" w:cs="Times New Roman"/>
          <w:b w:val="0"/>
          <w:snapToGrid w:val="0"/>
          <w:color w:val="auto"/>
          <w:spacing w:val="0"/>
          <w:kern w:val="0"/>
          <w:sz w:val="32"/>
          <w:szCs w:val="32"/>
          <w:highlight w:val="none"/>
          <w:lang w:val="en-US" w:eastAsia="zh-CN" w:bidi="ar"/>
        </w:rPr>
      </w:pPr>
      <w:r>
        <w:rPr>
          <w:rFonts w:hint="eastAsia" w:eastAsia="楷体_GB2312" w:cs="Times New Roman"/>
          <w:b w:val="0"/>
          <w:snapToGrid w:val="0"/>
          <w:color w:val="auto"/>
          <w:spacing w:val="0"/>
          <w:kern w:val="0"/>
          <w:sz w:val="32"/>
          <w:szCs w:val="32"/>
          <w:highlight w:val="none"/>
          <w:lang w:val="en-US" w:eastAsia="zh-CN" w:bidi="ar"/>
        </w:rPr>
        <w:t>——</w:t>
      </w:r>
      <w:r>
        <w:rPr>
          <w:rFonts w:hint="default" w:ascii="Times New Roman" w:hAnsi="Times New Roman" w:eastAsia="楷体_GB2312" w:cs="Times New Roman"/>
          <w:b w:val="0"/>
          <w:snapToGrid w:val="0"/>
          <w:color w:val="auto"/>
          <w:spacing w:val="0"/>
          <w:kern w:val="0"/>
          <w:sz w:val="32"/>
          <w:szCs w:val="32"/>
          <w:highlight w:val="none"/>
          <w:lang w:val="en-US" w:eastAsia="zh-CN" w:bidi="ar"/>
        </w:rPr>
        <w:t>坚持目标引领。</w:t>
      </w:r>
      <w:r>
        <w:rPr>
          <w:rFonts w:hint="default" w:ascii="Times New Roman" w:hAnsi="Times New Roman" w:eastAsia="仿宋_GB2312" w:cs="Times New Roman"/>
          <w:b w:val="0"/>
          <w:bCs w:val="0"/>
          <w:snapToGrid w:val="0"/>
          <w:color w:val="auto"/>
          <w:spacing w:val="0"/>
          <w:kern w:val="0"/>
          <w:sz w:val="32"/>
          <w:szCs w:val="32"/>
          <w:highlight w:val="none"/>
          <w:lang w:val="en-US" w:eastAsia="zh-CN" w:bidi="ar"/>
        </w:rPr>
        <w:t>一刻钟社区生活圈</w:t>
      </w:r>
      <w:r>
        <w:rPr>
          <w:rFonts w:hint="default" w:ascii="Times New Roman" w:hAnsi="Times New Roman" w:eastAsia="仿宋_GB2312" w:cs="Times New Roman"/>
          <w:b w:val="0"/>
          <w:snapToGrid w:val="0"/>
          <w:color w:val="auto"/>
          <w:spacing w:val="0"/>
          <w:kern w:val="0"/>
          <w:sz w:val="32"/>
          <w:szCs w:val="32"/>
          <w:highlight w:val="none"/>
          <w:lang w:val="en-US" w:eastAsia="zh-CN" w:bidi="ar"/>
        </w:rPr>
        <w:t>是指在15分钟步行路程范围内，满足城乡居民全生命周期工作与生活等各类需求的基本单元，融合</w:t>
      </w:r>
      <w:r>
        <w:rPr>
          <w:rFonts w:hint="eastAsia" w:eastAsia="仿宋_GB2312" w:cs="Times New Roman"/>
          <w:b w:val="0"/>
          <w:snapToGrid w:val="0"/>
          <w:color w:val="auto"/>
          <w:spacing w:val="0"/>
          <w:kern w:val="0"/>
          <w:sz w:val="32"/>
          <w:szCs w:val="32"/>
          <w:highlight w:val="none"/>
          <w:lang w:val="en-US" w:eastAsia="zh-CN" w:bidi="ar"/>
        </w:rPr>
        <w:t>“</w:t>
      </w:r>
      <w:r>
        <w:rPr>
          <w:rFonts w:hint="default" w:ascii="Times New Roman" w:hAnsi="Times New Roman" w:eastAsia="仿宋_GB2312" w:cs="Times New Roman"/>
          <w:b w:val="0"/>
          <w:snapToGrid w:val="0"/>
          <w:color w:val="auto"/>
          <w:spacing w:val="0"/>
          <w:kern w:val="0"/>
          <w:sz w:val="32"/>
          <w:szCs w:val="32"/>
          <w:highlight w:val="none"/>
          <w:lang w:val="en-US" w:eastAsia="zh-CN" w:bidi="ar"/>
        </w:rPr>
        <w:t>宜居、宜业、宜学、宜养、宜游</w:t>
      </w:r>
      <w:r>
        <w:rPr>
          <w:rFonts w:hint="eastAsia" w:eastAsia="仿宋_GB2312" w:cs="Times New Roman"/>
          <w:b w:val="0"/>
          <w:snapToGrid w:val="0"/>
          <w:color w:val="auto"/>
          <w:spacing w:val="0"/>
          <w:kern w:val="0"/>
          <w:sz w:val="32"/>
          <w:szCs w:val="32"/>
          <w:highlight w:val="none"/>
          <w:lang w:val="en-US" w:eastAsia="zh-CN" w:bidi="ar"/>
        </w:rPr>
        <w:t>”</w:t>
      </w:r>
      <w:r>
        <w:rPr>
          <w:rFonts w:hint="default" w:ascii="Times New Roman" w:hAnsi="Times New Roman" w:eastAsia="仿宋_GB2312" w:cs="Times New Roman"/>
          <w:b w:val="0"/>
          <w:snapToGrid w:val="0"/>
          <w:color w:val="auto"/>
          <w:spacing w:val="0"/>
          <w:kern w:val="0"/>
          <w:sz w:val="32"/>
          <w:szCs w:val="32"/>
          <w:highlight w:val="none"/>
          <w:lang w:val="en-US" w:eastAsia="zh-CN" w:bidi="ar"/>
        </w:rPr>
        <w:t>多元功能，引领面向未来，健康低碳的美好生活方式。坚持保基本和提品质统筹兼顾，在补齐民生短板、统筹均衡布局、满足便捷使用的同时，主动适应未来发展趋势，引领全年龄段不同人群的全面发展，促进社区融合。</w:t>
      </w:r>
    </w:p>
    <w:p>
      <w:pPr>
        <w:pStyle w:val="2"/>
        <w:keepNext w:val="0"/>
        <w:keepLines w:val="0"/>
        <w:pageBreakBefore w:val="0"/>
        <w:widowControl w:val="0"/>
        <w:kinsoku/>
        <w:wordWrap/>
        <w:overflowPunct w:val="0"/>
        <w:topLinePunct w:val="0"/>
        <w:autoSpaceDE/>
        <w:autoSpaceDN/>
        <w:bidi w:val="0"/>
        <w:adjustRightInd w:val="0"/>
        <w:snapToGrid w:val="0"/>
        <w:spacing w:before="0" w:beforeLines="0" w:after="0" w:afterLines="0" w:line="600" w:lineRule="exact"/>
        <w:ind w:left="0" w:leftChars="0" w:right="0" w:rightChars="0" w:firstLine="668" w:firstLineChars="209"/>
        <w:jc w:val="both"/>
        <w:textAlignment w:val="baseline"/>
        <w:outlineLvl w:val="9"/>
        <w:rPr>
          <w:rFonts w:hint="default" w:ascii="Times New Roman" w:hAnsi="Times New Roman" w:eastAsia="仿宋_GB2312" w:cs="Times New Roman"/>
          <w:b w:val="0"/>
          <w:snapToGrid w:val="0"/>
          <w:color w:val="auto"/>
          <w:spacing w:val="0"/>
          <w:kern w:val="0"/>
          <w:sz w:val="32"/>
          <w:szCs w:val="32"/>
          <w:highlight w:val="yellow"/>
          <w:lang w:val="en-US" w:eastAsia="zh-CN" w:bidi="ar"/>
        </w:rPr>
      </w:pPr>
      <w:r>
        <w:rPr>
          <w:rFonts w:hint="eastAsia" w:ascii="Times New Roman" w:hAnsi="Times New Roman" w:eastAsia="楷体_GB2312" w:cs="Times New Roman"/>
          <w:b w:val="0"/>
          <w:snapToGrid w:val="0"/>
          <w:color w:val="auto"/>
          <w:spacing w:val="0"/>
          <w:kern w:val="0"/>
          <w:sz w:val="32"/>
          <w:szCs w:val="32"/>
          <w:highlight w:val="none"/>
          <w:lang w:val="en-US" w:eastAsia="zh-CN" w:bidi="ar"/>
        </w:rPr>
        <w:t>——</w:t>
      </w:r>
      <w:r>
        <w:rPr>
          <w:rFonts w:hint="default" w:ascii="Times New Roman" w:hAnsi="Times New Roman" w:eastAsia="楷体_GB2312" w:cs="Times New Roman"/>
          <w:b w:val="0"/>
          <w:snapToGrid w:val="0"/>
          <w:color w:val="auto"/>
          <w:spacing w:val="0"/>
          <w:kern w:val="0"/>
          <w:sz w:val="32"/>
          <w:szCs w:val="32"/>
          <w:highlight w:val="none"/>
          <w:lang w:val="en-US" w:eastAsia="zh-CN" w:bidi="ar"/>
        </w:rPr>
        <w:t>突出问题导向。</w:t>
      </w:r>
      <w:r>
        <w:rPr>
          <w:rFonts w:hint="default" w:ascii="Times New Roman" w:hAnsi="Times New Roman" w:eastAsia="仿宋_GB2312" w:cs="Times New Roman"/>
          <w:b w:val="0"/>
          <w:snapToGrid w:val="0"/>
          <w:color w:val="auto"/>
          <w:spacing w:val="0"/>
          <w:kern w:val="0"/>
          <w:sz w:val="32"/>
          <w:szCs w:val="32"/>
          <w:highlight w:val="none"/>
          <w:lang w:val="en-US" w:eastAsia="zh-CN" w:bidi="ar"/>
        </w:rPr>
        <w:t>聚焦公共服务、社会治理存在的短板，多措并举推动解决社区基础设施不完善、服务功能不健全、公共活动空间不足、居民自我管理职能发挥不够、经济微循环不完整和</w:t>
      </w:r>
      <w:r>
        <w:rPr>
          <w:rFonts w:hint="eastAsia" w:ascii="Times New Roman" w:hAnsi="Times New Roman" w:cs="Times New Roman"/>
          <w:b w:val="0"/>
          <w:snapToGrid w:val="0"/>
          <w:color w:val="auto"/>
          <w:spacing w:val="0"/>
          <w:kern w:val="0"/>
          <w:sz w:val="32"/>
          <w:szCs w:val="32"/>
          <w:highlight w:val="none"/>
          <w:lang w:val="en-US" w:eastAsia="zh-CN" w:bidi="ar"/>
        </w:rPr>
        <w:t>“</w:t>
      </w:r>
      <w:r>
        <w:rPr>
          <w:rFonts w:hint="default" w:ascii="Times New Roman" w:hAnsi="Times New Roman" w:eastAsia="仿宋_GB2312" w:cs="Times New Roman"/>
          <w:b w:val="0"/>
          <w:snapToGrid w:val="0"/>
          <w:color w:val="auto"/>
          <w:spacing w:val="0"/>
          <w:kern w:val="0"/>
          <w:sz w:val="32"/>
          <w:szCs w:val="32"/>
          <w:highlight w:val="none"/>
          <w:lang w:val="en-US" w:eastAsia="zh-CN" w:bidi="ar"/>
        </w:rPr>
        <w:t>一老一小</w:t>
      </w:r>
      <w:r>
        <w:rPr>
          <w:rFonts w:hint="eastAsia" w:ascii="Times New Roman" w:hAnsi="Times New Roman" w:cs="Times New Roman"/>
          <w:b w:val="0"/>
          <w:snapToGrid w:val="0"/>
          <w:color w:val="auto"/>
          <w:spacing w:val="0"/>
          <w:kern w:val="0"/>
          <w:sz w:val="32"/>
          <w:szCs w:val="32"/>
          <w:highlight w:val="none"/>
          <w:lang w:val="en-US" w:eastAsia="zh-CN" w:bidi="ar"/>
        </w:rPr>
        <w:t>”</w:t>
      </w:r>
      <w:r>
        <w:rPr>
          <w:rFonts w:hint="default" w:ascii="Times New Roman" w:hAnsi="Times New Roman" w:eastAsia="仿宋_GB2312" w:cs="Times New Roman"/>
          <w:b w:val="0"/>
          <w:snapToGrid w:val="0"/>
          <w:color w:val="auto"/>
          <w:spacing w:val="0"/>
          <w:kern w:val="0"/>
          <w:sz w:val="32"/>
          <w:szCs w:val="32"/>
          <w:highlight w:val="none"/>
          <w:lang w:val="en-US" w:eastAsia="zh-CN" w:bidi="ar"/>
        </w:rPr>
        <w:t>等社会问题。</w:t>
      </w:r>
    </w:p>
    <w:p>
      <w:pPr>
        <w:pStyle w:val="3"/>
        <w:keepNext w:val="0"/>
        <w:keepLines w:val="0"/>
        <w:pageBreakBefore w:val="0"/>
        <w:widowControl/>
        <w:kinsoku w:val="0"/>
        <w:wordWrap/>
        <w:overflowPunct/>
        <w:topLinePunct w:val="0"/>
        <w:autoSpaceDE w:val="0"/>
        <w:autoSpaceDN w:val="0"/>
        <w:bidi w:val="0"/>
        <w:adjustRightInd w:val="0"/>
        <w:snapToGrid w:val="0"/>
        <w:spacing w:after="0" w:afterLines="0" w:line="600" w:lineRule="exact"/>
        <w:ind w:left="0" w:leftChars="0" w:right="0" w:rightChars="0" w:firstLine="640" w:firstLineChars="200"/>
        <w:jc w:val="both"/>
        <w:textAlignment w:val="baseline"/>
        <w:outlineLvl w:val="9"/>
        <w:rPr>
          <w:rFonts w:hint="default" w:ascii="Times New Roman" w:hAnsi="Times New Roman" w:eastAsia="楷体" w:cs="Times New Roman"/>
          <w:b w:val="0"/>
          <w:snapToGrid w:val="0"/>
          <w:color w:val="auto"/>
          <w:spacing w:val="0"/>
          <w:kern w:val="0"/>
          <w:sz w:val="32"/>
          <w:szCs w:val="32"/>
          <w:highlight w:val="none"/>
          <w:lang w:val="en-US" w:eastAsia="zh-CN" w:bidi="ar"/>
        </w:rPr>
      </w:pPr>
      <w:r>
        <w:rPr>
          <w:rFonts w:hint="eastAsia" w:eastAsia="楷体_GB2312" w:cs="Times New Roman"/>
          <w:b w:val="0"/>
          <w:snapToGrid w:val="0"/>
          <w:color w:val="auto"/>
          <w:spacing w:val="0"/>
          <w:kern w:val="0"/>
          <w:sz w:val="32"/>
          <w:szCs w:val="32"/>
          <w:highlight w:val="none"/>
          <w:lang w:val="en-US" w:eastAsia="zh-CN" w:bidi="ar"/>
        </w:rPr>
        <w:t>——</w:t>
      </w:r>
      <w:r>
        <w:rPr>
          <w:rFonts w:hint="default" w:ascii="Times New Roman" w:hAnsi="Times New Roman" w:eastAsia="楷体_GB2312" w:cs="Times New Roman"/>
          <w:b w:val="0"/>
          <w:snapToGrid w:val="0"/>
          <w:color w:val="auto"/>
          <w:spacing w:val="0"/>
          <w:kern w:val="0"/>
          <w:sz w:val="32"/>
          <w:szCs w:val="32"/>
          <w:highlight w:val="none"/>
          <w:lang w:val="en-US" w:eastAsia="zh-CN" w:bidi="ar"/>
        </w:rPr>
        <w:t>提高公众参与。</w:t>
      </w:r>
      <w:r>
        <w:rPr>
          <w:rFonts w:hint="default" w:ascii="Times New Roman" w:hAnsi="Times New Roman" w:eastAsia="仿宋_GB2312" w:cs="Times New Roman"/>
          <w:b w:val="0"/>
          <w:snapToGrid w:val="0"/>
          <w:color w:val="auto"/>
          <w:spacing w:val="0"/>
          <w:kern w:val="0"/>
          <w:sz w:val="32"/>
          <w:szCs w:val="32"/>
          <w:highlight w:val="none"/>
          <w:lang w:val="en-US" w:eastAsia="zh-CN" w:bidi="ar"/>
        </w:rPr>
        <w:t>调动社区居民、本地企业和社会组织多方式、多途径地参与社区事务，</w:t>
      </w:r>
      <w:r>
        <w:rPr>
          <w:rFonts w:hint="default" w:ascii="Times New Roman" w:hAnsi="Times New Roman" w:eastAsia="仿宋_GB2312" w:cs="Times New Roman"/>
          <w:color w:val="auto"/>
          <w:sz w:val="32"/>
          <w:szCs w:val="32"/>
          <w:highlight w:val="none"/>
          <w:lang w:val="en-US" w:eastAsia="zh-CN" w:bidi="ar"/>
        </w:rPr>
        <w:t>开展各类社区现状评估与居民意愿调查，充分听取社区居民、街道、企业、社团等直接利益相关者的意见和诉求，补充完善短板清单，应对需求</w:t>
      </w:r>
      <w:r>
        <w:rPr>
          <w:rFonts w:hint="eastAsia" w:eastAsia="仿宋_GB2312" w:cs="Times New Roman"/>
          <w:color w:val="auto"/>
          <w:sz w:val="32"/>
          <w:szCs w:val="32"/>
          <w:highlight w:val="none"/>
          <w:lang w:val="en-US" w:eastAsia="zh-CN" w:bidi="ar"/>
        </w:rPr>
        <w:t>“</w:t>
      </w:r>
      <w:r>
        <w:rPr>
          <w:rFonts w:hint="default" w:ascii="Times New Roman" w:hAnsi="Times New Roman" w:eastAsia="仿宋_GB2312" w:cs="Times New Roman"/>
          <w:color w:val="auto"/>
          <w:sz w:val="32"/>
          <w:szCs w:val="32"/>
          <w:highlight w:val="none"/>
          <w:lang w:val="en-US" w:eastAsia="zh-CN" w:bidi="ar"/>
        </w:rPr>
        <w:t>对症下药</w:t>
      </w:r>
      <w:r>
        <w:rPr>
          <w:rFonts w:hint="eastAsia" w:eastAsia="仿宋_GB2312" w:cs="Times New Roman"/>
          <w:color w:val="auto"/>
          <w:sz w:val="32"/>
          <w:szCs w:val="32"/>
          <w:highlight w:val="none"/>
          <w:lang w:val="en-US" w:eastAsia="zh-CN" w:bidi="ar"/>
        </w:rPr>
        <w:t>”</w:t>
      </w:r>
      <w:r>
        <w:rPr>
          <w:rFonts w:hint="default" w:ascii="Times New Roman" w:hAnsi="Times New Roman" w:eastAsia="仿宋_GB2312" w:cs="Times New Roman"/>
          <w:color w:val="auto"/>
          <w:sz w:val="32"/>
          <w:szCs w:val="32"/>
          <w:highlight w:val="none"/>
          <w:lang w:val="en-US" w:eastAsia="zh-CN" w:bidi="ar"/>
        </w:rPr>
        <w:t>。积极运用数字化手段，更高效、广泛地发动社会各界出谋划策，引入市场化机制，吸引各类社会资金参与共建。</w:t>
      </w:r>
    </w:p>
    <w:p>
      <w:pPr>
        <w:pStyle w:val="3"/>
        <w:keepNext w:val="0"/>
        <w:keepLines w:val="0"/>
        <w:pageBreakBefore w:val="0"/>
        <w:widowControl w:val="0"/>
        <w:kinsoku/>
        <w:wordWrap/>
        <w:overflowPunct w:val="0"/>
        <w:topLinePunct w:val="0"/>
        <w:autoSpaceDE/>
        <w:autoSpaceDN/>
        <w:bidi w:val="0"/>
        <w:adjustRightInd w:val="0"/>
        <w:snapToGrid w:val="0"/>
        <w:spacing w:after="0" w:afterLines="0" w:line="600" w:lineRule="exact"/>
        <w:ind w:left="0" w:leftChars="0" w:right="0" w:rightChars="0" w:firstLine="640" w:firstLineChars="200"/>
        <w:jc w:val="both"/>
        <w:textAlignment w:val="baseline"/>
        <w:outlineLvl w:val="9"/>
        <w:rPr>
          <w:rFonts w:hint="default" w:ascii="Times New Roman" w:hAnsi="Times New Roman" w:eastAsia="仿宋_GB2312" w:cs="Times New Roman"/>
          <w:b w:val="0"/>
          <w:snapToGrid w:val="0"/>
          <w:color w:val="auto"/>
          <w:spacing w:val="0"/>
          <w:kern w:val="0"/>
          <w:sz w:val="32"/>
          <w:szCs w:val="32"/>
          <w:highlight w:val="none"/>
          <w:lang w:val="en-US" w:eastAsia="zh-CN" w:bidi="ar"/>
        </w:rPr>
      </w:pPr>
      <w:r>
        <w:rPr>
          <w:rFonts w:hint="eastAsia" w:eastAsia="楷体_GB2312" w:cs="Times New Roman"/>
          <w:b w:val="0"/>
          <w:snapToGrid w:val="0"/>
          <w:color w:val="auto"/>
          <w:spacing w:val="0"/>
          <w:kern w:val="0"/>
          <w:sz w:val="32"/>
          <w:szCs w:val="32"/>
          <w:highlight w:val="none"/>
          <w:lang w:val="en-US" w:eastAsia="zh-CN" w:bidi="ar"/>
        </w:rPr>
        <w:t>——</w:t>
      </w:r>
      <w:r>
        <w:rPr>
          <w:rFonts w:hint="default" w:ascii="Times New Roman" w:hAnsi="Times New Roman" w:eastAsia="楷体_GB2312" w:cs="Times New Roman"/>
          <w:b w:val="0"/>
          <w:snapToGrid w:val="0"/>
          <w:color w:val="auto"/>
          <w:spacing w:val="0"/>
          <w:kern w:val="0"/>
          <w:sz w:val="32"/>
          <w:szCs w:val="32"/>
          <w:highlight w:val="none"/>
          <w:lang w:val="en-US" w:eastAsia="zh-CN" w:bidi="ar"/>
        </w:rPr>
        <w:t>坚持规划先行。</w:t>
      </w:r>
      <w:r>
        <w:rPr>
          <w:rFonts w:hint="default" w:ascii="Times New Roman" w:hAnsi="Times New Roman" w:eastAsia="仿宋_GB2312" w:cs="Times New Roman"/>
          <w:b w:val="0"/>
          <w:snapToGrid w:val="0"/>
          <w:color w:val="auto"/>
          <w:spacing w:val="0"/>
          <w:kern w:val="0"/>
          <w:sz w:val="32"/>
          <w:szCs w:val="32"/>
          <w:highlight w:val="none"/>
          <w:lang w:val="en-US" w:eastAsia="zh-CN" w:bidi="ar"/>
        </w:rPr>
        <w:t>按照一刻钟社区生活圈建设要求，建立动态评估及引导机制，</w:t>
      </w:r>
      <w:r>
        <w:rPr>
          <w:rFonts w:hint="default" w:ascii="Times New Roman" w:hAnsi="Times New Roman" w:eastAsia="仿宋_GB2312" w:cs="Times New Roman"/>
          <w:b w:val="0"/>
          <w:snapToGrid w:val="0"/>
          <w:color w:val="000000"/>
          <w:spacing w:val="0"/>
          <w:kern w:val="2"/>
          <w:sz w:val="32"/>
          <w:szCs w:val="32"/>
          <w:lang w:val="en-US" w:eastAsia="zh-CN" w:bidi="ar-SA"/>
        </w:rPr>
        <w:t>依托国土空间规划和</w:t>
      </w:r>
      <w:r>
        <w:rPr>
          <w:rFonts w:hint="default" w:ascii="Times New Roman" w:hAnsi="Times New Roman" w:eastAsia="仿宋_GB2312" w:cs="Times New Roman"/>
          <w:b w:val="0"/>
          <w:bCs w:val="0"/>
          <w:color w:val="000000"/>
          <w:kern w:val="2"/>
          <w:sz w:val="32"/>
          <w:szCs w:val="32"/>
          <w:lang w:val="en-US" w:eastAsia="zh-CN" w:bidi="ar-SA"/>
        </w:rPr>
        <w:t>全市统一划设的电子地理网格，进行谋划布局</w:t>
      </w:r>
      <w:r>
        <w:rPr>
          <w:rFonts w:hint="default" w:ascii="Times New Roman" w:hAnsi="Times New Roman" w:eastAsia="仿宋_GB2312" w:cs="Times New Roman"/>
          <w:b w:val="0"/>
          <w:snapToGrid w:val="0"/>
          <w:color w:val="auto"/>
          <w:spacing w:val="0"/>
          <w:kern w:val="0"/>
          <w:sz w:val="32"/>
          <w:szCs w:val="32"/>
          <w:highlight w:val="none"/>
          <w:lang w:val="en-US" w:eastAsia="zh-CN" w:bidi="ar"/>
        </w:rPr>
        <w:t>及社区生活圈服务要素配置，交通路网、公共区域和基础设施配套合理落格，提早布局甚至留白，对空间资源进行统筹规划和深度开发。</w:t>
      </w:r>
    </w:p>
    <w:p>
      <w:pPr>
        <w:pStyle w:val="4"/>
        <w:keepNext w:val="0"/>
        <w:keepLines w:val="0"/>
        <w:pageBreakBefore w:val="0"/>
        <w:widowControl w:val="0"/>
        <w:kinsoku/>
        <w:wordWrap/>
        <w:overflowPunct w:val="0"/>
        <w:topLinePunct w:val="0"/>
        <w:autoSpaceDE/>
        <w:autoSpaceDN/>
        <w:bidi w:val="0"/>
        <w:adjustRightInd w:val="0"/>
        <w:snapToGrid w:val="0"/>
        <w:spacing w:line="600" w:lineRule="exact"/>
        <w:ind w:left="0" w:leftChars="0" w:right="0" w:rightChars="0" w:firstLine="640" w:firstLineChars="200"/>
        <w:jc w:val="both"/>
        <w:textAlignment w:val="baseline"/>
        <w:outlineLvl w:val="9"/>
        <w:rPr>
          <w:rFonts w:hint="default" w:ascii="Times New Roman" w:hAnsi="Times New Roman" w:eastAsia="仿宋_GB2312" w:cs="Times New Roman"/>
          <w:b w:val="0"/>
          <w:snapToGrid w:val="0"/>
          <w:color w:val="auto"/>
          <w:spacing w:val="0"/>
          <w:kern w:val="0"/>
          <w:sz w:val="32"/>
          <w:szCs w:val="32"/>
          <w:highlight w:val="none"/>
          <w:lang w:val="en-US" w:eastAsia="zh-CN" w:bidi="ar"/>
        </w:rPr>
      </w:pPr>
      <w:r>
        <w:rPr>
          <w:rFonts w:hint="eastAsia" w:ascii="Times New Roman" w:eastAsia="楷体_GB2312" w:cs="Times New Roman"/>
          <w:b w:val="0"/>
          <w:snapToGrid w:val="0"/>
          <w:color w:val="auto"/>
          <w:spacing w:val="0"/>
          <w:kern w:val="0"/>
          <w:sz w:val="32"/>
          <w:szCs w:val="32"/>
          <w:highlight w:val="none"/>
          <w:lang w:val="en-US" w:eastAsia="zh-CN" w:bidi="ar"/>
        </w:rPr>
        <w:t>——</w:t>
      </w:r>
      <w:r>
        <w:rPr>
          <w:rFonts w:hint="default" w:ascii="Times New Roman" w:hAnsi="Times New Roman" w:eastAsia="楷体_GB2312" w:cs="Times New Roman"/>
          <w:b w:val="0"/>
          <w:snapToGrid w:val="0"/>
          <w:color w:val="auto"/>
          <w:spacing w:val="0"/>
          <w:kern w:val="0"/>
          <w:sz w:val="32"/>
          <w:szCs w:val="32"/>
          <w:highlight w:val="none"/>
          <w:lang w:val="en-US" w:eastAsia="zh-CN" w:bidi="ar"/>
        </w:rPr>
        <w:t>坚持因地制宜。</w:t>
      </w:r>
      <w:r>
        <w:rPr>
          <w:rFonts w:hint="default" w:ascii="Times New Roman" w:hAnsi="Times New Roman" w:eastAsia="仿宋_GB2312" w:cs="Times New Roman"/>
          <w:b w:val="0"/>
          <w:snapToGrid w:val="0"/>
          <w:color w:val="auto"/>
          <w:spacing w:val="0"/>
          <w:kern w:val="0"/>
          <w:sz w:val="32"/>
          <w:szCs w:val="32"/>
          <w:highlight w:val="none"/>
          <w:lang w:val="en-US" w:eastAsia="zh-CN" w:bidi="ar"/>
        </w:rPr>
        <w:t>加强分类引导，根据不同社区实际，深入分析发展阶段、人口特征、用地条件、环境因素对服务要素内容及规模、覆盖、效率、品质四类指标的影响程度，针对性完善各类服务要素内容，优化空间布局。</w:t>
      </w:r>
    </w:p>
    <w:p>
      <w:pPr>
        <w:pStyle w:val="3"/>
        <w:keepNext w:val="0"/>
        <w:keepLines w:val="0"/>
        <w:pageBreakBefore w:val="0"/>
        <w:widowControl w:val="0"/>
        <w:kinsoku/>
        <w:wordWrap/>
        <w:overflowPunct w:val="0"/>
        <w:topLinePunct w:val="0"/>
        <w:autoSpaceDE/>
        <w:autoSpaceDN/>
        <w:bidi w:val="0"/>
        <w:spacing w:after="0" w:afterLines="0" w:line="600" w:lineRule="exact"/>
        <w:ind w:left="0" w:leftChars="0" w:firstLine="640" w:firstLineChars="200"/>
        <w:jc w:val="both"/>
        <w:outlineLvl w:val="9"/>
        <w:rPr>
          <w:rFonts w:hint="default" w:ascii="Times New Roman" w:hAnsi="Times New Roman" w:eastAsia="仿宋_GB2312" w:cs="Times New Roman"/>
          <w:color w:val="auto"/>
          <w:sz w:val="32"/>
          <w:szCs w:val="32"/>
          <w:highlight w:val="none"/>
          <w:lang w:val="en-US" w:eastAsia="zh-CN" w:bidi="ar"/>
        </w:rPr>
      </w:pPr>
      <w:r>
        <w:rPr>
          <w:rFonts w:hint="eastAsia" w:ascii="Times New Roman" w:eastAsia="楷体_GB2312" w:cs="Times New Roman"/>
          <w:b w:val="0"/>
          <w:snapToGrid w:val="0"/>
          <w:color w:val="auto"/>
          <w:spacing w:val="0"/>
          <w:kern w:val="0"/>
          <w:sz w:val="32"/>
          <w:szCs w:val="32"/>
          <w:highlight w:val="none"/>
          <w:lang w:val="en-US" w:eastAsia="zh-CN" w:bidi="ar"/>
        </w:rPr>
        <w:t>——</w:t>
      </w:r>
      <w:r>
        <w:rPr>
          <w:rFonts w:hint="default" w:ascii="Times New Roman" w:hAnsi="Times New Roman" w:eastAsia="楷体_GB2312" w:cs="Times New Roman"/>
          <w:b w:val="0"/>
          <w:snapToGrid w:val="0"/>
          <w:color w:val="auto"/>
          <w:spacing w:val="0"/>
          <w:kern w:val="0"/>
          <w:sz w:val="32"/>
          <w:szCs w:val="32"/>
          <w:highlight w:val="none"/>
          <w:lang w:val="en-US" w:eastAsia="zh-CN" w:bidi="ar"/>
        </w:rPr>
        <w:t>强化系统治理。</w:t>
      </w:r>
      <w:r>
        <w:rPr>
          <w:rFonts w:hint="default" w:ascii="Times New Roman" w:hAnsi="Times New Roman" w:eastAsia="仿宋_GB2312" w:cs="Times New Roman"/>
          <w:b w:val="0"/>
          <w:snapToGrid w:val="0"/>
          <w:color w:val="auto"/>
          <w:spacing w:val="0"/>
          <w:kern w:val="0"/>
          <w:sz w:val="32"/>
          <w:szCs w:val="32"/>
          <w:highlight w:val="none"/>
          <w:lang w:val="en-US" w:eastAsia="zh-CN" w:bidi="ar"/>
        </w:rPr>
        <w:t>以系统思维整合社区资源，按照节约集约</w:t>
      </w:r>
      <w:r>
        <w:rPr>
          <w:rFonts w:hint="eastAsia" w:eastAsia="仿宋_GB2312" w:cs="Times New Roman"/>
          <w:b w:val="0"/>
          <w:snapToGrid w:val="0"/>
          <w:color w:val="auto"/>
          <w:spacing w:val="0"/>
          <w:kern w:val="0"/>
          <w:sz w:val="32"/>
          <w:szCs w:val="32"/>
          <w:highlight w:val="none"/>
          <w:lang w:val="en-US" w:eastAsia="zh-CN" w:bidi="ar"/>
        </w:rPr>
        <w:t>、</w:t>
      </w:r>
      <w:r>
        <w:rPr>
          <w:rFonts w:hint="default" w:ascii="Times New Roman" w:hAnsi="Times New Roman" w:eastAsia="仿宋_GB2312" w:cs="Times New Roman"/>
          <w:b w:val="0"/>
          <w:snapToGrid w:val="0"/>
          <w:color w:val="auto"/>
          <w:spacing w:val="0"/>
          <w:kern w:val="0"/>
          <w:sz w:val="32"/>
          <w:szCs w:val="32"/>
          <w:highlight w:val="none"/>
          <w:lang w:val="en-US" w:eastAsia="zh-CN" w:bidi="ar"/>
        </w:rPr>
        <w:t>科学布局、有机衔接和时空统筹等空间治理方法，合理安排各类功能，推进社区各类资源的开放共享和复合利用，构建人人有责、人人尽责、人人享有的社会治理共同体。</w:t>
      </w:r>
    </w:p>
    <w:p>
      <w:pPr>
        <w:keepNext w:val="0"/>
        <w:keepLines w:val="0"/>
        <w:pageBreakBefore w:val="0"/>
        <w:widowControl w:val="0"/>
        <w:kinsoku/>
        <w:wordWrap/>
        <w:overflowPunct w:val="0"/>
        <w:topLinePunct w:val="0"/>
        <w:autoSpaceDE/>
        <w:autoSpaceDN/>
        <w:bidi w:val="0"/>
        <w:adjustRightInd w:val="0"/>
        <w:snapToGrid w:val="0"/>
        <w:spacing w:line="600" w:lineRule="exact"/>
        <w:ind w:left="0" w:right="0" w:rightChars="0" w:firstLine="640" w:firstLineChars="200"/>
        <w:jc w:val="both"/>
        <w:textAlignment w:val="baseline"/>
        <w:outlineLvl w:val="9"/>
        <w:rPr>
          <w:rFonts w:hint="default" w:ascii="Times New Roman" w:hAnsi="Times New Roman" w:eastAsia="仿宋_GB2312" w:cs="Times New Roman"/>
          <w:b w:val="0"/>
          <w:snapToGrid w:val="0"/>
          <w:color w:val="auto"/>
          <w:spacing w:val="0"/>
          <w:kern w:val="0"/>
          <w:sz w:val="32"/>
          <w:szCs w:val="32"/>
          <w:highlight w:val="none"/>
          <w:lang w:val="en-US" w:eastAsia="zh-CN" w:bidi="ar"/>
        </w:rPr>
      </w:pPr>
      <w:r>
        <w:rPr>
          <w:rFonts w:hint="default" w:ascii="Times New Roman" w:hAnsi="Times New Roman" w:eastAsia="黑体" w:cs="Times New Roman"/>
          <w:color w:val="auto"/>
          <w:spacing w:val="0"/>
          <w:sz w:val="32"/>
          <w:szCs w:val="32"/>
          <w:highlight w:val="none"/>
          <w:lang w:val="en-US" w:eastAsia="zh-CN"/>
        </w:rPr>
        <w:t>三、目标步骤</w:t>
      </w:r>
    </w:p>
    <w:p>
      <w:pPr>
        <w:keepNext w:val="0"/>
        <w:keepLines w:val="0"/>
        <w:pageBreakBefore w:val="0"/>
        <w:widowControl w:val="0"/>
        <w:kinsoku/>
        <w:wordWrap/>
        <w:overflowPunct w:val="0"/>
        <w:topLinePunct w:val="0"/>
        <w:autoSpaceDE/>
        <w:autoSpaceDN/>
        <w:bidi w:val="0"/>
        <w:adjustRightInd w:val="0"/>
        <w:snapToGrid w:val="0"/>
        <w:spacing w:line="600" w:lineRule="exact"/>
        <w:ind w:left="0" w:right="0" w:rightChars="0" w:firstLine="640" w:firstLineChars="200"/>
        <w:jc w:val="both"/>
        <w:textAlignment w:val="baseline"/>
        <w:outlineLvl w:val="9"/>
        <w:rPr>
          <w:rFonts w:hint="default" w:ascii="Times New Roman" w:hAnsi="Times New Roman" w:eastAsia="仿宋_GB2312" w:cs="Times New Roman"/>
          <w:b w:val="0"/>
          <w:snapToGrid w:val="0"/>
          <w:color w:val="auto"/>
          <w:spacing w:val="0"/>
          <w:kern w:val="0"/>
          <w:sz w:val="32"/>
          <w:szCs w:val="32"/>
          <w:highlight w:val="none"/>
          <w:lang w:val="en-US" w:eastAsia="zh-CN" w:bidi="ar"/>
        </w:rPr>
      </w:pPr>
      <w:r>
        <w:rPr>
          <w:rFonts w:hint="default" w:ascii="Times New Roman" w:hAnsi="Times New Roman" w:eastAsia="仿宋_GB2312" w:cs="Times New Roman"/>
          <w:b w:val="0"/>
          <w:snapToGrid w:val="0"/>
          <w:color w:val="auto"/>
          <w:spacing w:val="0"/>
          <w:kern w:val="0"/>
          <w:sz w:val="32"/>
          <w:szCs w:val="32"/>
          <w:highlight w:val="none"/>
          <w:lang w:val="en-US" w:eastAsia="zh-CN" w:bidi="ar"/>
        </w:rPr>
        <w:t>按照</w:t>
      </w:r>
      <w:r>
        <w:rPr>
          <w:rFonts w:hint="eastAsia" w:eastAsia="仿宋_GB2312" w:cs="Times New Roman"/>
          <w:b w:val="0"/>
          <w:snapToGrid w:val="0"/>
          <w:color w:val="auto"/>
          <w:spacing w:val="0"/>
          <w:kern w:val="0"/>
          <w:sz w:val="32"/>
          <w:szCs w:val="32"/>
          <w:highlight w:val="none"/>
          <w:lang w:val="en-US" w:eastAsia="zh-CN" w:bidi="ar"/>
        </w:rPr>
        <w:t>“</w:t>
      </w:r>
      <w:r>
        <w:rPr>
          <w:rFonts w:hint="default" w:ascii="Times New Roman" w:hAnsi="Times New Roman" w:eastAsia="仿宋_GB2312" w:cs="Times New Roman"/>
          <w:b w:val="0"/>
          <w:snapToGrid w:val="0"/>
          <w:color w:val="auto"/>
          <w:spacing w:val="0"/>
          <w:kern w:val="0"/>
          <w:sz w:val="32"/>
          <w:szCs w:val="32"/>
          <w:highlight w:val="none"/>
          <w:lang w:val="en-US" w:eastAsia="zh-CN" w:bidi="ar"/>
        </w:rPr>
        <w:t>试点先行、示范带动、以点带面、全面推开</w:t>
      </w:r>
      <w:r>
        <w:rPr>
          <w:rFonts w:hint="eastAsia" w:eastAsia="仿宋_GB2312" w:cs="Times New Roman"/>
          <w:b w:val="0"/>
          <w:snapToGrid w:val="0"/>
          <w:color w:val="auto"/>
          <w:spacing w:val="0"/>
          <w:kern w:val="0"/>
          <w:sz w:val="32"/>
          <w:szCs w:val="32"/>
          <w:highlight w:val="none"/>
          <w:lang w:val="en-US" w:eastAsia="zh-CN" w:bidi="ar"/>
        </w:rPr>
        <w:t>”</w:t>
      </w:r>
      <w:r>
        <w:rPr>
          <w:rFonts w:hint="default" w:ascii="Times New Roman" w:hAnsi="Times New Roman" w:eastAsia="仿宋_GB2312" w:cs="Times New Roman"/>
          <w:b w:val="0"/>
          <w:snapToGrid w:val="0"/>
          <w:color w:val="auto"/>
          <w:spacing w:val="0"/>
          <w:kern w:val="0"/>
          <w:sz w:val="32"/>
          <w:szCs w:val="32"/>
          <w:highlight w:val="none"/>
          <w:lang w:val="en-US" w:eastAsia="zh-CN" w:bidi="ar"/>
        </w:rPr>
        <w:t>的步骤，突出便民利民惠民导向，通过三年建设（2022</w:t>
      </w:r>
      <w:r>
        <w:rPr>
          <w:rFonts w:hint="eastAsia" w:eastAsia="仿宋_GB2312" w:cs="Times New Roman"/>
          <w:b w:val="0"/>
          <w:snapToGrid w:val="0"/>
          <w:color w:val="auto"/>
          <w:spacing w:val="0"/>
          <w:kern w:val="0"/>
          <w:sz w:val="32"/>
          <w:szCs w:val="32"/>
          <w:highlight w:val="none"/>
          <w:lang w:val="en-US" w:eastAsia="zh-CN" w:bidi="ar"/>
        </w:rPr>
        <w:t>—</w:t>
      </w:r>
      <w:r>
        <w:rPr>
          <w:rFonts w:hint="default" w:ascii="Times New Roman" w:hAnsi="Times New Roman" w:eastAsia="仿宋_GB2312" w:cs="Times New Roman"/>
          <w:b w:val="0"/>
          <w:snapToGrid w:val="0"/>
          <w:color w:val="auto"/>
          <w:spacing w:val="0"/>
          <w:kern w:val="0"/>
          <w:sz w:val="32"/>
          <w:szCs w:val="32"/>
          <w:highlight w:val="none"/>
          <w:lang w:val="en-US" w:eastAsia="zh-CN" w:bidi="ar"/>
        </w:rPr>
        <w:t>2024年），打造一批</w:t>
      </w:r>
      <w:r>
        <w:rPr>
          <w:rFonts w:hint="eastAsia" w:eastAsia="仿宋_GB2312" w:cs="Times New Roman"/>
          <w:b w:val="0"/>
          <w:snapToGrid w:val="0"/>
          <w:color w:val="auto"/>
          <w:spacing w:val="0"/>
          <w:kern w:val="0"/>
          <w:sz w:val="32"/>
          <w:szCs w:val="32"/>
          <w:highlight w:val="none"/>
          <w:lang w:val="en-US" w:eastAsia="zh-CN" w:bidi="ar"/>
        </w:rPr>
        <w:t>“</w:t>
      </w:r>
      <w:r>
        <w:rPr>
          <w:rFonts w:hint="default" w:ascii="Times New Roman" w:hAnsi="Times New Roman" w:eastAsia="仿宋_GB2312" w:cs="Times New Roman"/>
          <w:b w:val="0"/>
          <w:snapToGrid w:val="0"/>
          <w:color w:val="auto"/>
          <w:spacing w:val="0"/>
          <w:kern w:val="0"/>
          <w:sz w:val="32"/>
          <w:szCs w:val="32"/>
          <w:highlight w:val="none"/>
          <w:lang w:val="en-US" w:eastAsia="zh-CN" w:bidi="ar"/>
        </w:rPr>
        <w:t>宜居、宜业、宜学、宜养、宜游</w:t>
      </w:r>
      <w:r>
        <w:rPr>
          <w:rFonts w:hint="eastAsia" w:eastAsia="仿宋_GB2312" w:cs="Times New Roman"/>
          <w:b w:val="0"/>
          <w:snapToGrid w:val="0"/>
          <w:color w:val="auto"/>
          <w:spacing w:val="0"/>
          <w:kern w:val="0"/>
          <w:sz w:val="32"/>
          <w:szCs w:val="32"/>
          <w:highlight w:val="none"/>
          <w:lang w:val="en-US" w:eastAsia="zh-CN" w:bidi="ar"/>
        </w:rPr>
        <w:t>”</w:t>
      </w:r>
      <w:r>
        <w:rPr>
          <w:rFonts w:hint="default" w:ascii="Times New Roman" w:hAnsi="Times New Roman" w:eastAsia="仿宋_GB2312" w:cs="Times New Roman"/>
          <w:b w:val="0"/>
          <w:snapToGrid w:val="0"/>
          <w:color w:val="auto"/>
          <w:spacing w:val="0"/>
          <w:kern w:val="0"/>
          <w:sz w:val="32"/>
          <w:szCs w:val="32"/>
          <w:highlight w:val="none"/>
          <w:lang w:val="en-US" w:eastAsia="zh-CN" w:bidi="ar"/>
        </w:rPr>
        <w:t>的一刻钟社区生活圈。分阶段在全市范围内推广，逐步实现全市社区服务体系便捷化、配套功能设施完善化、业态服务品质多样化、治理模式智慧高效化，实实在在增进民生福祉，彻彻底底畅</w:t>
      </w:r>
      <w:r>
        <w:rPr>
          <w:rFonts w:hint="default" w:ascii="Times New Roman" w:hAnsi="Times New Roman" w:eastAsia="仿宋_GB2312" w:cs="Times New Roman"/>
          <w:b w:val="0"/>
          <w:snapToGrid w:val="0"/>
          <w:color w:val="auto"/>
          <w:spacing w:val="-6"/>
          <w:kern w:val="0"/>
          <w:sz w:val="32"/>
          <w:szCs w:val="32"/>
          <w:highlight w:val="none"/>
          <w:lang w:val="en-US" w:eastAsia="zh-CN" w:bidi="ar"/>
        </w:rPr>
        <w:t>通经济微循环，方方面面满足人民群众日益增长的美好生活需要</w:t>
      </w:r>
      <w:r>
        <w:rPr>
          <w:rFonts w:hint="default" w:ascii="Times New Roman" w:hAnsi="Times New Roman" w:eastAsia="仿宋_GB2312" w:cs="Times New Roman"/>
          <w:b w:val="0"/>
          <w:snapToGrid w:val="0"/>
          <w:color w:val="auto"/>
          <w:spacing w:val="0"/>
          <w:kern w:val="0"/>
          <w:sz w:val="32"/>
          <w:szCs w:val="32"/>
          <w:highlight w:val="none"/>
          <w:lang w:val="en-US" w:eastAsia="zh-CN" w:bidi="ar"/>
        </w:rPr>
        <w:t>。</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left="0" w:right="0" w:rightChars="0" w:firstLine="640" w:firstLineChars="200"/>
        <w:jc w:val="both"/>
        <w:textAlignment w:val="baseline"/>
        <w:outlineLvl w:val="9"/>
        <w:rPr>
          <w:rFonts w:hint="default" w:ascii="Times New Roman" w:hAnsi="Times New Roman" w:eastAsia="楷体" w:cs="Times New Roman"/>
          <w:snapToGrid w:val="0"/>
          <w:color w:val="auto"/>
          <w:spacing w:val="0"/>
          <w:kern w:val="0"/>
          <w:sz w:val="32"/>
          <w:szCs w:val="32"/>
          <w:highlight w:val="none"/>
          <w:lang w:val="en-US" w:eastAsia="zh-CN" w:bidi="ar"/>
        </w:rPr>
      </w:pPr>
      <w:r>
        <w:rPr>
          <w:rFonts w:hint="default" w:ascii="Times New Roman" w:hAnsi="Times New Roman" w:eastAsia="楷体_GB2312" w:cs="Times New Roman"/>
          <w:snapToGrid w:val="0"/>
          <w:color w:val="auto"/>
          <w:spacing w:val="0"/>
          <w:kern w:val="0"/>
          <w:sz w:val="32"/>
          <w:szCs w:val="32"/>
          <w:highlight w:val="none"/>
          <w:lang w:val="en-US" w:eastAsia="zh-CN" w:bidi="ar"/>
        </w:rPr>
        <w:t>第一阶段:摸排现状，确定试点（2022年3月）</w:t>
      </w:r>
    </w:p>
    <w:p>
      <w:pPr>
        <w:keepNext w:val="0"/>
        <w:keepLines w:val="0"/>
        <w:pageBreakBefore w:val="0"/>
        <w:widowControl w:val="0"/>
        <w:kinsoku/>
        <w:wordWrap/>
        <w:overflowPunct w:val="0"/>
        <w:topLinePunct w:val="0"/>
        <w:autoSpaceDE/>
        <w:autoSpaceDN/>
        <w:bidi w:val="0"/>
        <w:spacing w:line="600" w:lineRule="exact"/>
        <w:ind w:left="0" w:right="0" w:rightChars="0" w:firstLine="640" w:firstLineChars="200"/>
        <w:jc w:val="both"/>
        <w:outlineLvl w:val="9"/>
        <w:rPr>
          <w:rFonts w:hint="default" w:ascii="Times New Roman" w:hAnsi="Times New Roman" w:eastAsia="仿宋_GB2312" w:cs="Times New Roman"/>
          <w:b w:val="0"/>
          <w:snapToGrid w:val="0"/>
          <w:color w:val="auto"/>
          <w:spacing w:val="-6"/>
          <w:kern w:val="0"/>
          <w:sz w:val="32"/>
          <w:szCs w:val="32"/>
          <w:highlight w:val="none"/>
          <w:lang w:val="en-US" w:eastAsia="zh-CN" w:bidi="ar"/>
        </w:rPr>
      </w:pPr>
      <w:r>
        <w:rPr>
          <w:rFonts w:hint="default" w:ascii="Times New Roman" w:hAnsi="Times New Roman" w:eastAsia="仿宋_GB2312" w:cs="Times New Roman"/>
          <w:b w:val="0"/>
          <w:snapToGrid w:val="0"/>
          <w:color w:val="auto"/>
          <w:spacing w:val="0"/>
          <w:kern w:val="0"/>
          <w:sz w:val="32"/>
          <w:szCs w:val="32"/>
          <w:highlight w:val="none"/>
          <w:lang w:val="en-US" w:eastAsia="zh-CN" w:bidi="ar"/>
        </w:rPr>
        <w:t>各区按照属地管理原则开展社区业态建设情况摸排工作，摸清新老社区业态建设情况，立足实际，全面统筹属地社区周边业态发展基础、空间规划布局、人口年龄构成、居民需求等情况，</w:t>
      </w:r>
      <w:r>
        <w:rPr>
          <w:rFonts w:hint="default" w:ascii="Times New Roman" w:hAnsi="Times New Roman" w:eastAsia="仿宋_GB2312" w:cs="Times New Roman"/>
          <w:b w:val="0"/>
          <w:snapToGrid w:val="0"/>
          <w:color w:val="auto"/>
          <w:spacing w:val="0"/>
          <w:kern w:val="0"/>
          <w:sz w:val="32"/>
          <w:szCs w:val="32"/>
          <w:highlight w:val="none"/>
          <w:lang w:eastAsia="zh-CN" w:bidi="ar"/>
        </w:rPr>
        <w:t>结合实际开展一刻钟社区生活圈试点推荐工作（海勃湾区</w:t>
      </w:r>
      <w:r>
        <w:rPr>
          <w:rFonts w:hint="default" w:ascii="Times New Roman" w:hAnsi="Times New Roman" w:eastAsia="仿宋_GB2312" w:cs="Times New Roman"/>
          <w:b w:val="0"/>
          <w:snapToGrid w:val="0"/>
          <w:color w:val="auto"/>
          <w:spacing w:val="0"/>
          <w:kern w:val="0"/>
          <w:sz w:val="32"/>
          <w:szCs w:val="32"/>
          <w:highlight w:val="none"/>
          <w:lang w:val="en-US" w:eastAsia="zh-CN" w:bidi="ar"/>
        </w:rPr>
        <w:t>3个、乌达区1个、海南区1个</w:t>
      </w:r>
      <w:r>
        <w:rPr>
          <w:rFonts w:hint="default" w:ascii="Times New Roman" w:hAnsi="Times New Roman" w:eastAsia="仿宋_GB2312" w:cs="Times New Roman"/>
          <w:b w:val="0"/>
          <w:snapToGrid w:val="0"/>
          <w:color w:val="auto"/>
          <w:spacing w:val="0"/>
          <w:kern w:val="0"/>
          <w:sz w:val="32"/>
          <w:szCs w:val="32"/>
          <w:highlight w:val="none"/>
          <w:lang w:eastAsia="zh-CN" w:bidi="ar"/>
        </w:rPr>
        <w:t>）</w:t>
      </w:r>
      <w:r>
        <w:rPr>
          <w:rFonts w:hint="default" w:ascii="Times New Roman" w:hAnsi="Times New Roman" w:eastAsia="仿宋_GB2312" w:cs="Times New Roman"/>
          <w:b w:val="0"/>
          <w:snapToGrid w:val="0"/>
          <w:color w:val="auto"/>
          <w:spacing w:val="0"/>
          <w:kern w:val="0"/>
          <w:sz w:val="32"/>
          <w:szCs w:val="32"/>
          <w:highlight w:val="none"/>
          <w:lang w:val="en-US" w:eastAsia="zh-CN" w:bidi="ar"/>
        </w:rPr>
        <w:t>。各区要及时将</w:t>
      </w:r>
      <w:r>
        <w:rPr>
          <w:rFonts w:hint="default" w:ascii="Times New Roman" w:hAnsi="Times New Roman" w:eastAsia="仿宋_GB2312" w:cs="Times New Roman"/>
          <w:b w:val="0"/>
          <w:snapToGrid w:val="0"/>
          <w:color w:val="auto"/>
          <w:spacing w:val="-6"/>
          <w:kern w:val="0"/>
          <w:sz w:val="32"/>
          <w:szCs w:val="32"/>
          <w:highlight w:val="none"/>
          <w:lang w:val="en-US" w:eastAsia="zh-CN" w:bidi="ar"/>
        </w:rPr>
        <w:t>建设</w:t>
      </w:r>
      <w:r>
        <w:rPr>
          <w:rFonts w:hint="default" w:ascii="Times New Roman" w:hAnsi="Times New Roman" w:eastAsia="仿宋_GB2312" w:cs="Times New Roman"/>
          <w:b w:val="0"/>
          <w:snapToGrid w:val="0"/>
          <w:color w:val="auto"/>
          <w:spacing w:val="-6"/>
          <w:kern w:val="0"/>
          <w:sz w:val="32"/>
          <w:szCs w:val="32"/>
          <w:highlight w:val="none"/>
          <w:lang w:eastAsia="zh-CN" w:bidi="ar"/>
        </w:rPr>
        <w:t>一刻钟社区生活圈试点</w:t>
      </w:r>
      <w:r>
        <w:rPr>
          <w:rFonts w:hint="default" w:ascii="Times New Roman" w:hAnsi="Times New Roman" w:eastAsia="仿宋_GB2312" w:cs="Times New Roman"/>
          <w:b w:val="0"/>
          <w:snapToGrid w:val="0"/>
          <w:color w:val="auto"/>
          <w:spacing w:val="-6"/>
          <w:kern w:val="0"/>
          <w:sz w:val="32"/>
          <w:szCs w:val="32"/>
          <w:highlight w:val="none"/>
          <w:lang w:val="en-US" w:eastAsia="zh-CN" w:bidi="ar"/>
        </w:rPr>
        <w:t>名单上报至市推进一刻钟社区生活圈建设领导小组办公室。</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left="0" w:right="0" w:rightChars="0" w:firstLine="640" w:firstLineChars="200"/>
        <w:jc w:val="both"/>
        <w:textAlignment w:val="baseline"/>
        <w:outlineLvl w:val="9"/>
        <w:rPr>
          <w:rFonts w:hint="default" w:ascii="Times New Roman" w:hAnsi="Times New Roman" w:eastAsia="楷体_GB2312" w:cs="Times New Roman"/>
          <w:snapToGrid w:val="0"/>
          <w:color w:val="auto"/>
          <w:spacing w:val="0"/>
          <w:kern w:val="0"/>
          <w:sz w:val="32"/>
          <w:szCs w:val="32"/>
          <w:highlight w:val="none"/>
          <w:lang w:val="en-US" w:eastAsia="zh-CN" w:bidi="ar"/>
        </w:rPr>
      </w:pPr>
      <w:r>
        <w:rPr>
          <w:rFonts w:hint="default" w:ascii="Times New Roman" w:hAnsi="Times New Roman" w:eastAsia="楷体_GB2312" w:cs="Times New Roman"/>
          <w:snapToGrid w:val="0"/>
          <w:color w:val="auto"/>
          <w:spacing w:val="0"/>
          <w:kern w:val="0"/>
          <w:sz w:val="32"/>
          <w:szCs w:val="32"/>
          <w:highlight w:val="none"/>
          <w:lang w:val="en-US" w:eastAsia="zh-CN" w:bidi="ar"/>
        </w:rPr>
        <w:t>第二阶段：编制方案，打造试点（2022年3</w:t>
      </w:r>
      <w:r>
        <w:rPr>
          <w:rFonts w:hint="eastAsia" w:eastAsia="楷体_GB2312" w:cs="Times New Roman"/>
          <w:snapToGrid w:val="0"/>
          <w:color w:val="auto"/>
          <w:spacing w:val="0"/>
          <w:kern w:val="0"/>
          <w:sz w:val="32"/>
          <w:szCs w:val="32"/>
          <w:highlight w:val="none"/>
          <w:lang w:val="en-US" w:eastAsia="zh-CN" w:bidi="ar"/>
        </w:rPr>
        <w:t>—</w:t>
      </w:r>
      <w:r>
        <w:rPr>
          <w:rFonts w:hint="default" w:ascii="Times New Roman" w:hAnsi="Times New Roman" w:eastAsia="楷体_GB2312" w:cs="Times New Roman"/>
          <w:snapToGrid w:val="0"/>
          <w:color w:val="auto"/>
          <w:spacing w:val="0"/>
          <w:kern w:val="0"/>
          <w:sz w:val="32"/>
          <w:szCs w:val="32"/>
          <w:highlight w:val="none"/>
          <w:lang w:val="en-US" w:eastAsia="zh-CN" w:bidi="ar"/>
        </w:rPr>
        <w:t>12月）</w:t>
      </w:r>
    </w:p>
    <w:p>
      <w:pPr>
        <w:keepNext w:val="0"/>
        <w:keepLines w:val="0"/>
        <w:pageBreakBefore w:val="0"/>
        <w:widowControl w:val="0"/>
        <w:kinsoku/>
        <w:wordWrap/>
        <w:overflowPunct w:val="0"/>
        <w:topLinePunct w:val="0"/>
        <w:autoSpaceDE/>
        <w:autoSpaceDN/>
        <w:bidi w:val="0"/>
        <w:spacing w:line="600" w:lineRule="exact"/>
        <w:ind w:left="0" w:right="0" w:rightChars="0" w:firstLine="640" w:firstLineChars="200"/>
        <w:jc w:val="both"/>
        <w:outlineLvl w:val="9"/>
        <w:rPr>
          <w:rFonts w:hint="default" w:ascii="Times New Roman" w:hAnsi="Times New Roman" w:eastAsia="仿宋_GB2312" w:cs="Times New Roman"/>
          <w:b w:val="0"/>
          <w:snapToGrid w:val="0"/>
          <w:color w:val="auto"/>
          <w:spacing w:val="0"/>
          <w:kern w:val="0"/>
          <w:sz w:val="32"/>
          <w:szCs w:val="32"/>
          <w:highlight w:val="none"/>
          <w:lang w:val="en-US" w:eastAsia="zh-CN" w:bidi="ar"/>
        </w:rPr>
      </w:pPr>
      <w:r>
        <w:rPr>
          <w:rFonts w:hint="default" w:ascii="Times New Roman" w:hAnsi="Times New Roman" w:eastAsia="仿宋_GB2312" w:cs="Times New Roman"/>
          <w:b w:val="0"/>
          <w:snapToGrid w:val="0"/>
          <w:color w:val="auto"/>
          <w:spacing w:val="0"/>
          <w:kern w:val="0"/>
          <w:sz w:val="32"/>
          <w:szCs w:val="32"/>
          <w:highlight w:val="none"/>
          <w:lang w:eastAsia="zh-CN" w:bidi="ar"/>
        </w:rPr>
        <w:t>各区要严格落实主体责任，突出</w:t>
      </w:r>
      <w:r>
        <w:rPr>
          <w:rFonts w:hint="eastAsia" w:eastAsia="仿宋_GB2312" w:cs="Times New Roman"/>
          <w:b w:val="0"/>
          <w:snapToGrid w:val="0"/>
          <w:color w:val="auto"/>
          <w:spacing w:val="0"/>
          <w:kern w:val="0"/>
          <w:sz w:val="32"/>
          <w:szCs w:val="32"/>
          <w:highlight w:val="none"/>
          <w:lang w:eastAsia="zh-CN" w:bidi="ar"/>
        </w:rPr>
        <w:t>“</w:t>
      </w:r>
      <w:r>
        <w:rPr>
          <w:rFonts w:hint="default" w:ascii="Times New Roman" w:hAnsi="Times New Roman" w:eastAsia="仿宋_GB2312" w:cs="Times New Roman"/>
          <w:b w:val="0"/>
          <w:snapToGrid w:val="0"/>
          <w:color w:val="auto"/>
          <w:spacing w:val="0"/>
          <w:kern w:val="0"/>
          <w:sz w:val="32"/>
          <w:szCs w:val="32"/>
          <w:highlight w:val="none"/>
          <w:lang w:eastAsia="zh-CN" w:bidi="ar"/>
        </w:rPr>
        <w:t>宜居、宜业、宜学、宜养、宜游</w:t>
      </w:r>
      <w:r>
        <w:rPr>
          <w:rFonts w:hint="eastAsia" w:eastAsia="仿宋_GB2312" w:cs="Times New Roman"/>
          <w:b w:val="0"/>
          <w:snapToGrid w:val="0"/>
          <w:color w:val="auto"/>
          <w:spacing w:val="0"/>
          <w:kern w:val="0"/>
          <w:sz w:val="32"/>
          <w:szCs w:val="32"/>
          <w:highlight w:val="none"/>
          <w:lang w:eastAsia="zh-CN" w:bidi="ar"/>
        </w:rPr>
        <w:t>”</w:t>
      </w:r>
      <w:r>
        <w:rPr>
          <w:rFonts w:hint="default" w:ascii="Times New Roman" w:hAnsi="Times New Roman" w:eastAsia="仿宋_GB2312" w:cs="Times New Roman"/>
          <w:b w:val="0"/>
          <w:snapToGrid w:val="0"/>
          <w:color w:val="auto"/>
          <w:spacing w:val="0"/>
          <w:kern w:val="0"/>
          <w:sz w:val="32"/>
          <w:szCs w:val="32"/>
          <w:highlight w:val="none"/>
          <w:lang w:eastAsia="zh-CN" w:bidi="ar"/>
        </w:rPr>
        <w:t>特点，</w:t>
      </w:r>
      <w:r>
        <w:rPr>
          <w:rFonts w:hint="default" w:ascii="Times New Roman" w:hAnsi="Times New Roman" w:eastAsia="仿宋_GB2312" w:cs="Times New Roman"/>
          <w:snapToGrid w:val="0"/>
          <w:color w:val="auto"/>
          <w:spacing w:val="0"/>
          <w:kern w:val="0"/>
          <w:sz w:val="32"/>
          <w:szCs w:val="32"/>
          <w:highlight w:val="none"/>
          <w:lang w:val="en-US" w:eastAsia="zh-CN" w:bidi="ar"/>
        </w:rPr>
        <w:t>结合试点实际情况制定建设实施方案，</w:t>
      </w:r>
      <w:r>
        <w:rPr>
          <w:rFonts w:hint="default" w:ascii="Times New Roman" w:hAnsi="Times New Roman" w:eastAsia="仿宋_GB2312" w:cs="Times New Roman"/>
          <w:b w:val="0"/>
          <w:snapToGrid w:val="0"/>
          <w:color w:val="auto"/>
          <w:spacing w:val="0"/>
          <w:kern w:val="0"/>
          <w:sz w:val="32"/>
          <w:szCs w:val="32"/>
          <w:highlight w:val="none"/>
          <w:lang w:eastAsia="zh-CN" w:bidi="ar"/>
        </w:rPr>
        <w:t>编制完成一刻钟社区生活圈建设规划，</w:t>
      </w:r>
      <w:r>
        <w:rPr>
          <w:rFonts w:hint="default" w:ascii="Times New Roman" w:hAnsi="Times New Roman" w:eastAsia="仿宋_GB2312" w:cs="Times New Roman"/>
          <w:snapToGrid w:val="0"/>
          <w:color w:val="auto"/>
          <w:spacing w:val="0"/>
          <w:kern w:val="0"/>
          <w:sz w:val="32"/>
          <w:szCs w:val="32"/>
          <w:highlight w:val="none"/>
          <w:lang w:val="en-US" w:eastAsia="zh-CN" w:bidi="ar"/>
        </w:rPr>
        <w:t>于3月31日前报市推进一刻钟社区生活圈建设工作领导小组办公室；</w:t>
      </w:r>
      <w:r>
        <w:rPr>
          <w:rFonts w:hint="default" w:ascii="Times New Roman" w:hAnsi="Times New Roman" w:eastAsia="仿宋_GB2312" w:cs="Times New Roman"/>
          <w:b w:val="0"/>
          <w:snapToGrid w:val="0"/>
          <w:color w:val="auto"/>
          <w:spacing w:val="0"/>
          <w:kern w:val="0"/>
          <w:sz w:val="32"/>
          <w:szCs w:val="32"/>
          <w:highlight w:val="none"/>
          <w:lang w:eastAsia="zh-CN" w:bidi="ar"/>
        </w:rPr>
        <w:t>市直各牵头部门加强监督指导，根据圈层打造要求和职能职责，同步</w:t>
      </w:r>
      <w:r>
        <w:rPr>
          <w:rFonts w:hint="default" w:ascii="Times New Roman" w:hAnsi="Times New Roman" w:eastAsia="仿宋_GB2312" w:cs="Times New Roman"/>
          <w:snapToGrid w:val="0"/>
          <w:color w:val="auto"/>
          <w:spacing w:val="0"/>
          <w:kern w:val="0"/>
          <w:sz w:val="32"/>
          <w:szCs w:val="32"/>
          <w:highlight w:val="none"/>
          <w:lang w:val="en-US" w:eastAsia="zh-CN" w:bidi="ar"/>
        </w:rPr>
        <w:t>制定工作推进方案，于3月31日前报市推进一刻钟社区生活圈建设工作领导小组办公室。</w:t>
      </w:r>
      <w:r>
        <w:rPr>
          <w:rFonts w:hint="default" w:ascii="Times New Roman" w:hAnsi="Times New Roman" w:eastAsia="仿宋_GB2312" w:cs="Times New Roman"/>
          <w:b w:val="0"/>
          <w:snapToGrid w:val="0"/>
          <w:color w:val="auto"/>
          <w:spacing w:val="0"/>
          <w:kern w:val="0"/>
          <w:sz w:val="32"/>
          <w:szCs w:val="32"/>
          <w:highlight w:val="none"/>
          <w:lang w:val="en-US" w:eastAsia="zh-CN" w:bidi="ar"/>
        </w:rPr>
        <w:t>在试点打造过程中，要</w:t>
      </w:r>
      <w:r>
        <w:rPr>
          <w:rFonts w:hint="default" w:ascii="Times New Roman" w:hAnsi="Times New Roman" w:eastAsia="仿宋_GB2312" w:cs="Times New Roman"/>
          <w:b w:val="0"/>
          <w:snapToGrid w:val="0"/>
          <w:color w:val="auto"/>
          <w:spacing w:val="0"/>
          <w:kern w:val="0"/>
          <w:sz w:val="32"/>
          <w:szCs w:val="32"/>
          <w:highlight w:val="none"/>
          <w:lang w:eastAsia="zh-CN" w:bidi="ar"/>
        </w:rPr>
        <w:t>充分利用现有的公共资源，抓好分类施策，合理调整、科学配置各类业态，在不搞大拆大建基础上补短板、强弱项、增功能，年内</w:t>
      </w:r>
      <w:r>
        <w:rPr>
          <w:rFonts w:hint="default" w:ascii="Times New Roman" w:hAnsi="Times New Roman" w:eastAsia="仿宋_GB2312" w:cs="Times New Roman"/>
          <w:b w:val="0"/>
          <w:snapToGrid w:val="0"/>
          <w:color w:val="auto"/>
          <w:spacing w:val="0"/>
          <w:kern w:val="0"/>
          <w:sz w:val="32"/>
          <w:szCs w:val="32"/>
          <w:highlight w:val="none"/>
          <w:lang w:val="en-US" w:eastAsia="zh-CN" w:bidi="ar"/>
        </w:rPr>
        <w:t>积极申报自治区级、国家级试点。</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left="0" w:right="0" w:rightChars="0" w:firstLine="640" w:firstLineChars="200"/>
        <w:jc w:val="both"/>
        <w:textAlignment w:val="baseline"/>
        <w:outlineLvl w:val="9"/>
        <w:rPr>
          <w:rFonts w:hint="default" w:ascii="Times New Roman" w:hAnsi="Times New Roman" w:eastAsia="楷体_GB2312" w:cs="Times New Roman"/>
          <w:snapToGrid w:val="0"/>
          <w:color w:val="auto"/>
          <w:spacing w:val="0"/>
          <w:kern w:val="0"/>
          <w:sz w:val="32"/>
          <w:szCs w:val="32"/>
          <w:highlight w:val="none"/>
          <w:lang w:val="en-US" w:eastAsia="zh-CN" w:bidi="ar"/>
        </w:rPr>
      </w:pPr>
      <w:r>
        <w:rPr>
          <w:rFonts w:hint="default" w:ascii="Times New Roman" w:hAnsi="Times New Roman" w:eastAsia="楷体_GB2312" w:cs="Times New Roman"/>
          <w:snapToGrid w:val="0"/>
          <w:color w:val="auto"/>
          <w:spacing w:val="0"/>
          <w:kern w:val="0"/>
          <w:sz w:val="32"/>
          <w:szCs w:val="32"/>
          <w:highlight w:val="none"/>
          <w:lang w:val="en-US" w:eastAsia="zh-CN" w:bidi="ar"/>
        </w:rPr>
        <w:t>第三阶段：以点带面，总结经验（2023年1</w:t>
      </w:r>
      <w:r>
        <w:rPr>
          <w:rFonts w:hint="eastAsia" w:eastAsia="楷体_GB2312" w:cs="Times New Roman"/>
          <w:snapToGrid w:val="0"/>
          <w:color w:val="auto"/>
          <w:spacing w:val="0"/>
          <w:kern w:val="0"/>
          <w:sz w:val="32"/>
          <w:szCs w:val="32"/>
          <w:highlight w:val="none"/>
          <w:lang w:val="en-US" w:eastAsia="zh-CN" w:bidi="ar"/>
        </w:rPr>
        <w:t>—</w:t>
      </w:r>
      <w:r>
        <w:rPr>
          <w:rFonts w:hint="default" w:ascii="Times New Roman" w:hAnsi="Times New Roman" w:eastAsia="楷体_GB2312" w:cs="Times New Roman"/>
          <w:snapToGrid w:val="0"/>
          <w:color w:val="auto"/>
          <w:spacing w:val="0"/>
          <w:kern w:val="0"/>
          <w:sz w:val="32"/>
          <w:szCs w:val="32"/>
          <w:highlight w:val="none"/>
          <w:lang w:val="en-US" w:eastAsia="zh-CN" w:bidi="ar"/>
        </w:rPr>
        <w:t>12月）</w:t>
      </w:r>
    </w:p>
    <w:p>
      <w:pPr>
        <w:keepNext w:val="0"/>
        <w:keepLines w:val="0"/>
        <w:pageBreakBefore w:val="0"/>
        <w:widowControl w:val="0"/>
        <w:kinsoku/>
        <w:wordWrap/>
        <w:overflowPunct w:val="0"/>
        <w:topLinePunct w:val="0"/>
        <w:autoSpaceDE/>
        <w:autoSpaceDN/>
        <w:bidi w:val="0"/>
        <w:spacing w:line="600" w:lineRule="exact"/>
        <w:ind w:left="0" w:right="0" w:rightChars="0" w:firstLine="640" w:firstLineChars="200"/>
        <w:jc w:val="both"/>
        <w:outlineLvl w:val="9"/>
        <w:rPr>
          <w:rFonts w:hint="default" w:ascii="Times New Roman" w:hAnsi="Times New Roman" w:eastAsia="仿宋_GB2312" w:cs="Times New Roman"/>
          <w:b w:val="0"/>
          <w:snapToGrid w:val="0"/>
          <w:color w:val="auto"/>
          <w:spacing w:val="0"/>
          <w:kern w:val="0"/>
          <w:sz w:val="32"/>
          <w:szCs w:val="32"/>
          <w:highlight w:val="none"/>
          <w:lang w:eastAsia="zh-CN" w:bidi="ar"/>
        </w:rPr>
      </w:pPr>
      <w:r>
        <w:rPr>
          <w:rFonts w:hint="default" w:ascii="Times New Roman" w:hAnsi="Times New Roman" w:eastAsia="仿宋_GB2312" w:cs="Times New Roman"/>
          <w:b w:val="0"/>
          <w:snapToGrid w:val="0"/>
          <w:color w:val="auto"/>
          <w:spacing w:val="0"/>
          <w:kern w:val="0"/>
          <w:sz w:val="32"/>
          <w:szCs w:val="32"/>
          <w:highlight w:val="none"/>
          <w:lang w:eastAsia="zh-CN" w:bidi="ar"/>
        </w:rPr>
        <w:t>总结试点经验，统筹兼顾</w:t>
      </w:r>
      <w:r>
        <w:rPr>
          <w:rFonts w:hint="eastAsia" w:eastAsia="仿宋_GB2312" w:cs="Times New Roman"/>
          <w:b w:val="0"/>
          <w:snapToGrid w:val="0"/>
          <w:color w:val="auto"/>
          <w:spacing w:val="0"/>
          <w:kern w:val="0"/>
          <w:sz w:val="32"/>
          <w:szCs w:val="32"/>
          <w:highlight w:val="none"/>
          <w:lang w:eastAsia="zh-CN" w:bidi="ar"/>
        </w:rPr>
        <w:t>“</w:t>
      </w:r>
      <w:r>
        <w:rPr>
          <w:rFonts w:hint="default" w:ascii="Times New Roman" w:hAnsi="Times New Roman" w:eastAsia="仿宋_GB2312" w:cs="Times New Roman"/>
          <w:b w:val="0"/>
          <w:snapToGrid w:val="0"/>
          <w:color w:val="auto"/>
          <w:spacing w:val="0"/>
          <w:kern w:val="0"/>
          <w:sz w:val="32"/>
          <w:szCs w:val="32"/>
          <w:highlight w:val="none"/>
          <w:lang w:eastAsia="zh-CN" w:bidi="ar"/>
        </w:rPr>
        <w:t>保基本</w:t>
      </w:r>
      <w:r>
        <w:rPr>
          <w:rFonts w:hint="eastAsia" w:eastAsia="仿宋_GB2312" w:cs="Times New Roman"/>
          <w:b w:val="0"/>
          <w:snapToGrid w:val="0"/>
          <w:color w:val="auto"/>
          <w:spacing w:val="0"/>
          <w:kern w:val="0"/>
          <w:sz w:val="32"/>
          <w:szCs w:val="32"/>
          <w:highlight w:val="none"/>
          <w:lang w:eastAsia="zh-CN" w:bidi="ar"/>
        </w:rPr>
        <w:t>”</w:t>
      </w:r>
      <w:r>
        <w:rPr>
          <w:rFonts w:hint="default" w:ascii="Times New Roman" w:hAnsi="Times New Roman" w:eastAsia="仿宋_GB2312" w:cs="Times New Roman"/>
          <w:b w:val="0"/>
          <w:snapToGrid w:val="0"/>
          <w:color w:val="auto"/>
          <w:spacing w:val="0"/>
          <w:kern w:val="0"/>
          <w:sz w:val="32"/>
          <w:szCs w:val="32"/>
          <w:highlight w:val="none"/>
          <w:lang w:eastAsia="zh-CN" w:bidi="ar"/>
        </w:rPr>
        <w:t>和</w:t>
      </w:r>
      <w:r>
        <w:rPr>
          <w:rFonts w:hint="eastAsia" w:eastAsia="仿宋_GB2312" w:cs="Times New Roman"/>
          <w:b w:val="0"/>
          <w:snapToGrid w:val="0"/>
          <w:color w:val="auto"/>
          <w:spacing w:val="0"/>
          <w:kern w:val="0"/>
          <w:sz w:val="32"/>
          <w:szCs w:val="32"/>
          <w:highlight w:val="none"/>
          <w:lang w:eastAsia="zh-CN" w:bidi="ar"/>
        </w:rPr>
        <w:t>“</w:t>
      </w:r>
      <w:r>
        <w:rPr>
          <w:rFonts w:hint="default" w:ascii="Times New Roman" w:hAnsi="Times New Roman" w:eastAsia="仿宋_GB2312" w:cs="Times New Roman"/>
          <w:b w:val="0"/>
          <w:snapToGrid w:val="0"/>
          <w:color w:val="auto"/>
          <w:spacing w:val="0"/>
          <w:kern w:val="0"/>
          <w:sz w:val="32"/>
          <w:szCs w:val="32"/>
          <w:highlight w:val="none"/>
          <w:lang w:eastAsia="zh-CN" w:bidi="ar"/>
        </w:rPr>
        <w:t>提品质</w:t>
      </w:r>
      <w:r>
        <w:rPr>
          <w:rFonts w:hint="eastAsia" w:eastAsia="仿宋_GB2312" w:cs="Times New Roman"/>
          <w:b w:val="0"/>
          <w:snapToGrid w:val="0"/>
          <w:color w:val="auto"/>
          <w:spacing w:val="0"/>
          <w:kern w:val="0"/>
          <w:sz w:val="32"/>
          <w:szCs w:val="32"/>
          <w:highlight w:val="none"/>
          <w:lang w:eastAsia="zh-CN" w:bidi="ar"/>
        </w:rPr>
        <w:t>”</w:t>
      </w:r>
      <w:r>
        <w:rPr>
          <w:rFonts w:hint="default" w:ascii="Times New Roman" w:hAnsi="Times New Roman" w:eastAsia="仿宋_GB2312" w:cs="Times New Roman"/>
          <w:b w:val="0"/>
          <w:snapToGrid w:val="0"/>
          <w:color w:val="auto"/>
          <w:spacing w:val="0"/>
          <w:kern w:val="0"/>
          <w:sz w:val="32"/>
          <w:szCs w:val="32"/>
          <w:highlight w:val="none"/>
          <w:lang w:eastAsia="zh-CN" w:bidi="ar"/>
        </w:rPr>
        <w:t>，组织各区开展一刻钟社区生活圈建设推广工作，同时紧跟新时代居民生活消费升级新需求，以新业态、新模式为突破口，聚焦社区品质提升和功能拓展，进一步推动城市转型升级。</w:t>
      </w:r>
      <w:r>
        <w:rPr>
          <w:rFonts w:hint="default" w:ascii="Times New Roman" w:hAnsi="Times New Roman" w:eastAsia="仿宋_GB2312" w:cs="Times New Roman"/>
          <w:b w:val="0"/>
          <w:snapToGrid w:val="0"/>
          <w:color w:val="auto"/>
          <w:spacing w:val="0"/>
          <w:kern w:val="0"/>
          <w:sz w:val="32"/>
          <w:szCs w:val="32"/>
          <w:highlight w:val="none"/>
          <w:lang w:val="en-US" w:eastAsia="zh-CN" w:bidi="ar"/>
        </w:rPr>
        <w:t>2023年底，</w:t>
      </w:r>
      <w:r>
        <w:rPr>
          <w:rFonts w:hint="default" w:ascii="Times New Roman" w:hAnsi="Times New Roman" w:eastAsia="仿宋_GB2312" w:cs="Times New Roman"/>
          <w:b w:val="0"/>
          <w:snapToGrid w:val="0"/>
          <w:color w:val="auto"/>
          <w:spacing w:val="0"/>
          <w:kern w:val="0"/>
          <w:sz w:val="32"/>
          <w:szCs w:val="32"/>
          <w:highlight w:val="none"/>
          <w:lang w:eastAsia="zh-CN" w:bidi="ar"/>
        </w:rPr>
        <w:t>全市打造一刻钟社区生活圈</w:t>
      </w:r>
      <w:r>
        <w:rPr>
          <w:rFonts w:hint="default" w:ascii="Times New Roman" w:hAnsi="Times New Roman" w:eastAsia="仿宋_GB2312" w:cs="Times New Roman"/>
          <w:color w:val="auto"/>
          <w:spacing w:val="0"/>
          <w:sz w:val="32"/>
          <w:szCs w:val="32"/>
          <w:highlight w:val="none"/>
          <w:lang w:val="en-US" w:eastAsia="zh-CN"/>
        </w:rPr>
        <w:t>10</w:t>
      </w:r>
      <w:r>
        <w:rPr>
          <w:rFonts w:hint="default" w:ascii="Times New Roman" w:hAnsi="Times New Roman" w:eastAsia="仿宋_GB2312" w:cs="Times New Roman"/>
          <w:b w:val="0"/>
          <w:snapToGrid w:val="0"/>
          <w:color w:val="auto"/>
          <w:spacing w:val="0"/>
          <w:kern w:val="0"/>
          <w:sz w:val="32"/>
          <w:szCs w:val="32"/>
          <w:highlight w:val="none"/>
          <w:lang w:eastAsia="zh-CN" w:bidi="ar"/>
        </w:rPr>
        <w:t>个，其中：海勃湾区</w:t>
      </w:r>
      <w:r>
        <w:rPr>
          <w:rFonts w:hint="default" w:ascii="Times New Roman" w:hAnsi="Times New Roman" w:eastAsia="仿宋_GB2312" w:cs="Times New Roman"/>
          <w:color w:val="auto"/>
          <w:spacing w:val="0"/>
          <w:w w:val="101"/>
          <w:sz w:val="32"/>
          <w:szCs w:val="32"/>
          <w:highlight w:val="none"/>
          <w:lang w:val="en-US" w:eastAsia="zh-CN"/>
        </w:rPr>
        <w:t>6</w:t>
      </w:r>
      <w:r>
        <w:rPr>
          <w:rFonts w:hint="default" w:ascii="Times New Roman" w:hAnsi="Times New Roman" w:eastAsia="仿宋_GB2312" w:cs="Times New Roman"/>
          <w:b w:val="0"/>
          <w:snapToGrid w:val="0"/>
          <w:color w:val="auto"/>
          <w:spacing w:val="0"/>
          <w:kern w:val="0"/>
          <w:sz w:val="32"/>
          <w:szCs w:val="32"/>
          <w:highlight w:val="none"/>
          <w:lang w:val="en-US" w:eastAsia="zh-CN" w:bidi="ar"/>
        </w:rPr>
        <w:t>个、海南区</w:t>
      </w:r>
      <w:r>
        <w:rPr>
          <w:rFonts w:hint="default" w:ascii="Times New Roman" w:hAnsi="Times New Roman" w:eastAsia="仿宋_GB2312" w:cs="Times New Roman"/>
          <w:color w:val="auto"/>
          <w:spacing w:val="0"/>
          <w:w w:val="101"/>
          <w:sz w:val="32"/>
          <w:szCs w:val="32"/>
          <w:highlight w:val="none"/>
          <w:lang w:val="en-US" w:eastAsia="zh-CN"/>
        </w:rPr>
        <w:t>2</w:t>
      </w:r>
      <w:r>
        <w:rPr>
          <w:rFonts w:hint="default" w:ascii="Times New Roman" w:hAnsi="Times New Roman" w:eastAsia="仿宋_GB2312" w:cs="Times New Roman"/>
          <w:b w:val="0"/>
          <w:snapToGrid w:val="0"/>
          <w:color w:val="auto"/>
          <w:spacing w:val="0"/>
          <w:kern w:val="0"/>
          <w:sz w:val="32"/>
          <w:szCs w:val="32"/>
          <w:highlight w:val="none"/>
          <w:lang w:val="en-US" w:eastAsia="zh-CN" w:bidi="ar"/>
        </w:rPr>
        <w:t>个、乌达区</w:t>
      </w:r>
      <w:r>
        <w:rPr>
          <w:rFonts w:hint="default" w:ascii="Times New Roman" w:hAnsi="Times New Roman" w:eastAsia="仿宋_GB2312" w:cs="Times New Roman"/>
          <w:color w:val="auto"/>
          <w:spacing w:val="0"/>
          <w:w w:val="101"/>
          <w:sz w:val="32"/>
          <w:szCs w:val="32"/>
          <w:highlight w:val="none"/>
          <w:lang w:val="en-US" w:eastAsia="zh-CN"/>
        </w:rPr>
        <w:t>2</w:t>
      </w:r>
      <w:r>
        <w:rPr>
          <w:rFonts w:hint="default" w:ascii="Times New Roman" w:hAnsi="Times New Roman" w:eastAsia="仿宋_GB2312" w:cs="Times New Roman"/>
          <w:b w:val="0"/>
          <w:snapToGrid w:val="0"/>
          <w:color w:val="auto"/>
          <w:spacing w:val="0"/>
          <w:kern w:val="0"/>
          <w:sz w:val="32"/>
          <w:szCs w:val="32"/>
          <w:highlight w:val="none"/>
          <w:lang w:val="en-US" w:eastAsia="zh-CN" w:bidi="ar"/>
        </w:rPr>
        <w:t>个</w:t>
      </w:r>
      <w:r>
        <w:rPr>
          <w:rFonts w:hint="default" w:ascii="Times New Roman" w:hAnsi="Times New Roman" w:eastAsia="仿宋_GB2312" w:cs="Times New Roman"/>
          <w:color w:val="auto"/>
          <w:spacing w:val="0"/>
          <w:w w:val="102"/>
          <w:sz w:val="32"/>
          <w:szCs w:val="32"/>
          <w:highlight w:val="none"/>
          <w:lang w:eastAsia="zh-CN"/>
        </w:rPr>
        <w:t>。</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left="0" w:right="0" w:rightChars="0" w:firstLine="640" w:firstLineChars="200"/>
        <w:jc w:val="both"/>
        <w:textAlignment w:val="baseline"/>
        <w:outlineLvl w:val="9"/>
        <w:rPr>
          <w:rFonts w:hint="default" w:ascii="Times New Roman" w:hAnsi="Times New Roman" w:eastAsia="楷体_GB2312" w:cs="Times New Roman"/>
          <w:snapToGrid w:val="0"/>
          <w:color w:val="auto"/>
          <w:spacing w:val="0"/>
          <w:kern w:val="0"/>
          <w:sz w:val="32"/>
          <w:szCs w:val="32"/>
          <w:highlight w:val="none"/>
          <w:lang w:val="en-US" w:eastAsia="zh-CN" w:bidi="ar"/>
        </w:rPr>
      </w:pPr>
      <w:r>
        <w:rPr>
          <w:rFonts w:hint="default" w:ascii="Times New Roman" w:hAnsi="Times New Roman" w:eastAsia="楷体_GB2312" w:cs="Times New Roman"/>
          <w:snapToGrid w:val="0"/>
          <w:color w:val="auto"/>
          <w:spacing w:val="0"/>
          <w:kern w:val="0"/>
          <w:sz w:val="32"/>
          <w:szCs w:val="32"/>
          <w:highlight w:val="none"/>
          <w:lang w:val="en-US" w:eastAsia="zh-CN" w:bidi="ar"/>
        </w:rPr>
        <w:t>第四阶段：全面推开，形成规模（2024年1</w:t>
      </w:r>
      <w:r>
        <w:rPr>
          <w:rFonts w:hint="eastAsia" w:eastAsia="楷体_GB2312" w:cs="Times New Roman"/>
          <w:snapToGrid w:val="0"/>
          <w:color w:val="auto"/>
          <w:spacing w:val="0"/>
          <w:kern w:val="0"/>
          <w:sz w:val="32"/>
          <w:szCs w:val="32"/>
          <w:highlight w:val="none"/>
          <w:lang w:val="en-US" w:eastAsia="zh-CN" w:bidi="ar"/>
        </w:rPr>
        <w:t>—</w:t>
      </w:r>
      <w:r>
        <w:rPr>
          <w:rFonts w:hint="default" w:ascii="Times New Roman" w:hAnsi="Times New Roman" w:eastAsia="楷体_GB2312" w:cs="Times New Roman"/>
          <w:snapToGrid w:val="0"/>
          <w:color w:val="auto"/>
          <w:spacing w:val="0"/>
          <w:kern w:val="0"/>
          <w:sz w:val="32"/>
          <w:szCs w:val="32"/>
          <w:highlight w:val="none"/>
          <w:lang w:val="en-US" w:eastAsia="zh-CN" w:bidi="ar"/>
        </w:rPr>
        <w:t>12月）</w:t>
      </w:r>
    </w:p>
    <w:p>
      <w:pPr>
        <w:keepNext w:val="0"/>
        <w:keepLines w:val="0"/>
        <w:pageBreakBefore w:val="0"/>
        <w:widowControl w:val="0"/>
        <w:numPr>
          <w:ilvl w:val="0"/>
          <w:numId w:val="0"/>
        </w:numPr>
        <w:kinsoku/>
        <w:wordWrap/>
        <w:overflowPunct w:val="0"/>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黑体" w:cs="Times New Roman"/>
          <w:color w:val="auto"/>
          <w:spacing w:val="-11"/>
          <w:sz w:val="32"/>
          <w:szCs w:val="32"/>
          <w:highlight w:val="none"/>
          <w:lang w:eastAsia="zh-CN"/>
        </w:rPr>
      </w:pPr>
      <w:r>
        <w:rPr>
          <w:rFonts w:hint="default" w:ascii="Times New Roman" w:hAnsi="Times New Roman" w:eastAsia="仿宋_GB2312" w:cs="Times New Roman"/>
          <w:b w:val="0"/>
          <w:snapToGrid w:val="0"/>
          <w:color w:val="auto"/>
          <w:spacing w:val="0"/>
          <w:kern w:val="0"/>
          <w:sz w:val="32"/>
          <w:szCs w:val="32"/>
          <w:highlight w:val="none"/>
          <w:lang w:eastAsia="zh-CN" w:bidi="ar"/>
        </w:rPr>
        <w:t>全面推进我市一刻钟社区生活圈建设工作，明确时间表、任务书、路线图，在海勃湾区城区实现一刻钟社区生活圈全覆盖，乌达区、海南区在原有打造基础上</w:t>
      </w:r>
      <w:r>
        <w:rPr>
          <w:rFonts w:hint="default" w:ascii="Times New Roman" w:hAnsi="Times New Roman" w:eastAsia="仿宋_GB2312" w:cs="Times New Roman"/>
          <w:b w:val="0"/>
          <w:snapToGrid w:val="0"/>
          <w:color w:val="auto"/>
          <w:spacing w:val="-11"/>
          <w:kern w:val="0"/>
          <w:sz w:val="32"/>
          <w:szCs w:val="32"/>
          <w:highlight w:val="none"/>
          <w:lang w:eastAsia="zh-CN" w:bidi="ar"/>
        </w:rPr>
        <w:t>，逐步探索城区社区生活服务圈向农区延伸，根据实际情况持续扩大一刻钟社区生活圈建设范围。</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left="0" w:leftChars="0" w:right="0" w:rightChars="0" w:firstLine="640" w:firstLineChars="200"/>
        <w:jc w:val="both"/>
        <w:textAlignment w:val="baseline"/>
        <w:outlineLvl w:val="9"/>
        <w:rPr>
          <w:rFonts w:hint="default" w:ascii="Times New Roman" w:hAnsi="Times New Roman" w:eastAsia="黑体" w:cs="Times New Roman"/>
          <w:color w:val="auto"/>
          <w:spacing w:val="0"/>
          <w:sz w:val="32"/>
          <w:szCs w:val="32"/>
          <w:highlight w:val="none"/>
          <w:lang w:eastAsia="zh-CN"/>
        </w:rPr>
      </w:pPr>
      <w:r>
        <w:rPr>
          <w:rFonts w:hint="default" w:ascii="Times New Roman" w:hAnsi="Times New Roman" w:eastAsia="黑体" w:cs="Times New Roman"/>
          <w:color w:val="auto"/>
          <w:spacing w:val="0"/>
          <w:sz w:val="32"/>
          <w:szCs w:val="32"/>
          <w:highlight w:val="none"/>
          <w:lang w:eastAsia="zh-CN"/>
        </w:rPr>
        <w:t>四、重点工作</w:t>
      </w:r>
    </w:p>
    <w:p>
      <w:pPr>
        <w:pStyle w:val="4"/>
        <w:keepNext w:val="0"/>
        <w:keepLines w:val="0"/>
        <w:pageBreakBefore w:val="0"/>
        <w:widowControl w:val="0"/>
        <w:numPr>
          <w:ilvl w:val="0"/>
          <w:numId w:val="0"/>
        </w:numPr>
        <w:kinsoku w:val="0"/>
        <w:wordWrap/>
        <w:overflowPunct w:val="0"/>
        <w:topLinePunct w:val="0"/>
        <w:autoSpaceDE/>
        <w:autoSpaceDN/>
        <w:bidi w:val="0"/>
        <w:adjustRightInd w:val="0"/>
        <w:snapToGrid w:val="0"/>
        <w:spacing w:before="0" w:beforeLines="0" w:after="0" w:afterLines="0" w:line="600" w:lineRule="exact"/>
        <w:ind w:left="0" w:leftChars="0" w:right="0" w:rightChars="0" w:firstLine="640" w:firstLineChars="200"/>
        <w:jc w:val="both"/>
        <w:textAlignment w:val="baseline"/>
        <w:outlineLvl w:val="9"/>
        <w:rPr>
          <w:rFonts w:hint="default" w:ascii="Times New Roman" w:hAnsi="Times New Roman" w:eastAsia="仿宋_GB2312" w:cs="Times New Roman"/>
          <w:b w:val="0"/>
          <w:snapToGrid w:val="0"/>
          <w:color w:val="auto"/>
          <w:spacing w:val="0"/>
          <w:kern w:val="0"/>
          <w:sz w:val="32"/>
          <w:szCs w:val="32"/>
          <w:highlight w:val="none"/>
          <w:lang w:val="en-US" w:eastAsia="zh-CN" w:bidi="ar"/>
        </w:rPr>
      </w:pPr>
      <w:r>
        <w:rPr>
          <w:rFonts w:hint="default" w:ascii="Times New Roman" w:hAnsi="Times New Roman" w:eastAsia="仿宋_GB2312" w:cs="Times New Roman"/>
          <w:b w:val="0"/>
          <w:snapToGrid w:val="0"/>
          <w:color w:val="auto"/>
          <w:spacing w:val="0"/>
          <w:kern w:val="0"/>
          <w:sz w:val="32"/>
          <w:szCs w:val="32"/>
          <w:highlight w:val="none"/>
          <w:lang w:val="en-US" w:eastAsia="zh-CN" w:bidi="ar"/>
        </w:rPr>
        <w:t>着力</w:t>
      </w:r>
      <w:r>
        <w:rPr>
          <w:rFonts w:hint="default" w:ascii="Times New Roman" w:hAnsi="Times New Roman" w:eastAsia="仿宋_GB2312" w:cs="Times New Roman"/>
          <w:b w:val="0"/>
          <w:snapToGrid w:val="0"/>
          <w:color w:val="auto"/>
          <w:spacing w:val="0"/>
          <w:kern w:val="0"/>
          <w:sz w:val="32"/>
          <w:szCs w:val="32"/>
          <w:highlight w:val="none"/>
          <w:lang w:eastAsia="zh-CN" w:bidi="ar"/>
        </w:rPr>
        <w:t>打造</w:t>
      </w:r>
      <w:r>
        <w:rPr>
          <w:rFonts w:hint="eastAsia" w:ascii="Times New Roman" w:eastAsia="仿宋_GB2312" w:cs="Times New Roman"/>
          <w:b w:val="0"/>
          <w:snapToGrid w:val="0"/>
          <w:color w:val="auto"/>
          <w:spacing w:val="0"/>
          <w:kern w:val="0"/>
          <w:sz w:val="32"/>
          <w:szCs w:val="32"/>
          <w:highlight w:val="none"/>
          <w:lang w:eastAsia="zh-CN" w:bidi="ar"/>
        </w:rPr>
        <w:t>“</w:t>
      </w:r>
      <w:r>
        <w:rPr>
          <w:rFonts w:hint="default" w:ascii="Times New Roman" w:hAnsi="Times New Roman" w:eastAsia="仿宋_GB2312" w:cs="Times New Roman"/>
          <w:b w:val="0"/>
          <w:snapToGrid w:val="0"/>
          <w:color w:val="auto"/>
          <w:spacing w:val="0"/>
          <w:kern w:val="0"/>
          <w:sz w:val="32"/>
          <w:szCs w:val="32"/>
          <w:highlight w:val="none"/>
          <w:lang w:eastAsia="zh-CN" w:bidi="ar"/>
        </w:rPr>
        <w:t>舒适安居圈，便民消费圈，社区文化圈，优教普惠圈，养老服务圈，健康医疗圈，城市颜值圈，服务响应圈</w:t>
      </w:r>
      <w:r>
        <w:rPr>
          <w:rFonts w:hint="eastAsia" w:ascii="Times New Roman" w:eastAsia="仿宋_GB2312" w:cs="Times New Roman"/>
          <w:b w:val="0"/>
          <w:snapToGrid w:val="0"/>
          <w:color w:val="auto"/>
          <w:spacing w:val="0"/>
          <w:kern w:val="0"/>
          <w:sz w:val="32"/>
          <w:szCs w:val="32"/>
          <w:highlight w:val="none"/>
          <w:lang w:eastAsia="zh-CN" w:bidi="ar"/>
        </w:rPr>
        <w:t>”</w:t>
      </w:r>
      <w:r>
        <w:rPr>
          <w:rFonts w:hint="default" w:ascii="Times New Roman" w:hAnsi="Times New Roman" w:eastAsia="仿宋_GB2312" w:cs="Times New Roman"/>
          <w:b w:val="0"/>
          <w:snapToGrid w:val="0"/>
          <w:color w:val="auto"/>
          <w:spacing w:val="0"/>
          <w:kern w:val="0"/>
          <w:sz w:val="32"/>
          <w:szCs w:val="32"/>
          <w:highlight w:val="none"/>
          <w:lang w:eastAsia="zh-CN" w:bidi="ar"/>
        </w:rPr>
        <w:t>为一体的一刻钟社区生活圈，合理配置服务要素。</w:t>
      </w:r>
      <w:r>
        <w:rPr>
          <w:rFonts w:hint="default" w:ascii="Times New Roman" w:hAnsi="Times New Roman" w:eastAsia="仿宋_GB2312" w:cs="Times New Roman"/>
          <w:b w:val="0"/>
          <w:bCs w:val="0"/>
          <w:snapToGrid w:val="0"/>
          <w:color w:val="auto"/>
          <w:spacing w:val="0"/>
          <w:kern w:val="0"/>
          <w:sz w:val="32"/>
          <w:szCs w:val="32"/>
          <w:highlight w:val="none"/>
          <w:lang w:val="en-US" w:eastAsia="zh-CN" w:bidi="ar"/>
        </w:rPr>
        <w:t>服务要素</w:t>
      </w:r>
      <w:r>
        <w:rPr>
          <w:rFonts w:hint="default" w:ascii="Times New Roman" w:hAnsi="Times New Roman" w:eastAsia="仿宋_GB2312" w:cs="Times New Roman"/>
          <w:b w:val="0"/>
          <w:snapToGrid w:val="0"/>
          <w:color w:val="auto"/>
          <w:spacing w:val="0"/>
          <w:kern w:val="0"/>
          <w:sz w:val="32"/>
          <w:szCs w:val="32"/>
          <w:highlight w:val="none"/>
          <w:lang w:val="en-US" w:eastAsia="zh-CN" w:bidi="ar"/>
        </w:rPr>
        <w:t>涵盖社区服务、住房改善、日常出行、生态休闲、公共安全、就业引导等六方面内容。按配置要求，服务要素分为基础保障型、品质提升型和特色引导型等三种类型，基础保障型服务要素包括夯实社区基础服务、保障基本居住需求、倡导绿色低碳出行、均衡布局休闲空间、构建社区防灾体系等；品质提升型服务要素包括提供多元社区服务、提升数字化管理服务、塑造宜人空间环境等；特色引导型服务要素包括</w:t>
      </w:r>
      <w:r>
        <w:rPr>
          <w:rFonts w:hint="default" w:ascii="Times New Roman" w:hAnsi="Times New Roman" w:eastAsia="仿宋_GB2312" w:cs="Times New Roman"/>
          <w:b w:val="0"/>
          <w:bCs w:val="0"/>
          <w:snapToGrid w:val="0"/>
          <w:color w:val="auto"/>
          <w:spacing w:val="0"/>
          <w:kern w:val="0"/>
          <w:sz w:val="32"/>
          <w:szCs w:val="32"/>
          <w:highlight w:val="none"/>
          <w:lang w:val="en-US" w:eastAsia="zh-CN" w:bidi="ar"/>
        </w:rPr>
        <w:t>打造具有附加功能的特色社区及构建面向未来的社区生活场景等。</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left="0" w:right="0" w:rightChars="0" w:firstLine="512" w:firstLineChars="160"/>
        <w:jc w:val="both"/>
        <w:textAlignment w:val="baseline"/>
        <w:outlineLvl w:val="9"/>
        <w:rPr>
          <w:rFonts w:hint="default" w:ascii="Times New Roman" w:hAnsi="Times New Roman" w:eastAsia="楷体_GB2312" w:cs="Times New Roman"/>
          <w:color w:val="auto"/>
          <w:spacing w:val="0"/>
          <w:sz w:val="32"/>
          <w:szCs w:val="32"/>
          <w:highlight w:val="none"/>
          <w:lang w:val="en-US" w:eastAsia="zh-CN" w:bidi="ar"/>
        </w:rPr>
      </w:pPr>
      <w:r>
        <w:rPr>
          <w:rFonts w:hint="default" w:ascii="Times New Roman" w:hAnsi="Times New Roman" w:eastAsia="楷体_GB2312" w:cs="Times New Roman"/>
          <w:snapToGrid w:val="0"/>
          <w:color w:val="auto"/>
          <w:spacing w:val="0"/>
          <w:kern w:val="0"/>
          <w:sz w:val="32"/>
          <w:szCs w:val="32"/>
          <w:highlight w:val="none"/>
          <w:lang w:val="en-US" w:eastAsia="zh-CN" w:bidi="ar"/>
        </w:rPr>
        <w:t>（一）舒适安居圈。</w:t>
      </w:r>
      <w:r>
        <w:rPr>
          <w:rFonts w:hint="default" w:ascii="Times New Roman" w:hAnsi="Times New Roman" w:eastAsia="仿宋_GB2312" w:cs="Times New Roman"/>
          <w:b w:val="0"/>
          <w:snapToGrid w:val="0"/>
          <w:color w:val="auto"/>
          <w:spacing w:val="0"/>
          <w:kern w:val="0"/>
          <w:sz w:val="32"/>
          <w:szCs w:val="32"/>
          <w:highlight w:val="none"/>
          <w:lang w:eastAsia="zh-CN" w:bidi="ar"/>
        </w:rPr>
        <w:t>加快推进老旧小区改造、海绵城市建设、新项目开发等工作。保障社区公共卫生、安全韧性，</w:t>
      </w:r>
      <w:r>
        <w:rPr>
          <w:rFonts w:hint="default" w:ascii="Times New Roman" w:hAnsi="Times New Roman" w:eastAsia="仿宋_GB2312" w:cs="Times New Roman"/>
          <w:snapToGrid w:val="0"/>
          <w:color w:val="auto"/>
          <w:spacing w:val="0"/>
          <w:kern w:val="0"/>
          <w:sz w:val="32"/>
          <w:szCs w:val="32"/>
          <w:highlight w:val="none"/>
          <w:lang w:val="en-US" w:eastAsia="zh-CN" w:bidi="ar"/>
        </w:rPr>
        <w:t>配建无障碍、电动汽车、电动自行车充电、停车等设施。</w:t>
      </w:r>
      <w:r>
        <w:rPr>
          <w:rFonts w:hint="default" w:ascii="Times New Roman" w:hAnsi="Times New Roman" w:eastAsia="仿宋_GB2312" w:cs="Times New Roman"/>
          <w:b w:val="0"/>
          <w:snapToGrid w:val="0"/>
          <w:color w:val="auto"/>
          <w:spacing w:val="0"/>
          <w:kern w:val="0"/>
          <w:sz w:val="32"/>
          <w:szCs w:val="32"/>
          <w:highlight w:val="none"/>
          <w:lang w:eastAsia="zh-CN" w:bidi="ar"/>
        </w:rPr>
        <w:t>依托智慧手段引领生活方式革新，加强智慧社区建设。落实乌海市住宅物业管理条例，拓展物业服务内容，不断完善物业管理和服务，全方位提升居民居住品质。</w:t>
      </w:r>
      <w:r>
        <w:rPr>
          <w:rFonts w:hint="default" w:ascii="Times New Roman" w:hAnsi="Times New Roman" w:eastAsia="仿宋_GB2312" w:cs="Times New Roman"/>
          <w:b w:val="0"/>
          <w:snapToGrid w:val="0"/>
          <w:color w:val="auto"/>
          <w:spacing w:val="0"/>
          <w:kern w:val="0"/>
          <w:sz w:val="32"/>
          <w:szCs w:val="32"/>
          <w:highlight w:val="none"/>
          <w:lang w:val="en-US" w:eastAsia="zh-CN" w:bidi="ar"/>
        </w:rPr>
        <w:t xml:space="preserve">（牵头单位：市住房和城乡建设局） </w:t>
      </w:r>
    </w:p>
    <w:p>
      <w:pPr>
        <w:pStyle w:val="11"/>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snapToGrid/>
        <w:spacing w:before="0" w:beforeAutospacing="0" w:after="0" w:afterAutospacing="0" w:line="600" w:lineRule="exact"/>
        <w:ind w:left="0" w:right="0" w:rightChars="0" w:firstLine="512" w:firstLineChars="160"/>
        <w:jc w:val="both"/>
        <w:textAlignment w:val="auto"/>
        <w:outlineLvl w:val="9"/>
        <w:rPr>
          <w:rFonts w:hint="default" w:ascii="Times New Roman" w:hAnsi="Times New Roman" w:eastAsia="楷体" w:cs="Times New Roman"/>
          <w:snapToGrid w:val="0"/>
          <w:color w:val="auto"/>
          <w:kern w:val="0"/>
          <w:sz w:val="32"/>
          <w:szCs w:val="32"/>
          <w:highlight w:val="none"/>
          <w:lang w:val="en-US" w:eastAsia="zh-CN"/>
        </w:rPr>
      </w:pPr>
      <w:r>
        <w:rPr>
          <w:rFonts w:hint="default" w:ascii="Times New Roman" w:hAnsi="Times New Roman" w:eastAsia="楷体_GB2312" w:cs="Times New Roman"/>
          <w:snapToGrid w:val="0"/>
          <w:color w:val="auto"/>
          <w:spacing w:val="0"/>
          <w:kern w:val="0"/>
          <w:sz w:val="32"/>
          <w:szCs w:val="32"/>
          <w:highlight w:val="none"/>
          <w:lang w:val="en-US" w:eastAsia="zh-CN" w:bidi="ar"/>
        </w:rPr>
        <w:t>（二）便民消费圈。</w:t>
      </w:r>
      <w:r>
        <w:rPr>
          <w:rFonts w:hint="default" w:ascii="Times New Roman" w:hAnsi="Times New Roman" w:eastAsia="仿宋_GB2312" w:cs="Times New Roman"/>
          <w:b w:val="0"/>
          <w:snapToGrid w:val="0"/>
          <w:color w:val="auto"/>
          <w:spacing w:val="0"/>
          <w:kern w:val="0"/>
          <w:sz w:val="32"/>
          <w:szCs w:val="32"/>
          <w:highlight w:val="none"/>
          <w:lang w:val="en-US" w:eastAsia="zh-CN" w:bidi="ar"/>
        </w:rPr>
        <w:t>科学优化商业网点布局，因地制宜配齐社区商业设施短板，满足居民便利生活和日常消费需求。丰富社区商业业态，促进商文旅融合，拓展社交化、特色化功能，满足居民多样化的消费需求，提升生活品质。发挥市场在资源配置中的决定性作用，激发各类市场主体活力，促进集聚式发展。支持品牌连锁企业进社区，发展智能社区商店。构建多层次早餐供应体系，积极发展可移动商业设施，鼓励</w:t>
      </w:r>
      <w:r>
        <w:rPr>
          <w:rFonts w:hint="eastAsia" w:ascii="Times New Roman" w:hAnsi="Times New Roman" w:eastAsia="仿宋_GB2312" w:cs="Times New Roman"/>
          <w:b w:val="0"/>
          <w:snapToGrid w:val="0"/>
          <w:color w:val="auto"/>
          <w:spacing w:val="0"/>
          <w:kern w:val="0"/>
          <w:sz w:val="32"/>
          <w:szCs w:val="32"/>
          <w:highlight w:val="none"/>
          <w:lang w:val="en-US" w:eastAsia="zh-CN" w:bidi="ar"/>
        </w:rPr>
        <w:t>“</w:t>
      </w:r>
      <w:r>
        <w:rPr>
          <w:rFonts w:hint="default" w:ascii="Times New Roman" w:hAnsi="Times New Roman" w:eastAsia="仿宋_GB2312" w:cs="Times New Roman"/>
          <w:b w:val="0"/>
          <w:snapToGrid w:val="0"/>
          <w:color w:val="auto"/>
          <w:spacing w:val="0"/>
          <w:kern w:val="0"/>
          <w:sz w:val="32"/>
          <w:szCs w:val="32"/>
          <w:highlight w:val="none"/>
          <w:lang w:val="en-US" w:eastAsia="zh-CN" w:bidi="ar"/>
        </w:rPr>
        <w:t>一店多能</w:t>
      </w:r>
      <w:r>
        <w:rPr>
          <w:rFonts w:hint="eastAsia" w:ascii="Times New Roman" w:hAnsi="Times New Roman" w:eastAsia="仿宋_GB2312" w:cs="Times New Roman"/>
          <w:b w:val="0"/>
          <w:snapToGrid w:val="0"/>
          <w:color w:val="auto"/>
          <w:spacing w:val="0"/>
          <w:kern w:val="0"/>
          <w:sz w:val="32"/>
          <w:szCs w:val="32"/>
          <w:highlight w:val="none"/>
          <w:lang w:val="en-US" w:eastAsia="zh-CN" w:bidi="ar"/>
        </w:rPr>
        <w:t>”</w:t>
      </w:r>
      <w:r>
        <w:rPr>
          <w:rFonts w:hint="default" w:ascii="Times New Roman" w:hAnsi="Times New Roman" w:eastAsia="仿宋_GB2312" w:cs="Times New Roman"/>
          <w:b w:val="0"/>
          <w:snapToGrid w:val="0"/>
          <w:color w:val="auto"/>
          <w:spacing w:val="0"/>
          <w:kern w:val="0"/>
          <w:sz w:val="32"/>
          <w:szCs w:val="32"/>
          <w:highlight w:val="none"/>
          <w:lang w:val="en-US" w:eastAsia="zh-CN" w:bidi="ar"/>
        </w:rPr>
        <w:t>。加快菜市场标准化改造升级，鼓励开展配送上门等增值服务。实现社区商业业态多元化、集聚化、智慧化发展，多层次满足居民消费需求。（牵头单位：市商务局）</w:t>
      </w:r>
      <w:r>
        <w:rPr>
          <w:rFonts w:hint="default" w:ascii="Times New Roman" w:hAnsi="Times New Roman" w:eastAsia="黑体" w:cs="Times New Roman"/>
          <w:b w:val="0"/>
          <w:snapToGrid w:val="0"/>
          <w:color w:val="auto"/>
          <w:spacing w:val="0"/>
          <w:kern w:val="0"/>
          <w:sz w:val="32"/>
          <w:szCs w:val="32"/>
          <w:highlight w:val="none"/>
          <w:lang w:val="en-US" w:eastAsia="zh-CN" w:bidi="ar"/>
        </w:rPr>
        <w:t xml:space="preserve"> </w:t>
      </w:r>
    </w:p>
    <w:p>
      <w:pPr>
        <w:pStyle w:val="2"/>
        <w:keepNext w:val="0"/>
        <w:keepLines w:val="0"/>
        <w:pageBreakBefore w:val="0"/>
        <w:widowControl w:val="0"/>
        <w:kinsoku/>
        <w:wordWrap/>
        <w:overflowPunct w:val="0"/>
        <w:topLinePunct w:val="0"/>
        <w:autoSpaceDE/>
        <w:autoSpaceDN/>
        <w:bidi w:val="0"/>
        <w:adjustRightInd w:val="0"/>
        <w:snapToGrid w:val="0"/>
        <w:spacing w:before="0" w:beforeLines="0" w:after="0" w:afterLines="0" w:line="600" w:lineRule="exact"/>
        <w:ind w:left="0" w:leftChars="0" w:right="0" w:rightChars="0" w:firstLine="512" w:firstLineChars="160"/>
        <w:jc w:val="both"/>
        <w:textAlignment w:val="baseline"/>
        <w:outlineLvl w:val="9"/>
        <w:rPr>
          <w:rFonts w:hint="default" w:ascii="Times New Roman" w:hAnsi="Times New Roman" w:eastAsia="楷体_GB2312" w:cs="Times New Roman"/>
          <w:b w:val="0"/>
          <w:bCs w:val="0"/>
          <w:snapToGrid w:val="0"/>
          <w:color w:val="auto"/>
          <w:spacing w:val="0"/>
          <w:kern w:val="0"/>
          <w:sz w:val="32"/>
          <w:szCs w:val="32"/>
          <w:highlight w:val="none"/>
          <w:lang w:val="en-US" w:eastAsia="zh-CN" w:bidi="ar"/>
        </w:rPr>
      </w:pPr>
      <w:r>
        <w:rPr>
          <w:rFonts w:hint="default" w:ascii="Times New Roman" w:hAnsi="Times New Roman" w:eastAsia="楷体_GB2312" w:cs="Times New Roman"/>
          <w:b w:val="0"/>
          <w:bCs w:val="0"/>
          <w:snapToGrid w:val="0"/>
          <w:color w:val="auto"/>
          <w:spacing w:val="0"/>
          <w:kern w:val="0"/>
          <w:sz w:val="32"/>
          <w:szCs w:val="32"/>
          <w:highlight w:val="none"/>
          <w:lang w:val="en-US" w:eastAsia="zh-CN" w:bidi="ar"/>
        </w:rPr>
        <w:t>（三</w:t>
      </w:r>
      <w:r>
        <w:rPr>
          <w:rFonts w:hint="default" w:ascii="Times New Roman" w:hAnsi="Times New Roman" w:eastAsia="楷体_GB2312" w:cs="Times New Roman"/>
          <w:b w:val="0"/>
          <w:snapToGrid w:val="0"/>
          <w:color w:val="auto"/>
          <w:spacing w:val="0"/>
          <w:kern w:val="0"/>
          <w:sz w:val="32"/>
          <w:szCs w:val="32"/>
          <w:highlight w:val="none"/>
          <w:lang w:val="en-US" w:eastAsia="zh-CN" w:bidi="ar"/>
        </w:rPr>
        <w:t>）社区文化圈。</w:t>
      </w:r>
      <w:r>
        <w:rPr>
          <w:rFonts w:hint="default" w:ascii="Times New Roman" w:hAnsi="Times New Roman" w:eastAsia="仿宋_GB2312" w:cs="Times New Roman"/>
          <w:b w:val="0"/>
          <w:snapToGrid w:val="0"/>
          <w:color w:val="auto"/>
          <w:spacing w:val="0"/>
          <w:kern w:val="0"/>
          <w:sz w:val="32"/>
          <w:szCs w:val="32"/>
          <w:highlight w:val="none"/>
          <w:lang w:val="en-US" w:eastAsia="zh-CN" w:bidi="ar"/>
        </w:rPr>
        <w:t>通过加强公共文化设施建设，为社区居民提供多元化、多层次的综合服务。坚持高标准打造棋牌室、公共图书室、体育健身室等为一体的社区综合服务中心。推进书香乌海建设，加快建设</w:t>
      </w:r>
      <w:r>
        <w:rPr>
          <w:rFonts w:hint="eastAsia" w:ascii="Times New Roman" w:hAnsi="Times New Roman" w:cs="Times New Roman"/>
          <w:b w:val="0"/>
          <w:snapToGrid w:val="0"/>
          <w:color w:val="auto"/>
          <w:spacing w:val="0"/>
          <w:kern w:val="0"/>
          <w:sz w:val="32"/>
          <w:szCs w:val="32"/>
          <w:highlight w:val="none"/>
          <w:lang w:val="en-US" w:eastAsia="zh-CN" w:bidi="ar"/>
        </w:rPr>
        <w:t>“</w:t>
      </w:r>
      <w:r>
        <w:rPr>
          <w:rFonts w:hint="default" w:ascii="Times New Roman" w:hAnsi="Times New Roman" w:eastAsia="仿宋_GB2312" w:cs="Times New Roman"/>
          <w:b w:val="0"/>
          <w:snapToGrid w:val="0"/>
          <w:color w:val="auto"/>
          <w:spacing w:val="0"/>
          <w:kern w:val="0"/>
          <w:sz w:val="32"/>
          <w:szCs w:val="32"/>
          <w:highlight w:val="none"/>
          <w:lang w:val="en-US" w:eastAsia="zh-CN" w:bidi="ar"/>
        </w:rPr>
        <w:t>一刻钟</w:t>
      </w:r>
      <w:r>
        <w:rPr>
          <w:rFonts w:hint="eastAsia" w:ascii="Times New Roman" w:hAnsi="Times New Roman" w:cs="Times New Roman"/>
          <w:b w:val="0"/>
          <w:snapToGrid w:val="0"/>
          <w:color w:val="auto"/>
          <w:spacing w:val="0"/>
          <w:kern w:val="0"/>
          <w:sz w:val="32"/>
          <w:szCs w:val="32"/>
          <w:highlight w:val="none"/>
          <w:lang w:val="en-US" w:eastAsia="zh-CN" w:bidi="ar"/>
        </w:rPr>
        <w:t>”</w:t>
      </w:r>
      <w:r>
        <w:rPr>
          <w:rFonts w:hint="default" w:ascii="Times New Roman" w:hAnsi="Times New Roman" w:eastAsia="仿宋_GB2312" w:cs="Times New Roman"/>
          <w:b w:val="0"/>
          <w:snapToGrid w:val="0"/>
          <w:color w:val="auto"/>
          <w:spacing w:val="0"/>
          <w:kern w:val="0"/>
          <w:sz w:val="32"/>
          <w:szCs w:val="32"/>
          <w:highlight w:val="none"/>
          <w:lang w:val="en-US" w:eastAsia="zh-CN" w:bidi="ar"/>
        </w:rPr>
        <w:t>全民阅读圈、</w:t>
      </w:r>
      <w:r>
        <w:rPr>
          <w:rFonts w:hint="eastAsia" w:ascii="Times New Roman" w:hAnsi="Times New Roman" w:cs="Times New Roman"/>
          <w:b w:val="0"/>
          <w:snapToGrid w:val="0"/>
          <w:color w:val="auto"/>
          <w:spacing w:val="0"/>
          <w:kern w:val="0"/>
          <w:sz w:val="32"/>
          <w:szCs w:val="32"/>
          <w:highlight w:val="none"/>
          <w:lang w:val="en-US" w:eastAsia="zh-CN" w:bidi="ar"/>
        </w:rPr>
        <w:t>“</w:t>
      </w:r>
      <w:r>
        <w:rPr>
          <w:rFonts w:hint="default" w:ascii="Times New Roman" w:hAnsi="Times New Roman" w:eastAsia="仿宋_GB2312" w:cs="Times New Roman"/>
          <w:b w:val="0"/>
          <w:snapToGrid w:val="0"/>
          <w:color w:val="auto"/>
          <w:spacing w:val="0"/>
          <w:kern w:val="0"/>
          <w:sz w:val="32"/>
          <w:szCs w:val="32"/>
          <w:highlight w:val="none"/>
          <w:lang w:val="en-US" w:eastAsia="zh-CN" w:bidi="ar"/>
        </w:rPr>
        <w:t>中国书法城</w:t>
      </w:r>
      <w:r>
        <w:rPr>
          <w:rFonts w:hint="eastAsia" w:ascii="Times New Roman" w:hAnsi="Times New Roman" w:cs="Times New Roman"/>
          <w:b w:val="0"/>
          <w:snapToGrid w:val="0"/>
          <w:color w:val="auto"/>
          <w:spacing w:val="0"/>
          <w:kern w:val="0"/>
          <w:sz w:val="32"/>
          <w:szCs w:val="32"/>
          <w:highlight w:val="none"/>
          <w:lang w:val="en-US" w:eastAsia="zh-CN" w:bidi="ar"/>
        </w:rPr>
        <w:t>”</w:t>
      </w:r>
      <w:r>
        <w:rPr>
          <w:rFonts w:hint="default" w:ascii="Times New Roman" w:hAnsi="Times New Roman" w:eastAsia="仿宋_GB2312" w:cs="Times New Roman"/>
          <w:b w:val="0"/>
          <w:snapToGrid w:val="0"/>
          <w:color w:val="auto"/>
          <w:spacing w:val="0"/>
          <w:kern w:val="0"/>
          <w:sz w:val="32"/>
          <w:szCs w:val="32"/>
          <w:highlight w:val="none"/>
          <w:lang w:val="en-US" w:eastAsia="zh-CN" w:bidi="ar"/>
        </w:rPr>
        <w:t>，增加优质文旅服务供给。落实全民健身国家战略，加强全民健身场地设施建设。积极推进公共体育场馆、学校体育场馆向社会错峰开放。进一步向街道和社区倾斜体育赛事活动资源，全面提升市民人文素养。（牵头单位：市文体旅游广电局）</w:t>
      </w:r>
    </w:p>
    <w:p>
      <w:pPr>
        <w:pStyle w:val="3"/>
        <w:keepNext w:val="0"/>
        <w:keepLines w:val="0"/>
        <w:pageBreakBefore w:val="0"/>
        <w:widowControl w:val="0"/>
        <w:kinsoku/>
        <w:wordWrap/>
        <w:overflowPunct/>
        <w:topLinePunct w:val="0"/>
        <w:autoSpaceDE/>
        <w:autoSpaceDN/>
        <w:bidi w:val="0"/>
        <w:adjustRightInd/>
        <w:snapToGrid/>
        <w:spacing w:after="0" w:line="600" w:lineRule="exact"/>
        <w:ind w:left="0" w:leftChars="0" w:firstLine="512" w:firstLineChars="160"/>
        <w:textAlignment w:val="auto"/>
        <w:rPr>
          <w:rFonts w:hint="default" w:ascii="Times New Roman" w:hAnsi="Times New Roman" w:eastAsia="楷体" w:cs="Times New Roman"/>
          <w:snapToGrid w:val="0"/>
          <w:color w:val="auto"/>
          <w:spacing w:val="0"/>
          <w:w w:val="102"/>
          <w:kern w:val="0"/>
          <w:sz w:val="32"/>
          <w:szCs w:val="32"/>
          <w:highlight w:val="none"/>
          <w:lang w:val="en-US" w:eastAsia="zh-CN" w:bidi="ar"/>
        </w:rPr>
      </w:pPr>
      <w:r>
        <w:rPr>
          <w:rFonts w:hint="default" w:ascii="Times New Roman" w:hAnsi="Times New Roman" w:eastAsia="楷体_GB2312" w:cs="Times New Roman"/>
          <w:snapToGrid w:val="0"/>
          <w:color w:val="auto"/>
          <w:spacing w:val="0"/>
          <w:kern w:val="0"/>
          <w:sz w:val="32"/>
          <w:szCs w:val="32"/>
          <w:highlight w:val="none"/>
          <w:lang w:val="en-US" w:eastAsia="zh-CN" w:bidi="ar"/>
        </w:rPr>
        <w:t>（四）优教普惠圈。</w:t>
      </w:r>
      <w:r>
        <w:rPr>
          <w:rFonts w:hint="default" w:ascii="Times New Roman" w:hAnsi="Times New Roman" w:eastAsia="仿宋_GB2312" w:cs="Times New Roman"/>
          <w:sz w:val="32"/>
          <w:szCs w:val="32"/>
          <w:lang w:val="en-US" w:eastAsia="zh-CN"/>
        </w:rPr>
        <w:t>坚持就近入学原则，进一步均衡布局教育资源配置。扩大教育服务资源供给覆盖面，健全完善</w:t>
      </w:r>
      <w:r>
        <w:rPr>
          <w:rFonts w:hint="eastAsia"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家校共育</w:t>
      </w:r>
      <w:r>
        <w:rPr>
          <w:rFonts w:hint="eastAsia"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工作机制，将青少年教育内容融入社区综合服务中心。充分发挥职业教育优势，培育</w:t>
      </w:r>
      <w:r>
        <w:rPr>
          <w:rFonts w:hint="eastAsia"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托育照护</w:t>
      </w:r>
      <w:r>
        <w:rPr>
          <w:rFonts w:hint="eastAsia"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及</w:t>
      </w:r>
      <w:r>
        <w:rPr>
          <w:rFonts w:hint="eastAsia"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老年照护</w:t>
      </w:r>
      <w:r>
        <w:rPr>
          <w:rFonts w:hint="eastAsia"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专业人才，推动教育人才下沉社区。结合</w:t>
      </w:r>
      <w:r>
        <w:rPr>
          <w:rFonts w:hint="eastAsia"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儿童友好型城市</w:t>
      </w:r>
      <w:r>
        <w:rPr>
          <w:rFonts w:hint="eastAsia"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创建工作，积极推动项目建设，提升青少年儿童校外公益服务能力，拓展儿童成长空间，完善儿童早期发展指导机制，创造</w:t>
      </w:r>
      <w:r>
        <w:rPr>
          <w:rFonts w:hint="eastAsia"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适儿化设计</w:t>
      </w:r>
      <w:r>
        <w:rPr>
          <w:rFonts w:hint="eastAsia"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环境。</w:t>
      </w:r>
      <w:r>
        <w:rPr>
          <w:rFonts w:hint="default" w:ascii="Times New Roman" w:hAnsi="Times New Roman" w:eastAsia="仿宋_GB2312" w:cs="Times New Roman"/>
          <w:b w:val="0"/>
          <w:snapToGrid w:val="0"/>
          <w:color w:val="auto"/>
          <w:spacing w:val="0"/>
          <w:kern w:val="0"/>
          <w:sz w:val="32"/>
          <w:szCs w:val="32"/>
          <w:highlight w:val="none"/>
          <w:lang w:val="en-US" w:eastAsia="zh-CN" w:bidi="ar"/>
        </w:rPr>
        <w:t xml:space="preserve">（牵头单位：市教育局） </w:t>
      </w:r>
    </w:p>
    <w:p>
      <w:pPr>
        <w:keepNext w:val="0"/>
        <w:keepLines w:val="0"/>
        <w:pageBreakBefore w:val="0"/>
        <w:pBdr>
          <w:between w:val="none" w:color="auto" w:sz="0" w:space="0"/>
        </w:pBdr>
        <w:kinsoku/>
        <w:wordWrap/>
        <w:topLinePunct w:val="0"/>
        <w:bidi w:val="0"/>
        <w:adjustRightInd w:val="0"/>
        <w:snapToGrid w:val="0"/>
        <w:spacing w:line="600" w:lineRule="exact"/>
        <w:ind w:firstLine="512" w:firstLineChars="160"/>
        <w:rPr>
          <w:rFonts w:hint="default" w:ascii="Times New Roman" w:hAnsi="Times New Roman" w:eastAsia="楷体" w:cs="Times New Roman"/>
          <w:snapToGrid w:val="0"/>
          <w:color w:val="auto"/>
          <w:spacing w:val="-6"/>
          <w:kern w:val="0"/>
          <w:sz w:val="32"/>
          <w:szCs w:val="32"/>
          <w:highlight w:val="yellow"/>
          <w:lang w:val="en-US" w:eastAsia="zh-CN"/>
        </w:rPr>
      </w:pPr>
      <w:r>
        <w:rPr>
          <w:rFonts w:hint="default" w:ascii="Times New Roman" w:hAnsi="Times New Roman" w:eastAsia="楷体_GB2312" w:cs="Times New Roman"/>
          <w:b w:val="0"/>
          <w:snapToGrid w:val="0"/>
          <w:color w:val="auto"/>
          <w:spacing w:val="0"/>
          <w:kern w:val="0"/>
          <w:sz w:val="32"/>
          <w:szCs w:val="32"/>
          <w:highlight w:val="none"/>
          <w:lang w:val="en-US" w:eastAsia="zh-CN" w:bidi="ar"/>
        </w:rPr>
        <w:t>（五）养老服务圈。</w:t>
      </w:r>
      <w:r>
        <w:rPr>
          <w:rFonts w:hint="default" w:ascii="Times New Roman" w:hAnsi="Times New Roman" w:eastAsia="仿宋_GB2312" w:cs="Times New Roman"/>
          <w:snapToGrid w:val="0"/>
          <w:color w:val="auto"/>
          <w:spacing w:val="0"/>
          <w:kern w:val="0"/>
          <w:sz w:val="32"/>
          <w:szCs w:val="32"/>
          <w:highlight w:val="none"/>
          <w:lang w:val="en-US" w:eastAsia="zh-CN" w:bidi="ar"/>
        </w:rPr>
        <w:t>针对我市老龄化发展趋势，凸显我市养老服务特色，开展</w:t>
      </w:r>
      <w:r>
        <w:rPr>
          <w:rFonts w:hint="eastAsia" w:eastAsia="仿宋_GB2312" w:cs="Times New Roman"/>
          <w:snapToGrid w:val="0"/>
          <w:color w:val="auto"/>
          <w:spacing w:val="0"/>
          <w:kern w:val="0"/>
          <w:sz w:val="32"/>
          <w:szCs w:val="32"/>
          <w:highlight w:val="none"/>
          <w:lang w:val="en-US" w:eastAsia="zh-CN" w:bidi="ar"/>
        </w:rPr>
        <w:t>“</w:t>
      </w:r>
      <w:r>
        <w:rPr>
          <w:rFonts w:hint="default" w:ascii="Times New Roman" w:hAnsi="Times New Roman" w:eastAsia="仿宋_GB2312" w:cs="Times New Roman"/>
          <w:snapToGrid w:val="0"/>
          <w:color w:val="auto"/>
          <w:spacing w:val="0"/>
          <w:kern w:val="0"/>
          <w:sz w:val="32"/>
          <w:szCs w:val="32"/>
          <w:highlight w:val="none"/>
          <w:lang w:val="en-US" w:eastAsia="zh-CN" w:bidi="ar"/>
        </w:rPr>
        <w:t>老年友好型社会</w:t>
      </w:r>
      <w:r>
        <w:rPr>
          <w:rFonts w:hint="eastAsia" w:eastAsia="仿宋_GB2312" w:cs="Times New Roman"/>
          <w:snapToGrid w:val="0"/>
          <w:color w:val="auto"/>
          <w:spacing w:val="0"/>
          <w:kern w:val="0"/>
          <w:sz w:val="32"/>
          <w:szCs w:val="32"/>
          <w:highlight w:val="none"/>
          <w:lang w:val="en-US" w:eastAsia="zh-CN" w:bidi="ar"/>
        </w:rPr>
        <w:t>”</w:t>
      </w:r>
      <w:r>
        <w:rPr>
          <w:rFonts w:hint="default" w:ascii="Times New Roman" w:hAnsi="Times New Roman" w:eastAsia="仿宋_GB2312" w:cs="Times New Roman"/>
          <w:snapToGrid w:val="0"/>
          <w:color w:val="auto"/>
          <w:spacing w:val="0"/>
          <w:kern w:val="0"/>
          <w:sz w:val="32"/>
          <w:szCs w:val="32"/>
          <w:highlight w:val="none"/>
          <w:lang w:val="en-US" w:eastAsia="zh-CN" w:bidi="ar"/>
        </w:rPr>
        <w:t>创建。在全国第五批居家社区养老服务优秀改革试点的基础上，统筹全市养老服务发展布局，推进养老机构规划、社区养老服务设施、无障碍环境和适老化建设改造工作</w:t>
      </w:r>
      <w:r>
        <w:rPr>
          <w:rFonts w:hint="default" w:ascii="Times New Roman" w:hAnsi="Times New Roman" w:eastAsia="仿宋_GB2312" w:cs="Times New Roman"/>
          <w:b w:val="0"/>
          <w:snapToGrid w:val="0"/>
          <w:color w:val="auto"/>
          <w:spacing w:val="0"/>
          <w:kern w:val="0"/>
          <w:sz w:val="32"/>
          <w:szCs w:val="32"/>
          <w:highlight w:val="none"/>
          <w:lang w:val="en-US" w:eastAsia="zh-CN" w:bidi="ar"/>
        </w:rPr>
        <w:t>。建立完善高效便民的智慧养老服务平台，</w:t>
      </w:r>
      <w:r>
        <w:rPr>
          <w:rFonts w:hint="default" w:ascii="Times New Roman" w:hAnsi="Times New Roman" w:eastAsia="仿宋_GB2312" w:cs="Times New Roman"/>
          <w:snapToGrid w:val="0"/>
          <w:color w:val="auto"/>
          <w:spacing w:val="0"/>
          <w:kern w:val="0"/>
          <w:sz w:val="32"/>
          <w:szCs w:val="32"/>
          <w:highlight w:val="none"/>
          <w:lang w:val="en-US" w:eastAsia="zh-CN" w:bidi="ar"/>
        </w:rPr>
        <w:t>开展智慧养老，丰富养老服务智慧化场景，推</w:t>
      </w:r>
      <w:r>
        <w:rPr>
          <w:rFonts w:hint="default" w:ascii="Times New Roman" w:hAnsi="Times New Roman" w:eastAsia="仿宋_GB2312" w:cs="Times New Roman"/>
          <w:snapToGrid w:val="0"/>
          <w:color w:val="auto"/>
          <w:spacing w:val="-6"/>
          <w:kern w:val="0"/>
          <w:sz w:val="32"/>
          <w:szCs w:val="32"/>
          <w:highlight w:val="none"/>
          <w:lang w:val="en-US" w:eastAsia="zh-CN" w:bidi="ar"/>
        </w:rPr>
        <w:t>动形成居家社区机构相协调、医养康养相结合的养老服务体系，</w:t>
      </w:r>
      <w:r>
        <w:rPr>
          <w:rFonts w:hint="default" w:ascii="Times New Roman" w:hAnsi="Times New Roman" w:eastAsia="仿宋_GB2312" w:cs="Times New Roman"/>
          <w:spacing w:val="-6"/>
          <w:sz w:val="32"/>
          <w:szCs w:val="32"/>
          <w:lang w:val="en-US" w:eastAsia="zh-CN"/>
        </w:rPr>
        <w:t>以</w:t>
      </w:r>
      <w:r>
        <w:rPr>
          <w:rFonts w:hint="eastAsia" w:eastAsia="仿宋_GB2312" w:cs="Times New Roman"/>
          <w:spacing w:val="-6"/>
          <w:sz w:val="32"/>
          <w:szCs w:val="32"/>
          <w:lang w:val="en-US" w:eastAsia="zh-CN"/>
        </w:rPr>
        <w:t>“</w:t>
      </w:r>
      <w:r>
        <w:rPr>
          <w:rFonts w:hint="default" w:ascii="Times New Roman" w:hAnsi="Times New Roman" w:eastAsia="仿宋_GB2312" w:cs="Times New Roman"/>
          <w:spacing w:val="-6"/>
          <w:sz w:val="32"/>
          <w:szCs w:val="32"/>
          <w:lang w:val="en-US" w:eastAsia="zh-CN"/>
        </w:rPr>
        <w:t>幸福居</w:t>
      </w:r>
      <w:r>
        <w:rPr>
          <w:rFonts w:hint="eastAsia" w:eastAsia="仿宋_GB2312" w:cs="Times New Roman"/>
          <w:spacing w:val="-6"/>
          <w:sz w:val="32"/>
          <w:szCs w:val="32"/>
          <w:lang w:val="en-US" w:eastAsia="zh-CN"/>
        </w:rPr>
        <w:t>”</w:t>
      </w:r>
      <w:r>
        <w:rPr>
          <w:rFonts w:hint="default" w:ascii="Times New Roman" w:hAnsi="Times New Roman" w:eastAsia="仿宋_GB2312" w:cs="Times New Roman"/>
          <w:spacing w:val="-6"/>
          <w:sz w:val="32"/>
          <w:szCs w:val="32"/>
          <w:lang w:val="en-US" w:eastAsia="zh-CN"/>
        </w:rPr>
        <w:t>为主题，着力</w:t>
      </w:r>
      <w:r>
        <w:rPr>
          <w:rFonts w:hint="default" w:ascii="Times New Roman" w:hAnsi="Times New Roman" w:eastAsia="仿宋_GB2312" w:cs="Times New Roman"/>
          <w:snapToGrid w:val="0"/>
          <w:color w:val="auto"/>
          <w:spacing w:val="-6"/>
          <w:kern w:val="0"/>
          <w:sz w:val="32"/>
          <w:szCs w:val="32"/>
          <w:highlight w:val="none"/>
          <w:lang w:val="en-US" w:eastAsia="zh-CN" w:bidi="ar"/>
        </w:rPr>
        <w:t>打造</w:t>
      </w:r>
      <w:r>
        <w:rPr>
          <w:rFonts w:hint="eastAsia" w:eastAsia="仿宋_GB2312" w:cs="Times New Roman"/>
          <w:snapToGrid w:val="0"/>
          <w:color w:val="auto"/>
          <w:spacing w:val="-6"/>
          <w:kern w:val="0"/>
          <w:sz w:val="32"/>
          <w:szCs w:val="32"/>
          <w:highlight w:val="none"/>
          <w:lang w:val="en-US" w:eastAsia="zh-CN" w:bidi="ar"/>
        </w:rPr>
        <w:t>“</w:t>
      </w:r>
      <w:r>
        <w:rPr>
          <w:rFonts w:hint="default" w:ascii="Times New Roman" w:hAnsi="Times New Roman" w:eastAsia="仿宋_GB2312" w:cs="Times New Roman"/>
          <w:snapToGrid w:val="0"/>
          <w:color w:val="auto"/>
          <w:spacing w:val="-6"/>
          <w:kern w:val="0"/>
          <w:sz w:val="32"/>
          <w:szCs w:val="32"/>
          <w:highlight w:val="none"/>
          <w:lang w:val="en-US" w:eastAsia="zh-CN" w:bidi="ar"/>
        </w:rPr>
        <w:t>一刻钟养老服务圈</w:t>
      </w:r>
      <w:r>
        <w:rPr>
          <w:rFonts w:hint="eastAsia" w:eastAsia="仿宋_GB2312" w:cs="Times New Roman"/>
          <w:snapToGrid w:val="0"/>
          <w:color w:val="auto"/>
          <w:spacing w:val="-6"/>
          <w:kern w:val="0"/>
          <w:sz w:val="32"/>
          <w:szCs w:val="32"/>
          <w:highlight w:val="none"/>
          <w:lang w:val="en-US" w:eastAsia="zh-CN" w:bidi="ar"/>
        </w:rPr>
        <w:t>”</w:t>
      </w:r>
      <w:r>
        <w:rPr>
          <w:rFonts w:hint="default" w:ascii="Times New Roman" w:hAnsi="Times New Roman" w:eastAsia="仿宋_GB2312" w:cs="Times New Roman"/>
          <w:snapToGrid w:val="0"/>
          <w:color w:val="auto"/>
          <w:spacing w:val="-6"/>
          <w:kern w:val="0"/>
          <w:sz w:val="32"/>
          <w:szCs w:val="32"/>
          <w:highlight w:val="none"/>
          <w:lang w:val="en-US" w:eastAsia="zh-CN" w:bidi="ar"/>
        </w:rPr>
        <w:t>乌海样板。</w:t>
      </w:r>
      <w:r>
        <w:rPr>
          <w:rFonts w:hint="default" w:ascii="Times New Roman" w:hAnsi="Times New Roman" w:eastAsia="仿宋_GB2312" w:cs="Times New Roman"/>
          <w:b w:val="0"/>
          <w:snapToGrid w:val="0"/>
          <w:color w:val="auto"/>
          <w:spacing w:val="0"/>
          <w:kern w:val="0"/>
          <w:sz w:val="32"/>
          <w:szCs w:val="32"/>
          <w:highlight w:val="none"/>
          <w:lang w:val="en-US" w:eastAsia="zh-CN" w:bidi="ar"/>
        </w:rPr>
        <w:t xml:space="preserve">（牵头单位：市民政局） </w:t>
      </w:r>
    </w:p>
    <w:p>
      <w:pPr>
        <w:pStyle w:val="11"/>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snapToGrid/>
        <w:spacing w:before="0" w:beforeAutospacing="0" w:after="0" w:afterAutospacing="0" w:line="600" w:lineRule="exact"/>
        <w:ind w:left="0" w:right="0" w:rightChars="0" w:firstLine="512" w:firstLineChars="160"/>
        <w:jc w:val="both"/>
        <w:textAlignment w:val="auto"/>
        <w:outlineLvl w:val="9"/>
        <w:rPr>
          <w:rFonts w:hint="default" w:ascii="Times New Roman" w:hAnsi="Times New Roman" w:eastAsia="楷体_GB2312" w:cs="Times New Roman"/>
          <w:snapToGrid w:val="0"/>
          <w:color w:val="auto"/>
          <w:spacing w:val="0"/>
          <w:w w:val="100"/>
          <w:kern w:val="0"/>
          <w:sz w:val="32"/>
          <w:szCs w:val="32"/>
          <w:highlight w:val="none"/>
          <w:lang w:val="en-US" w:eastAsia="zh-CN" w:bidi="ar"/>
        </w:rPr>
      </w:pPr>
      <w:r>
        <w:rPr>
          <w:rFonts w:hint="default" w:ascii="Times New Roman" w:hAnsi="Times New Roman" w:eastAsia="楷体_GB2312" w:cs="Times New Roman"/>
          <w:snapToGrid w:val="0"/>
          <w:color w:val="auto"/>
          <w:spacing w:val="0"/>
          <w:kern w:val="0"/>
          <w:sz w:val="32"/>
          <w:szCs w:val="32"/>
          <w:highlight w:val="none"/>
          <w:lang w:val="en-US" w:eastAsia="zh-CN" w:bidi="ar"/>
        </w:rPr>
        <w:t>（六）健康医疗圈</w:t>
      </w:r>
      <w:r>
        <w:rPr>
          <w:rFonts w:hint="default" w:ascii="Times New Roman" w:hAnsi="Times New Roman" w:eastAsia="楷体_GB2312" w:cs="Times New Roman"/>
          <w:b w:val="0"/>
          <w:snapToGrid w:val="0"/>
          <w:color w:val="auto"/>
          <w:spacing w:val="0"/>
          <w:kern w:val="0"/>
          <w:sz w:val="32"/>
          <w:szCs w:val="32"/>
          <w:highlight w:val="none"/>
          <w:lang w:val="en-US" w:eastAsia="zh-CN" w:bidi="ar"/>
        </w:rPr>
        <w:t>。</w:t>
      </w:r>
      <w:r>
        <w:rPr>
          <w:rFonts w:hint="default" w:ascii="Times New Roman" w:hAnsi="Times New Roman" w:eastAsia="仿宋_GB2312" w:cs="Times New Roman"/>
          <w:sz w:val="32"/>
          <w:szCs w:val="32"/>
          <w:lang w:eastAsia="zh-CN"/>
        </w:rPr>
        <w:t>优化医疗机构规划布局，</w:t>
      </w:r>
      <w:r>
        <w:rPr>
          <w:rFonts w:hint="default" w:ascii="Times New Roman" w:hAnsi="Times New Roman" w:eastAsia="仿宋_GB2312" w:cs="Times New Roman"/>
          <w:b w:val="0"/>
          <w:snapToGrid w:val="0"/>
          <w:color w:val="auto"/>
          <w:spacing w:val="0"/>
          <w:kern w:val="0"/>
          <w:sz w:val="32"/>
          <w:szCs w:val="32"/>
          <w:highlight w:val="none"/>
          <w:lang w:val="en-US" w:eastAsia="zh-CN" w:bidi="ar"/>
        </w:rPr>
        <w:t>规范医疗资源管理，建立高覆盖、高品质、全方位的社区医疗服务网络。满足居民日常小病看诊、取药等基础性门诊医疗服务需求，扎实开展家庭医生签约服务，社区卫生服务中心难以覆盖的小区，补充设置社区卫生服务站。新建、扩建、改建一批婴幼儿照护服务机构和设施，采取政府补贴、行业引导、动员社会力量参与等方式，在社区开办婴幼儿照护机构。深入实施</w:t>
      </w:r>
      <w:r>
        <w:rPr>
          <w:rFonts w:hint="eastAsia" w:ascii="Times New Roman" w:hAnsi="Times New Roman" w:eastAsia="仿宋_GB2312" w:cs="Times New Roman"/>
          <w:b w:val="0"/>
          <w:snapToGrid w:val="0"/>
          <w:color w:val="auto"/>
          <w:spacing w:val="0"/>
          <w:kern w:val="0"/>
          <w:sz w:val="32"/>
          <w:szCs w:val="32"/>
          <w:highlight w:val="none"/>
          <w:lang w:val="en-US" w:eastAsia="zh-CN" w:bidi="ar"/>
        </w:rPr>
        <w:t>“</w:t>
      </w:r>
      <w:r>
        <w:rPr>
          <w:rFonts w:hint="default" w:ascii="Times New Roman" w:hAnsi="Times New Roman" w:eastAsia="仿宋_GB2312" w:cs="Times New Roman"/>
          <w:b w:val="0"/>
          <w:snapToGrid w:val="0"/>
          <w:color w:val="auto"/>
          <w:spacing w:val="0"/>
          <w:kern w:val="0"/>
          <w:sz w:val="32"/>
          <w:szCs w:val="32"/>
          <w:highlight w:val="none"/>
          <w:lang w:val="en-US" w:eastAsia="zh-CN" w:bidi="ar"/>
        </w:rPr>
        <w:t>健康乌海</w:t>
      </w:r>
      <w:r>
        <w:rPr>
          <w:rFonts w:hint="eastAsia" w:ascii="Times New Roman" w:hAnsi="Times New Roman" w:eastAsia="仿宋_GB2312" w:cs="Times New Roman"/>
          <w:b w:val="0"/>
          <w:snapToGrid w:val="0"/>
          <w:color w:val="auto"/>
          <w:spacing w:val="0"/>
          <w:kern w:val="0"/>
          <w:sz w:val="32"/>
          <w:szCs w:val="32"/>
          <w:highlight w:val="none"/>
          <w:lang w:val="en-US" w:eastAsia="zh-CN" w:bidi="ar"/>
        </w:rPr>
        <w:t>”“</w:t>
      </w:r>
      <w:r>
        <w:rPr>
          <w:rFonts w:hint="default" w:ascii="Times New Roman" w:hAnsi="Times New Roman" w:eastAsia="仿宋_GB2312" w:cs="Times New Roman"/>
          <w:b w:val="0"/>
          <w:snapToGrid w:val="0"/>
          <w:color w:val="auto"/>
          <w:spacing w:val="0"/>
          <w:kern w:val="0"/>
          <w:sz w:val="32"/>
          <w:szCs w:val="32"/>
          <w:highlight w:val="none"/>
          <w:lang w:val="en-US" w:eastAsia="zh-CN" w:bidi="ar"/>
        </w:rPr>
        <w:t>智慧医疗</w:t>
      </w:r>
      <w:r>
        <w:rPr>
          <w:rFonts w:hint="eastAsia" w:ascii="Times New Roman" w:hAnsi="Times New Roman" w:eastAsia="仿宋_GB2312" w:cs="Times New Roman"/>
          <w:b w:val="0"/>
          <w:snapToGrid w:val="0"/>
          <w:color w:val="auto"/>
          <w:spacing w:val="0"/>
          <w:kern w:val="0"/>
          <w:sz w:val="32"/>
          <w:szCs w:val="32"/>
          <w:highlight w:val="none"/>
          <w:lang w:val="en-US" w:eastAsia="zh-CN" w:bidi="ar"/>
        </w:rPr>
        <w:t>”</w:t>
      </w:r>
      <w:r>
        <w:rPr>
          <w:rFonts w:hint="default" w:ascii="Times New Roman" w:hAnsi="Times New Roman" w:eastAsia="仿宋_GB2312" w:cs="Times New Roman"/>
          <w:b w:val="0"/>
          <w:snapToGrid w:val="0"/>
          <w:color w:val="auto"/>
          <w:spacing w:val="0"/>
          <w:kern w:val="0"/>
          <w:sz w:val="32"/>
          <w:szCs w:val="32"/>
          <w:highlight w:val="none"/>
          <w:lang w:val="en-US" w:eastAsia="zh-CN" w:bidi="ar"/>
        </w:rPr>
        <w:t xml:space="preserve">，推进优质医疗资源向基层延伸，增加优质医疗服务供给，倡导健康生活方式，全面提升社区医疗服务质量和市民健康意识。（牵头单位：市卫生健康委员会） </w:t>
      </w:r>
    </w:p>
    <w:p>
      <w:pPr>
        <w:pStyle w:val="2"/>
        <w:keepNext w:val="0"/>
        <w:keepLines w:val="0"/>
        <w:pageBreakBefore w:val="0"/>
        <w:widowControl w:val="0"/>
        <w:kinsoku/>
        <w:wordWrap/>
        <w:overflowPunct w:val="0"/>
        <w:topLinePunct w:val="0"/>
        <w:autoSpaceDE/>
        <w:autoSpaceDN/>
        <w:bidi w:val="0"/>
        <w:adjustRightInd w:val="0"/>
        <w:snapToGrid w:val="0"/>
        <w:spacing w:before="0" w:beforeLines="0" w:after="0" w:afterLines="0" w:line="600" w:lineRule="exact"/>
        <w:ind w:left="0" w:leftChars="0" w:right="0" w:rightChars="0" w:firstLine="512" w:firstLineChars="160"/>
        <w:jc w:val="both"/>
        <w:textAlignment w:val="baseline"/>
        <w:outlineLvl w:val="9"/>
        <w:rPr>
          <w:rFonts w:hint="default" w:ascii="Times New Roman" w:hAnsi="Times New Roman" w:eastAsia="楷体_GB2312" w:cs="Times New Roman"/>
          <w:b w:val="0"/>
          <w:bCs w:val="0"/>
          <w:snapToGrid w:val="0"/>
          <w:color w:val="auto"/>
          <w:spacing w:val="0"/>
          <w:kern w:val="0"/>
          <w:sz w:val="32"/>
          <w:szCs w:val="32"/>
          <w:highlight w:val="none"/>
          <w:lang w:val="en-US" w:eastAsia="zh-CN" w:bidi="ar"/>
        </w:rPr>
      </w:pPr>
      <w:r>
        <w:rPr>
          <w:rFonts w:hint="default" w:ascii="Times New Roman" w:hAnsi="Times New Roman" w:eastAsia="楷体_GB2312" w:cs="Times New Roman"/>
          <w:b w:val="0"/>
          <w:snapToGrid w:val="0"/>
          <w:color w:val="auto"/>
          <w:spacing w:val="0"/>
          <w:kern w:val="0"/>
          <w:sz w:val="32"/>
          <w:szCs w:val="32"/>
          <w:highlight w:val="none"/>
          <w:lang w:val="en-US" w:eastAsia="zh-CN" w:bidi="ar"/>
        </w:rPr>
        <w:t>（七）城市颜值圈。</w:t>
      </w:r>
      <w:r>
        <w:rPr>
          <w:rFonts w:hint="default" w:ascii="Times New Roman" w:hAnsi="Times New Roman" w:eastAsia="仿宋_GB2312" w:cs="Times New Roman"/>
          <w:b w:val="0"/>
          <w:color w:val="auto"/>
          <w:sz w:val="32"/>
          <w:szCs w:val="32"/>
          <w:highlight w:val="none"/>
          <w:lang w:val="en-US" w:eastAsia="zh-CN" w:bidi="ar"/>
        </w:rPr>
        <w:t>推行城管领域</w:t>
      </w:r>
      <w:r>
        <w:rPr>
          <w:rFonts w:hint="eastAsia" w:ascii="Times New Roman" w:hAnsi="Times New Roman" w:cs="Times New Roman"/>
          <w:b w:val="0"/>
          <w:color w:val="auto"/>
          <w:sz w:val="32"/>
          <w:szCs w:val="32"/>
          <w:highlight w:val="none"/>
          <w:lang w:val="en-US" w:eastAsia="zh-CN" w:bidi="ar"/>
        </w:rPr>
        <w:t>“</w:t>
      </w:r>
      <w:r>
        <w:rPr>
          <w:rFonts w:hint="default" w:ascii="Times New Roman" w:hAnsi="Times New Roman" w:eastAsia="仿宋_GB2312" w:cs="Times New Roman"/>
          <w:b w:val="0"/>
          <w:color w:val="auto"/>
          <w:sz w:val="32"/>
          <w:szCs w:val="32"/>
          <w:highlight w:val="none"/>
          <w:lang w:val="en-US" w:eastAsia="zh-CN" w:bidi="ar"/>
        </w:rPr>
        <w:t>三长一站</w:t>
      </w:r>
      <w:r>
        <w:rPr>
          <w:rFonts w:hint="eastAsia" w:ascii="Times New Roman" w:hAnsi="Times New Roman" w:cs="Times New Roman"/>
          <w:b w:val="0"/>
          <w:color w:val="auto"/>
          <w:sz w:val="32"/>
          <w:szCs w:val="32"/>
          <w:highlight w:val="none"/>
          <w:lang w:val="en-US" w:eastAsia="zh-CN" w:bidi="ar"/>
        </w:rPr>
        <w:t>”</w:t>
      </w:r>
      <w:r>
        <w:rPr>
          <w:rFonts w:hint="default" w:ascii="Times New Roman" w:hAnsi="Times New Roman" w:eastAsia="仿宋_GB2312" w:cs="Times New Roman"/>
          <w:b w:val="0"/>
          <w:color w:val="auto"/>
          <w:sz w:val="32"/>
          <w:szCs w:val="32"/>
          <w:highlight w:val="none"/>
          <w:lang w:val="en-US" w:eastAsia="zh-CN" w:bidi="ar"/>
        </w:rPr>
        <w:t>工作模式。</w:t>
      </w:r>
      <w:r>
        <w:rPr>
          <w:rFonts w:hint="default" w:ascii="Times New Roman" w:hAnsi="Times New Roman" w:eastAsia="仿宋_GB2312" w:cs="Times New Roman"/>
          <w:b w:val="0"/>
          <w:snapToGrid w:val="0"/>
          <w:color w:val="auto"/>
          <w:spacing w:val="0"/>
          <w:kern w:val="0"/>
          <w:sz w:val="32"/>
          <w:szCs w:val="32"/>
          <w:highlight w:val="none"/>
          <w:lang w:val="en-US" w:eastAsia="zh-CN" w:bidi="ar"/>
        </w:rPr>
        <w:t>通过对公厕、社区智能安防、供电、供水、供气、供热、环卫、垃圾分类处理等市政基础设施的高标准建设、管理、维护和改造，实现社区人居环境绿色、整洁、舒适。借助大数据发展运用，以智治支撑为牵引，推进城市管理智慧化工作。构建绿色交通体系，倡导低碳、文明出行。加快完善城市道路网络，提高道路通行率，合理规划公交站点、线路及运营时间。健全重大疫情、灾难、事故等应急救助机制，提高综合防灾和安全设施建设配置水平，打造和谐平安社区。（牵头单位：市城市管理综合执法局）</w:t>
      </w:r>
    </w:p>
    <w:p>
      <w:pPr>
        <w:keepNext w:val="0"/>
        <w:keepLines w:val="0"/>
        <w:pageBreakBefore w:val="0"/>
        <w:widowControl/>
        <w:kinsoku/>
        <w:wordWrap/>
        <w:overflowPunct w:val="0"/>
        <w:topLinePunct w:val="0"/>
        <w:autoSpaceDE w:val="0"/>
        <w:autoSpaceDN w:val="0"/>
        <w:bidi w:val="0"/>
        <w:adjustRightInd w:val="0"/>
        <w:snapToGrid w:val="0"/>
        <w:spacing w:before="0" w:beforeLines="0" w:after="0" w:afterLines="0" w:line="600" w:lineRule="exact"/>
        <w:ind w:left="0" w:right="0" w:rightChars="0" w:firstLine="512" w:firstLineChars="160"/>
        <w:jc w:val="both"/>
        <w:textAlignment w:val="baseline"/>
        <w:outlineLvl w:val="9"/>
        <w:rPr>
          <w:rFonts w:hint="default" w:ascii="Times New Roman" w:hAnsi="Times New Roman" w:eastAsia="楷体_GB2312" w:cs="Times New Roman"/>
          <w:b w:val="0"/>
          <w:color w:val="auto"/>
          <w:sz w:val="32"/>
          <w:szCs w:val="32"/>
          <w:highlight w:val="none"/>
          <w:lang w:val="en-US" w:eastAsia="zh-CN" w:bidi="ar"/>
        </w:rPr>
      </w:pPr>
      <w:r>
        <w:rPr>
          <w:rFonts w:hint="default" w:ascii="Times New Roman" w:hAnsi="Times New Roman" w:eastAsia="楷体_GB2312" w:cs="Times New Roman"/>
          <w:b w:val="0"/>
          <w:bCs w:val="0"/>
          <w:snapToGrid w:val="0"/>
          <w:color w:val="auto"/>
          <w:spacing w:val="0"/>
          <w:kern w:val="0"/>
          <w:sz w:val="32"/>
          <w:szCs w:val="32"/>
          <w:highlight w:val="none"/>
          <w:lang w:val="en-US" w:eastAsia="zh-CN" w:bidi="ar"/>
        </w:rPr>
        <w:t>（八）服务响应圈。</w:t>
      </w:r>
      <w:r>
        <w:rPr>
          <w:rFonts w:hint="default" w:ascii="Times New Roman" w:hAnsi="Times New Roman" w:eastAsia="仿宋_GB2312" w:cs="Times New Roman"/>
          <w:b w:val="0"/>
          <w:color w:val="auto"/>
          <w:sz w:val="32"/>
          <w:szCs w:val="32"/>
          <w:highlight w:val="none"/>
          <w:lang w:val="en-US" w:eastAsia="zh-CN" w:bidi="ar"/>
        </w:rPr>
        <w:t>完善社区管理和服务，</w:t>
      </w:r>
      <w:r>
        <w:rPr>
          <w:rFonts w:hint="default" w:ascii="Times New Roman" w:hAnsi="Times New Roman" w:eastAsia="仿宋_GB2312" w:cs="Times New Roman"/>
          <w:b w:val="0"/>
          <w:bCs w:val="0"/>
          <w:snapToGrid w:val="0"/>
          <w:color w:val="auto"/>
          <w:spacing w:val="0"/>
          <w:kern w:val="0"/>
          <w:sz w:val="32"/>
          <w:szCs w:val="32"/>
          <w:highlight w:val="none"/>
          <w:lang w:val="en-US" w:eastAsia="zh-CN" w:bidi="ar"/>
        </w:rPr>
        <w:t>构建</w:t>
      </w:r>
      <w:r>
        <w:rPr>
          <w:rFonts w:hint="eastAsia" w:eastAsia="仿宋_GB2312" w:cs="Times New Roman"/>
          <w:b w:val="0"/>
          <w:bCs w:val="0"/>
          <w:snapToGrid w:val="0"/>
          <w:color w:val="auto"/>
          <w:spacing w:val="0"/>
          <w:kern w:val="0"/>
          <w:sz w:val="32"/>
          <w:szCs w:val="32"/>
          <w:highlight w:val="none"/>
          <w:lang w:val="en-US" w:eastAsia="zh-CN" w:bidi="ar"/>
        </w:rPr>
        <w:t>“</w:t>
      </w:r>
      <w:r>
        <w:rPr>
          <w:rFonts w:hint="default" w:ascii="Times New Roman" w:hAnsi="Times New Roman" w:eastAsia="仿宋_GB2312" w:cs="Times New Roman"/>
          <w:b w:val="0"/>
          <w:bCs w:val="0"/>
          <w:snapToGrid w:val="0"/>
          <w:color w:val="auto"/>
          <w:spacing w:val="0"/>
          <w:kern w:val="0"/>
          <w:sz w:val="32"/>
          <w:szCs w:val="32"/>
          <w:highlight w:val="none"/>
          <w:lang w:val="en-US" w:eastAsia="zh-CN" w:bidi="ar"/>
        </w:rPr>
        <w:t>街道吹哨，部门报到</w:t>
      </w:r>
      <w:r>
        <w:rPr>
          <w:rFonts w:hint="eastAsia" w:eastAsia="仿宋_GB2312" w:cs="Times New Roman"/>
          <w:b w:val="0"/>
          <w:bCs w:val="0"/>
          <w:snapToGrid w:val="0"/>
          <w:color w:val="auto"/>
          <w:spacing w:val="0"/>
          <w:kern w:val="0"/>
          <w:sz w:val="32"/>
          <w:szCs w:val="32"/>
          <w:highlight w:val="none"/>
          <w:lang w:val="en-US" w:eastAsia="zh-CN" w:bidi="ar"/>
        </w:rPr>
        <w:t>”</w:t>
      </w:r>
      <w:r>
        <w:rPr>
          <w:rFonts w:hint="default" w:ascii="Times New Roman" w:hAnsi="Times New Roman" w:eastAsia="仿宋_GB2312" w:cs="Times New Roman"/>
          <w:b w:val="0"/>
          <w:bCs w:val="0"/>
          <w:snapToGrid w:val="0"/>
          <w:color w:val="auto"/>
          <w:spacing w:val="0"/>
          <w:kern w:val="0"/>
          <w:sz w:val="32"/>
          <w:szCs w:val="32"/>
          <w:highlight w:val="none"/>
          <w:lang w:val="en-US" w:eastAsia="zh-CN" w:bidi="ar"/>
        </w:rPr>
        <w:t>服务响应机制。完善</w:t>
      </w:r>
      <w:r>
        <w:rPr>
          <w:rFonts w:hint="eastAsia" w:eastAsia="仿宋_GB2312" w:cs="Times New Roman"/>
          <w:b w:val="0"/>
          <w:bCs w:val="0"/>
          <w:snapToGrid w:val="0"/>
          <w:color w:val="auto"/>
          <w:spacing w:val="0"/>
          <w:kern w:val="0"/>
          <w:sz w:val="32"/>
          <w:szCs w:val="32"/>
          <w:highlight w:val="none"/>
          <w:lang w:val="en-US" w:eastAsia="zh-CN" w:bidi="ar"/>
        </w:rPr>
        <w:t>“</w:t>
      </w:r>
      <w:r>
        <w:rPr>
          <w:rFonts w:hint="default" w:ascii="Times New Roman" w:hAnsi="Times New Roman" w:eastAsia="仿宋_GB2312" w:cs="Times New Roman"/>
          <w:b w:val="0"/>
          <w:bCs w:val="0"/>
          <w:snapToGrid w:val="0"/>
          <w:color w:val="auto"/>
          <w:spacing w:val="0"/>
          <w:kern w:val="0"/>
          <w:sz w:val="32"/>
          <w:szCs w:val="32"/>
          <w:highlight w:val="none"/>
          <w:lang w:val="en-US" w:eastAsia="zh-CN" w:bidi="ar"/>
        </w:rPr>
        <w:t>12345</w:t>
      </w:r>
      <w:r>
        <w:rPr>
          <w:rFonts w:hint="eastAsia" w:eastAsia="仿宋_GB2312" w:cs="Times New Roman"/>
          <w:b w:val="0"/>
          <w:bCs w:val="0"/>
          <w:snapToGrid w:val="0"/>
          <w:color w:val="auto"/>
          <w:spacing w:val="0"/>
          <w:kern w:val="0"/>
          <w:sz w:val="32"/>
          <w:szCs w:val="32"/>
          <w:highlight w:val="none"/>
          <w:lang w:val="en-US" w:eastAsia="zh-CN" w:bidi="ar"/>
        </w:rPr>
        <w:t>”</w:t>
      </w:r>
      <w:r>
        <w:rPr>
          <w:rFonts w:hint="default" w:ascii="Times New Roman" w:hAnsi="Times New Roman" w:eastAsia="仿宋_GB2312" w:cs="Times New Roman"/>
          <w:b w:val="0"/>
          <w:bCs w:val="0"/>
          <w:snapToGrid w:val="0"/>
          <w:color w:val="auto"/>
          <w:spacing w:val="0"/>
          <w:kern w:val="0"/>
          <w:sz w:val="32"/>
          <w:szCs w:val="32"/>
          <w:highlight w:val="none"/>
          <w:lang w:val="en-US" w:eastAsia="zh-CN" w:bidi="ar"/>
        </w:rPr>
        <w:t>市民服务</w:t>
      </w:r>
      <w:r>
        <w:rPr>
          <w:rFonts w:hint="eastAsia" w:eastAsia="仿宋_GB2312" w:cs="Times New Roman"/>
          <w:b w:val="0"/>
          <w:bCs w:val="0"/>
          <w:snapToGrid w:val="0"/>
          <w:color w:val="auto"/>
          <w:spacing w:val="0"/>
          <w:kern w:val="0"/>
          <w:sz w:val="32"/>
          <w:szCs w:val="32"/>
          <w:highlight w:val="none"/>
          <w:lang w:val="en-US" w:eastAsia="zh-CN" w:bidi="ar"/>
        </w:rPr>
        <w:t>“</w:t>
      </w:r>
      <w:r>
        <w:rPr>
          <w:rFonts w:hint="default" w:ascii="Times New Roman" w:hAnsi="Times New Roman" w:eastAsia="仿宋_GB2312" w:cs="Times New Roman"/>
          <w:b w:val="0"/>
          <w:bCs w:val="0"/>
          <w:snapToGrid w:val="0"/>
          <w:color w:val="auto"/>
          <w:spacing w:val="0"/>
          <w:kern w:val="0"/>
          <w:sz w:val="32"/>
          <w:szCs w:val="32"/>
          <w:highlight w:val="none"/>
          <w:lang w:val="en-US" w:eastAsia="zh-CN" w:bidi="ar"/>
        </w:rPr>
        <w:t>接诉即办</w:t>
      </w:r>
      <w:r>
        <w:rPr>
          <w:rFonts w:hint="eastAsia" w:eastAsia="仿宋_GB2312" w:cs="Times New Roman"/>
          <w:b w:val="0"/>
          <w:bCs w:val="0"/>
          <w:snapToGrid w:val="0"/>
          <w:color w:val="auto"/>
          <w:spacing w:val="0"/>
          <w:kern w:val="0"/>
          <w:sz w:val="32"/>
          <w:szCs w:val="32"/>
          <w:highlight w:val="none"/>
          <w:lang w:val="en-US" w:eastAsia="zh-CN" w:bidi="ar"/>
        </w:rPr>
        <w:t>”</w:t>
      </w:r>
      <w:r>
        <w:rPr>
          <w:rFonts w:hint="default" w:ascii="Times New Roman" w:hAnsi="Times New Roman" w:eastAsia="仿宋_GB2312" w:cs="Times New Roman"/>
          <w:b w:val="0"/>
          <w:bCs w:val="0"/>
          <w:snapToGrid w:val="0"/>
          <w:color w:val="auto"/>
          <w:spacing w:val="0"/>
          <w:kern w:val="0"/>
          <w:sz w:val="32"/>
          <w:szCs w:val="32"/>
          <w:highlight w:val="none"/>
          <w:lang w:val="en-US" w:eastAsia="zh-CN" w:bidi="ar"/>
        </w:rPr>
        <w:t>工作机制，全面提升群众诉求响应处置速度和满意率，推动各部门力量下沉街道，形成权责清晰、条块联动的工作模式。</w:t>
      </w:r>
      <w:r>
        <w:rPr>
          <w:rFonts w:hint="default" w:ascii="Times New Roman" w:hAnsi="Times New Roman" w:eastAsia="仿宋_GB2312" w:cs="Times New Roman"/>
          <w:b w:val="0"/>
          <w:color w:val="auto"/>
          <w:sz w:val="32"/>
          <w:szCs w:val="32"/>
          <w:highlight w:val="none"/>
          <w:lang w:val="en-US" w:eastAsia="zh-CN" w:bidi="ar"/>
        </w:rPr>
        <w:t>依托党群服务中心，以智慧社区物业管理服务平台为支撑，促进公共事务和便民服务智能化，提升社区治理现代化水平，实现运行更加安全、秩序更加良好、环境更加宜居、管理更加智慧的目标。深化党建引领网格化治理机制，</w:t>
      </w:r>
      <w:r>
        <w:rPr>
          <w:rFonts w:hint="default" w:ascii="Times New Roman" w:hAnsi="Times New Roman" w:eastAsia="仿宋_GB2312" w:cs="Times New Roman"/>
          <w:color w:val="000000"/>
          <w:kern w:val="2"/>
          <w:sz w:val="32"/>
          <w:szCs w:val="32"/>
          <w:lang w:val="en-US" w:eastAsia="zh-CN" w:bidi="ar-SA"/>
        </w:rPr>
        <w:t>打造</w:t>
      </w:r>
      <w:r>
        <w:rPr>
          <w:rFonts w:hint="eastAsia" w:eastAsia="仿宋_GB2312" w:cs="Times New Roman"/>
          <w:color w:val="000000"/>
          <w:kern w:val="2"/>
          <w:sz w:val="32"/>
          <w:szCs w:val="32"/>
          <w:lang w:val="en-US" w:eastAsia="zh-CN" w:bidi="ar-SA"/>
        </w:rPr>
        <w:t>“</w:t>
      </w:r>
      <w:r>
        <w:rPr>
          <w:rFonts w:hint="default" w:ascii="Times New Roman" w:hAnsi="Times New Roman" w:eastAsia="仿宋_GB2312" w:cs="Times New Roman"/>
          <w:color w:val="000000"/>
          <w:kern w:val="2"/>
          <w:sz w:val="32"/>
          <w:szCs w:val="32"/>
          <w:lang w:val="en-US" w:eastAsia="zh-CN" w:bidi="ar-SA"/>
        </w:rPr>
        <w:t>一格一长一警</w:t>
      </w:r>
      <w:r>
        <w:rPr>
          <w:rFonts w:hint="eastAsia" w:eastAsia="仿宋_GB2312" w:cs="Times New Roman"/>
          <w:color w:val="000000"/>
          <w:kern w:val="2"/>
          <w:sz w:val="32"/>
          <w:szCs w:val="32"/>
          <w:lang w:val="en-US" w:eastAsia="zh-CN" w:bidi="ar-SA"/>
        </w:rPr>
        <w:t>”</w:t>
      </w:r>
      <w:r>
        <w:rPr>
          <w:rFonts w:hint="default" w:ascii="Times New Roman" w:hAnsi="Times New Roman" w:eastAsia="仿宋_GB2312" w:cs="Times New Roman"/>
          <w:color w:val="000000"/>
          <w:kern w:val="2"/>
          <w:sz w:val="32"/>
          <w:szCs w:val="32"/>
          <w:lang w:val="en-US" w:eastAsia="zh-CN" w:bidi="ar-SA"/>
        </w:rPr>
        <w:t>的</w:t>
      </w:r>
      <w:r>
        <w:rPr>
          <w:rFonts w:hint="default" w:ascii="Times New Roman" w:hAnsi="Times New Roman" w:eastAsia="仿宋_GB2312" w:cs="Times New Roman"/>
          <w:color w:val="000000"/>
          <w:sz w:val="32"/>
          <w:szCs w:val="32"/>
        </w:rPr>
        <w:t>网</w:t>
      </w:r>
      <w:r>
        <w:rPr>
          <w:rFonts w:hint="default" w:ascii="Times New Roman" w:hAnsi="Times New Roman" w:eastAsia="仿宋_GB2312" w:cs="Times New Roman"/>
          <w:color w:val="000000"/>
          <w:sz w:val="32"/>
          <w:szCs w:val="32"/>
          <w:lang w:eastAsia="zh-CN"/>
        </w:rPr>
        <w:t>格</w:t>
      </w:r>
      <w:r>
        <w:rPr>
          <w:rFonts w:hint="default" w:ascii="Times New Roman" w:hAnsi="Times New Roman" w:eastAsia="仿宋_GB2312" w:cs="Times New Roman"/>
          <w:color w:val="000000"/>
          <w:sz w:val="32"/>
          <w:szCs w:val="32"/>
        </w:rPr>
        <w:t>化综合服务团队</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b w:val="0"/>
          <w:color w:val="auto"/>
          <w:sz w:val="32"/>
          <w:szCs w:val="32"/>
          <w:highlight w:val="none"/>
          <w:lang w:val="en-US" w:eastAsia="zh-CN" w:bidi="ar"/>
        </w:rPr>
        <w:t>不断激发基层社会治理活力，为加快推进市域社会治理现代化，建设更高水平的平安乌海奠定坚实基础。发挥居民主体作用，发动居民决策共谋、发展共建、建设共管、效果共评、成果共享，构建起各部门与街道、社区融入、互通、衔接、共享的联动服务体系。</w:t>
      </w:r>
      <w:r>
        <w:rPr>
          <w:rFonts w:hint="default" w:ascii="Times New Roman" w:hAnsi="Times New Roman" w:eastAsia="仿宋_GB2312" w:cs="Times New Roman"/>
          <w:b w:val="0"/>
          <w:snapToGrid w:val="0"/>
          <w:color w:val="auto"/>
          <w:spacing w:val="0"/>
          <w:kern w:val="0"/>
          <w:sz w:val="32"/>
          <w:szCs w:val="32"/>
          <w:highlight w:val="none"/>
          <w:lang w:val="en-US" w:eastAsia="zh-CN" w:bidi="ar"/>
        </w:rPr>
        <w:t>（牵头单位：市委政法委）</w:t>
      </w:r>
    </w:p>
    <w:p>
      <w:pPr>
        <w:keepNext w:val="0"/>
        <w:keepLines w:val="0"/>
        <w:pageBreakBefore w:val="0"/>
        <w:widowControl w:val="0"/>
        <w:kinsoku/>
        <w:wordWrap/>
        <w:overflowPunct w:val="0"/>
        <w:topLinePunct w:val="0"/>
        <w:autoSpaceDE/>
        <w:autoSpaceDN/>
        <w:bidi w:val="0"/>
        <w:adjustRightInd w:val="0"/>
        <w:snapToGrid w:val="0"/>
        <w:spacing w:line="600" w:lineRule="exact"/>
        <w:ind w:left="0" w:right="0" w:rightChars="0" w:firstLine="640" w:firstLineChars="200"/>
        <w:jc w:val="both"/>
        <w:textAlignment w:val="baseline"/>
        <w:outlineLvl w:val="9"/>
        <w:rPr>
          <w:rFonts w:hint="default" w:ascii="Times New Roman" w:hAnsi="Times New Roman" w:eastAsia="黑体" w:cs="Times New Roman"/>
          <w:color w:val="auto"/>
          <w:spacing w:val="0"/>
          <w:sz w:val="32"/>
          <w:szCs w:val="32"/>
          <w:highlight w:val="none"/>
          <w:lang w:eastAsia="zh-CN"/>
        </w:rPr>
      </w:pPr>
      <w:r>
        <w:rPr>
          <w:rFonts w:hint="default" w:ascii="Times New Roman" w:hAnsi="Times New Roman" w:eastAsia="黑体" w:cs="Times New Roman"/>
          <w:color w:val="auto"/>
          <w:spacing w:val="0"/>
          <w:sz w:val="32"/>
          <w:szCs w:val="32"/>
          <w:highlight w:val="none"/>
          <w:lang w:eastAsia="zh-CN"/>
        </w:rPr>
        <w:t>五、保障措施</w:t>
      </w:r>
    </w:p>
    <w:p>
      <w:pPr>
        <w:keepNext w:val="0"/>
        <w:keepLines w:val="0"/>
        <w:pageBreakBefore w:val="0"/>
        <w:widowControl w:val="0"/>
        <w:kinsoku/>
        <w:wordWrap/>
        <w:overflowPunct w:val="0"/>
        <w:topLinePunct w:val="0"/>
        <w:autoSpaceDE/>
        <w:autoSpaceDN/>
        <w:bidi w:val="0"/>
        <w:spacing w:line="600" w:lineRule="exact"/>
        <w:ind w:left="0" w:right="0" w:rightChars="0" w:firstLine="512" w:firstLineChars="160"/>
        <w:jc w:val="both"/>
        <w:outlineLvl w:val="9"/>
        <w:rPr>
          <w:rFonts w:hint="default" w:ascii="Times New Roman" w:hAnsi="Times New Roman" w:eastAsia="仿宋_GB2312" w:cs="Times New Roman"/>
          <w:snapToGrid w:val="0"/>
          <w:color w:val="auto"/>
          <w:spacing w:val="0"/>
          <w:kern w:val="0"/>
          <w:sz w:val="32"/>
          <w:szCs w:val="32"/>
          <w:highlight w:val="none"/>
          <w:lang w:val="en-US" w:eastAsia="zh-CN" w:bidi="ar"/>
        </w:rPr>
      </w:pPr>
      <w:r>
        <w:rPr>
          <w:rFonts w:hint="default" w:ascii="Times New Roman" w:hAnsi="Times New Roman" w:eastAsia="楷体_GB2312" w:cs="Times New Roman"/>
          <w:b w:val="0"/>
          <w:bCs w:val="0"/>
          <w:snapToGrid w:val="0"/>
          <w:color w:val="auto"/>
          <w:spacing w:val="0"/>
          <w:kern w:val="0"/>
          <w:sz w:val="32"/>
          <w:szCs w:val="32"/>
          <w:highlight w:val="none"/>
          <w:lang w:val="en-US" w:eastAsia="zh-CN" w:bidi="ar"/>
        </w:rPr>
        <w:t>（一）加强组织领导。</w:t>
      </w:r>
      <w:r>
        <w:rPr>
          <w:rFonts w:hint="default" w:ascii="Times New Roman" w:hAnsi="Times New Roman" w:eastAsia="仿宋_GB2312" w:cs="Times New Roman"/>
          <w:snapToGrid w:val="0"/>
          <w:color w:val="auto"/>
          <w:spacing w:val="0"/>
          <w:kern w:val="0"/>
          <w:sz w:val="32"/>
          <w:szCs w:val="32"/>
          <w:highlight w:val="none"/>
          <w:lang w:val="en-US" w:eastAsia="zh-CN" w:bidi="ar"/>
        </w:rPr>
        <w:t>各区各部门要深化思想认识，真正把这项工作摆在突出位置，进一步明确目标任务，压实工作责任，推动工作重心下沉，实现</w:t>
      </w:r>
      <w:r>
        <w:rPr>
          <w:rFonts w:hint="eastAsia" w:eastAsia="仿宋_GB2312" w:cs="Times New Roman"/>
          <w:snapToGrid w:val="0"/>
          <w:color w:val="auto"/>
          <w:spacing w:val="0"/>
          <w:kern w:val="0"/>
          <w:sz w:val="32"/>
          <w:szCs w:val="32"/>
          <w:highlight w:val="none"/>
          <w:lang w:val="en-US" w:eastAsia="zh-CN" w:bidi="ar"/>
        </w:rPr>
        <w:t>“</w:t>
      </w:r>
      <w:r>
        <w:rPr>
          <w:rFonts w:hint="default" w:ascii="Times New Roman" w:hAnsi="Times New Roman" w:eastAsia="仿宋_GB2312" w:cs="Times New Roman"/>
          <w:snapToGrid w:val="0"/>
          <w:color w:val="auto"/>
          <w:spacing w:val="0"/>
          <w:kern w:val="0"/>
          <w:sz w:val="32"/>
          <w:szCs w:val="32"/>
          <w:highlight w:val="none"/>
          <w:lang w:val="en-US" w:eastAsia="zh-CN" w:bidi="ar"/>
        </w:rPr>
        <w:t>市、区、街道、社区四级联动</w:t>
      </w:r>
      <w:r>
        <w:rPr>
          <w:rFonts w:hint="eastAsia" w:eastAsia="仿宋_GB2312" w:cs="Times New Roman"/>
          <w:snapToGrid w:val="0"/>
          <w:color w:val="auto"/>
          <w:spacing w:val="0"/>
          <w:kern w:val="0"/>
          <w:sz w:val="32"/>
          <w:szCs w:val="32"/>
          <w:highlight w:val="none"/>
          <w:lang w:val="en-US" w:eastAsia="zh-CN" w:bidi="ar"/>
        </w:rPr>
        <w:t>”</w:t>
      </w:r>
      <w:r>
        <w:rPr>
          <w:rFonts w:hint="default" w:ascii="Times New Roman" w:hAnsi="Times New Roman" w:eastAsia="仿宋_GB2312" w:cs="Times New Roman"/>
          <w:snapToGrid w:val="0"/>
          <w:color w:val="auto"/>
          <w:spacing w:val="0"/>
          <w:kern w:val="0"/>
          <w:sz w:val="32"/>
          <w:szCs w:val="32"/>
          <w:highlight w:val="none"/>
          <w:lang w:val="en-US" w:eastAsia="zh-CN" w:bidi="ar"/>
        </w:rPr>
        <w:t>，在一刻钟社区生活圈建设各项工作中，发挥各自职能作用，加快构建方向一致、步调一致、重点一致的工作格局，全力以赴推动一刻钟社区生活圈建设取得扎实成效。</w:t>
      </w:r>
    </w:p>
    <w:p>
      <w:pPr>
        <w:keepNext w:val="0"/>
        <w:keepLines w:val="0"/>
        <w:pageBreakBefore w:val="0"/>
        <w:widowControl w:val="0"/>
        <w:kinsoku/>
        <w:wordWrap/>
        <w:overflowPunct w:val="0"/>
        <w:topLinePunct w:val="0"/>
        <w:autoSpaceDE/>
        <w:autoSpaceDN/>
        <w:bidi w:val="0"/>
        <w:spacing w:line="600" w:lineRule="exact"/>
        <w:ind w:left="0" w:right="0" w:rightChars="0" w:firstLine="512" w:firstLineChars="160"/>
        <w:jc w:val="both"/>
        <w:outlineLvl w:val="9"/>
        <w:rPr>
          <w:rFonts w:hint="default" w:ascii="Times New Roman" w:hAnsi="Times New Roman" w:eastAsia="楷体" w:cs="Times New Roman"/>
          <w:b w:val="0"/>
          <w:bCs w:val="0"/>
          <w:snapToGrid w:val="0"/>
          <w:color w:val="auto"/>
          <w:spacing w:val="0"/>
          <w:kern w:val="0"/>
          <w:sz w:val="32"/>
          <w:szCs w:val="32"/>
          <w:highlight w:val="none"/>
          <w:lang w:val="en-US" w:eastAsia="zh-CN" w:bidi="ar"/>
        </w:rPr>
      </w:pPr>
      <w:r>
        <w:rPr>
          <w:rFonts w:hint="default" w:ascii="Times New Roman" w:hAnsi="Times New Roman" w:eastAsia="楷体_GB2312" w:cs="Times New Roman"/>
          <w:b w:val="0"/>
          <w:bCs w:val="0"/>
          <w:snapToGrid w:val="0"/>
          <w:color w:val="auto"/>
          <w:spacing w:val="0"/>
          <w:kern w:val="0"/>
          <w:sz w:val="32"/>
          <w:szCs w:val="32"/>
          <w:highlight w:val="none"/>
          <w:lang w:val="en-US" w:eastAsia="zh-CN" w:bidi="ar"/>
        </w:rPr>
        <w:t>（二）压实主体责任。</w:t>
      </w:r>
      <w:r>
        <w:rPr>
          <w:rFonts w:hint="default" w:ascii="Times New Roman" w:hAnsi="Times New Roman" w:eastAsia="仿宋_GB2312" w:cs="Times New Roman"/>
          <w:snapToGrid w:val="0"/>
          <w:color w:val="auto"/>
          <w:spacing w:val="0"/>
          <w:kern w:val="0"/>
          <w:sz w:val="32"/>
          <w:szCs w:val="32"/>
          <w:highlight w:val="none"/>
          <w:lang w:val="en-US" w:eastAsia="zh-CN" w:bidi="ar"/>
        </w:rPr>
        <w:t>各区要严格落实主体责任，对照责任分工，细化节点安排，加强一刻钟社区生活圈试点建设。市直各牵头部门要加强规划指导、跟踪协调、资金争取和政策支持，及时掌握建设进度。把居民满意不满意作为检验标准，边总结、边推广成熟经验做法，不断增强人民群众获得感、幸福感、安全感。</w:t>
      </w:r>
    </w:p>
    <w:p>
      <w:pPr>
        <w:keepNext w:val="0"/>
        <w:keepLines w:val="0"/>
        <w:pageBreakBefore w:val="0"/>
        <w:widowControl w:val="0"/>
        <w:kinsoku/>
        <w:wordWrap/>
        <w:overflowPunct w:val="0"/>
        <w:topLinePunct w:val="0"/>
        <w:autoSpaceDE/>
        <w:autoSpaceDN/>
        <w:bidi w:val="0"/>
        <w:adjustRightInd w:val="0"/>
        <w:snapToGrid w:val="0"/>
        <w:spacing w:line="600" w:lineRule="exact"/>
        <w:ind w:left="0" w:right="0" w:rightChars="0" w:firstLine="512" w:firstLineChars="160"/>
        <w:jc w:val="both"/>
        <w:textAlignment w:val="baseline"/>
        <w:outlineLvl w:val="9"/>
        <w:rPr>
          <w:rFonts w:hint="default" w:ascii="Times New Roman" w:hAnsi="Times New Roman" w:eastAsia="仿宋_GB2312" w:cs="Times New Roman"/>
          <w:snapToGrid w:val="0"/>
          <w:color w:val="auto"/>
          <w:spacing w:val="0"/>
          <w:kern w:val="0"/>
          <w:sz w:val="32"/>
          <w:szCs w:val="32"/>
          <w:highlight w:val="none"/>
          <w:lang w:val="en-US" w:eastAsia="zh-CN" w:bidi="ar"/>
        </w:rPr>
      </w:pPr>
      <w:r>
        <w:rPr>
          <w:rFonts w:hint="default" w:ascii="Times New Roman" w:hAnsi="Times New Roman" w:eastAsia="楷体_GB2312" w:cs="Times New Roman"/>
          <w:b w:val="0"/>
          <w:bCs w:val="0"/>
          <w:snapToGrid w:val="0"/>
          <w:color w:val="auto"/>
          <w:spacing w:val="0"/>
          <w:kern w:val="0"/>
          <w:sz w:val="32"/>
          <w:szCs w:val="32"/>
          <w:highlight w:val="none"/>
          <w:lang w:val="en-US" w:eastAsia="zh-CN" w:bidi="ar"/>
        </w:rPr>
        <w:t>（三）强化政策保障。</w:t>
      </w:r>
      <w:r>
        <w:rPr>
          <w:rFonts w:hint="default" w:ascii="Times New Roman" w:hAnsi="Times New Roman" w:eastAsia="仿宋_GB2312" w:cs="Times New Roman"/>
          <w:snapToGrid w:val="0"/>
          <w:color w:val="auto"/>
          <w:spacing w:val="0"/>
          <w:kern w:val="0"/>
          <w:sz w:val="32"/>
          <w:szCs w:val="32"/>
          <w:highlight w:val="none"/>
          <w:lang w:val="en-US" w:eastAsia="zh-CN" w:bidi="ar"/>
        </w:rPr>
        <w:t>支持利用周边闲置的土地、旧厂房、仓库、商业综合体以及违法建筑拆后空地等</w:t>
      </w:r>
      <w:r>
        <w:rPr>
          <w:rFonts w:hint="eastAsia" w:eastAsia="仿宋_GB2312" w:cs="Times New Roman"/>
          <w:snapToGrid w:val="0"/>
          <w:color w:val="auto"/>
          <w:spacing w:val="0"/>
          <w:kern w:val="0"/>
          <w:sz w:val="32"/>
          <w:szCs w:val="32"/>
          <w:highlight w:val="none"/>
          <w:lang w:val="en-US" w:eastAsia="zh-CN" w:bidi="ar"/>
        </w:rPr>
        <w:t>建设</w:t>
      </w:r>
      <w:r>
        <w:rPr>
          <w:rFonts w:hint="default" w:ascii="Times New Roman" w:hAnsi="Times New Roman" w:eastAsia="仿宋_GB2312" w:cs="Times New Roman"/>
          <w:snapToGrid w:val="0"/>
          <w:color w:val="auto"/>
          <w:spacing w:val="0"/>
          <w:kern w:val="0"/>
          <w:sz w:val="32"/>
          <w:szCs w:val="32"/>
          <w:highlight w:val="none"/>
          <w:lang w:val="en-US" w:eastAsia="zh-CN" w:bidi="ar"/>
        </w:rPr>
        <w:t>便民设施，对开展一刻钟社区生活圈建设的单位、团体，在品牌引进、统一承租等方面给予支持。积极落实配套政策，加强政策支持引导，充分发挥市场主体积极性、主动性和创造性，引导社会资本流向社区建设。银行保险机构加大普惠金融支持力度，对承接养老服务、应急保供、社区服务中心等企业，创新消费信贷服务，为社区提供专业、便捷、贴心的金融服务。</w:t>
      </w:r>
    </w:p>
    <w:p>
      <w:pPr>
        <w:keepNext w:val="0"/>
        <w:keepLines w:val="0"/>
        <w:pageBreakBefore w:val="0"/>
        <w:widowControl w:val="0"/>
        <w:numPr>
          <w:ilvl w:val="0"/>
          <w:numId w:val="0"/>
        </w:numPr>
        <w:kinsoku/>
        <w:wordWrap/>
        <w:overflowPunct w:val="0"/>
        <w:topLinePunct w:val="0"/>
        <w:autoSpaceDE/>
        <w:autoSpaceDN/>
        <w:bidi w:val="0"/>
        <w:spacing w:line="600" w:lineRule="exact"/>
        <w:ind w:left="0" w:leftChars="0" w:right="0" w:rightChars="0" w:firstLine="512" w:firstLineChars="160"/>
        <w:jc w:val="both"/>
        <w:outlineLvl w:val="9"/>
        <w:rPr>
          <w:rFonts w:hint="default" w:ascii="Times New Roman" w:hAnsi="Times New Roman" w:eastAsia="仿宋_GB2312" w:cs="Times New Roman"/>
          <w:snapToGrid w:val="0"/>
          <w:color w:val="auto"/>
          <w:spacing w:val="0"/>
          <w:kern w:val="0"/>
          <w:sz w:val="32"/>
          <w:szCs w:val="32"/>
          <w:highlight w:val="none"/>
          <w:lang w:val="en-US" w:eastAsia="zh-CN" w:bidi="ar"/>
        </w:rPr>
      </w:pPr>
      <w:r>
        <w:rPr>
          <w:rFonts w:hint="default" w:ascii="Times New Roman" w:hAnsi="Times New Roman" w:eastAsia="楷体_GB2312" w:cs="Times New Roman"/>
          <w:b w:val="0"/>
          <w:bCs w:val="0"/>
          <w:snapToGrid w:val="0"/>
          <w:color w:val="auto"/>
          <w:spacing w:val="0"/>
          <w:kern w:val="0"/>
          <w:sz w:val="32"/>
          <w:szCs w:val="32"/>
          <w:highlight w:val="none"/>
          <w:lang w:val="en-US" w:eastAsia="zh-CN" w:bidi="ar"/>
        </w:rPr>
        <w:t>（四）完善监督考核。</w:t>
      </w:r>
      <w:r>
        <w:rPr>
          <w:rFonts w:hint="default" w:ascii="Times New Roman" w:hAnsi="Times New Roman" w:eastAsia="仿宋_GB2312" w:cs="Times New Roman"/>
          <w:snapToGrid w:val="0"/>
          <w:color w:val="auto"/>
          <w:spacing w:val="0"/>
          <w:kern w:val="0"/>
          <w:sz w:val="32"/>
          <w:szCs w:val="32"/>
          <w:highlight w:val="none"/>
          <w:lang w:val="en-US" w:eastAsia="zh-CN" w:bidi="ar"/>
        </w:rPr>
        <w:t>把建设一刻钟社区生活圈工作成效作为重要考核内容纳入各级党政领导班子综合绩效考核指标体系。明确年度工作目标，对推进落实情况加强监督检查，对不担当、不作为、推诿扯皮造成工作推进缓慢的地区和部门，及时进行通报，确保各项工作任务全面落实到位。</w:t>
      </w:r>
    </w:p>
    <w:p>
      <w:pPr>
        <w:keepNext w:val="0"/>
        <w:keepLines w:val="0"/>
        <w:pageBreakBefore w:val="0"/>
        <w:widowControl w:val="0"/>
        <w:numPr>
          <w:ilvl w:val="0"/>
          <w:numId w:val="0"/>
        </w:numPr>
        <w:kinsoku/>
        <w:wordWrap/>
        <w:overflowPunct w:val="0"/>
        <w:topLinePunct w:val="0"/>
        <w:autoSpaceDE/>
        <w:autoSpaceDN/>
        <w:bidi w:val="0"/>
        <w:spacing w:line="600" w:lineRule="exact"/>
        <w:ind w:left="0" w:leftChars="0" w:right="0" w:rightChars="0" w:firstLine="512" w:firstLineChars="160"/>
        <w:jc w:val="both"/>
        <w:outlineLvl w:val="9"/>
        <w:rPr>
          <w:rFonts w:hint="default" w:ascii="Times New Roman" w:hAnsi="Times New Roman" w:eastAsia="仿宋_GB2312" w:cs="Times New Roman"/>
          <w:snapToGrid w:val="0"/>
          <w:color w:val="auto"/>
          <w:spacing w:val="0"/>
          <w:kern w:val="0"/>
          <w:sz w:val="32"/>
          <w:szCs w:val="32"/>
          <w:highlight w:val="none"/>
          <w:lang w:val="en-US" w:eastAsia="zh-CN" w:bidi="ar"/>
        </w:rPr>
      </w:pPr>
      <w:r>
        <w:rPr>
          <w:rFonts w:hint="default" w:ascii="Times New Roman" w:hAnsi="Times New Roman" w:eastAsia="楷体_GB2312" w:cs="Times New Roman"/>
          <w:snapToGrid w:val="0"/>
          <w:color w:val="auto"/>
          <w:spacing w:val="0"/>
          <w:kern w:val="0"/>
          <w:sz w:val="32"/>
          <w:szCs w:val="32"/>
          <w:highlight w:val="none"/>
          <w:lang w:val="en-US" w:eastAsia="zh-CN" w:bidi="ar"/>
        </w:rPr>
        <w:t>（五）做好宣传引导。</w:t>
      </w:r>
      <w:r>
        <w:rPr>
          <w:rFonts w:hint="default" w:ascii="Times New Roman" w:hAnsi="Times New Roman" w:eastAsia="仿宋_GB2312" w:cs="Times New Roman"/>
          <w:snapToGrid w:val="0"/>
          <w:color w:val="auto"/>
          <w:spacing w:val="0"/>
          <w:kern w:val="0"/>
          <w:sz w:val="32"/>
          <w:szCs w:val="32"/>
          <w:highlight w:val="none"/>
          <w:lang w:val="en-US" w:eastAsia="zh-CN" w:bidi="ar"/>
        </w:rPr>
        <w:t>广泛利用各大新闻媒体和网络平台，加大对我市建设一刻钟社区生活圈政策措施、典型案例、特色项目的宣传力度，提高社会各界和群众的知晓度、认同度和贡献度。各级党组织要积极参与进来，充分发挥党员先锋模范带头作用，配合做好宣传引导工作，全面营造社会广泛支持、群众积极参与的良好氛围。</w:t>
      </w:r>
    </w:p>
    <w:p>
      <w:pPr>
        <w:keepNext w:val="0"/>
        <w:keepLines w:val="0"/>
        <w:pageBreakBefore w:val="0"/>
        <w:widowControl w:val="0"/>
        <w:kinsoku/>
        <w:wordWrap/>
        <w:topLinePunct w:val="0"/>
        <w:autoSpaceDE/>
        <w:autoSpaceDN/>
        <w:bidi w:val="0"/>
        <w:spacing w:line="600" w:lineRule="exact"/>
        <w:ind w:firstLine="336" w:firstLineChars="160"/>
        <w:rPr>
          <w:rFonts w:hint="default" w:ascii="Times New Roman" w:hAnsi="Times New Roman" w:cs="Times New Roman"/>
          <w:lang w:val="en-US" w:eastAsia="zh-CN"/>
        </w:rPr>
      </w:pPr>
    </w:p>
    <w:p>
      <w:pPr>
        <w:pStyle w:val="4"/>
        <w:keepNext w:val="0"/>
        <w:keepLines w:val="0"/>
        <w:pageBreakBefore w:val="0"/>
        <w:widowControl w:val="0"/>
        <w:wordWrap/>
        <w:topLinePunct w:val="0"/>
        <w:bidi w:val="0"/>
        <w:spacing w:line="600" w:lineRule="exact"/>
        <w:ind w:left="1598" w:leftChars="304" w:right="-735" w:rightChars="-350" w:hanging="960" w:hangingChars="300"/>
        <w:jc w:val="both"/>
        <w:rPr>
          <w:rFonts w:hint="eastAsia" w:ascii="Times New Roman" w:eastAsia="仿宋_GB2312" w:cs="Times New Roman"/>
          <w:snapToGrid w:val="0"/>
          <w:color w:val="auto"/>
          <w:spacing w:val="-11"/>
          <w:kern w:val="0"/>
          <w:sz w:val="32"/>
          <w:szCs w:val="32"/>
          <w:highlight w:val="none"/>
          <w:lang w:val="en-US" w:eastAsia="zh-CN" w:bidi="ar"/>
        </w:rPr>
      </w:pPr>
      <w:r>
        <w:rPr>
          <w:rFonts w:hint="default" w:ascii="Times New Roman" w:hAnsi="Times New Roman" w:eastAsia="仿宋_GB2312" w:cs="Times New Roman"/>
          <w:snapToGrid w:val="0"/>
          <w:color w:val="auto"/>
          <w:spacing w:val="0"/>
          <w:kern w:val="0"/>
          <w:sz w:val="32"/>
          <w:szCs w:val="32"/>
          <w:highlight w:val="none"/>
          <w:lang w:val="en-US" w:eastAsia="zh-CN" w:bidi="ar"/>
        </w:rPr>
        <w:t>附件：</w:t>
      </w:r>
      <w:r>
        <w:rPr>
          <w:rFonts w:hint="eastAsia" w:ascii="Times New Roman" w:eastAsia="仿宋_GB2312" w:cs="Times New Roman"/>
          <w:snapToGrid w:val="0"/>
          <w:color w:val="auto"/>
          <w:spacing w:val="-11"/>
          <w:kern w:val="0"/>
          <w:sz w:val="32"/>
          <w:szCs w:val="32"/>
          <w:highlight w:val="none"/>
          <w:lang w:val="en-US" w:eastAsia="zh-CN" w:bidi="ar"/>
        </w:rPr>
        <w:t>自然资源部社区生活圈服务要素配置建议表</w:t>
      </w:r>
      <w:r>
        <w:rPr>
          <w:rFonts w:hint="default" w:ascii="Times New Roman" w:hAnsi="Times New Roman" w:eastAsia="仿宋_GB2312" w:cs="Times New Roman"/>
          <w:snapToGrid w:val="0"/>
          <w:color w:val="auto"/>
          <w:spacing w:val="-11"/>
          <w:kern w:val="0"/>
          <w:sz w:val="32"/>
          <w:szCs w:val="32"/>
          <w:highlight w:val="none"/>
          <w:lang w:val="en-US" w:eastAsia="zh-CN" w:bidi="ar"/>
        </w:rPr>
        <w:t>（</w:t>
      </w:r>
      <w:r>
        <w:rPr>
          <w:rFonts w:hint="eastAsia" w:ascii="Times New Roman" w:eastAsia="仿宋_GB2312" w:cs="Times New Roman"/>
          <w:snapToGrid w:val="0"/>
          <w:color w:val="auto"/>
          <w:spacing w:val="-11"/>
          <w:kern w:val="0"/>
          <w:sz w:val="32"/>
          <w:szCs w:val="32"/>
          <w:highlight w:val="none"/>
          <w:lang w:val="en-US" w:eastAsia="zh-CN" w:bidi="ar"/>
        </w:rPr>
        <w:t>国家标准</w:t>
      </w:r>
    </w:p>
    <w:p>
      <w:pPr>
        <w:pStyle w:val="4"/>
        <w:keepNext w:val="0"/>
        <w:keepLines w:val="0"/>
        <w:pageBreakBefore w:val="0"/>
        <w:widowControl w:val="0"/>
        <w:wordWrap/>
        <w:topLinePunct w:val="0"/>
        <w:bidi w:val="0"/>
        <w:spacing w:line="600" w:lineRule="exact"/>
        <w:ind w:left="1596" w:leftChars="760" w:right="-735" w:rightChars="-350" w:firstLine="0" w:firstLineChars="0"/>
        <w:jc w:val="both"/>
        <w:rPr>
          <w:rFonts w:hint="default" w:ascii="Times New Roman" w:hAnsi="Times New Roman" w:cs="Times New Roman"/>
          <w:highlight w:val="none"/>
          <w:lang w:val="en-US" w:eastAsia="zh-CN"/>
        </w:rPr>
      </w:pPr>
      <w:r>
        <w:rPr>
          <w:rFonts w:hint="eastAsia" w:ascii="Times New Roman" w:eastAsia="仿宋_GB2312" w:cs="Times New Roman"/>
          <w:snapToGrid w:val="0"/>
          <w:color w:val="auto"/>
          <w:spacing w:val="-11"/>
          <w:kern w:val="0"/>
          <w:sz w:val="32"/>
          <w:szCs w:val="32"/>
          <w:highlight w:val="none"/>
          <w:lang w:val="en-US" w:eastAsia="zh-CN" w:bidi="ar"/>
        </w:rPr>
        <w:t>仅供各单位学习参考</w:t>
      </w:r>
      <w:r>
        <w:rPr>
          <w:rFonts w:hint="default" w:ascii="Times New Roman" w:hAnsi="Times New Roman" w:eastAsia="仿宋_GB2312" w:cs="Times New Roman"/>
          <w:snapToGrid w:val="0"/>
          <w:color w:val="auto"/>
          <w:spacing w:val="-11"/>
          <w:kern w:val="0"/>
          <w:sz w:val="32"/>
          <w:szCs w:val="32"/>
          <w:highlight w:val="none"/>
          <w:lang w:val="en-US" w:eastAsia="zh-CN" w:bidi="ar"/>
        </w:rPr>
        <w:t>）</w:t>
      </w:r>
    </w:p>
    <w:p>
      <w:pPr>
        <w:rPr>
          <w:rFonts w:hint="default" w:ascii="Times New Roman" w:hAnsi="Times New Roman" w:cs="Times New Roman"/>
          <w:lang w:val="en-US" w:eastAsia="zh-CN"/>
        </w:rPr>
      </w:pPr>
    </w:p>
    <w:p>
      <w:pPr>
        <w:bidi w:val="0"/>
        <w:rPr>
          <w:rFonts w:hint="default" w:ascii="Times New Roman" w:hAnsi="Times New Roman" w:cs="Times New Roman"/>
          <w:highlight w:val="none"/>
          <w:lang w:eastAsia="zh-CN"/>
        </w:rPr>
      </w:pPr>
    </w:p>
    <w:p>
      <w:pPr>
        <w:bidi w:val="0"/>
        <w:rPr>
          <w:rFonts w:hint="default" w:ascii="Times New Roman" w:hAnsi="Times New Roman" w:cs="Times New Roman"/>
          <w:highlight w:val="none"/>
          <w:lang w:eastAsia="zh-CN"/>
        </w:rPr>
      </w:pPr>
    </w:p>
    <w:p>
      <w:pPr>
        <w:bidi w:val="0"/>
        <w:rPr>
          <w:rFonts w:hint="default" w:ascii="Times New Roman" w:hAnsi="Times New Roman" w:cs="Times New Roman"/>
          <w:highlight w:val="none"/>
          <w:lang w:eastAsia="zh-CN"/>
        </w:rPr>
      </w:pPr>
    </w:p>
    <w:p>
      <w:pPr>
        <w:bidi w:val="0"/>
        <w:rPr>
          <w:rFonts w:hint="default" w:ascii="Times New Roman" w:hAnsi="Times New Roman" w:cs="Times New Roman"/>
          <w:highlight w:val="none"/>
          <w:lang w:eastAsia="zh-CN"/>
        </w:rPr>
      </w:pPr>
    </w:p>
    <w:p>
      <w:pPr>
        <w:bidi w:val="0"/>
        <w:rPr>
          <w:rFonts w:hint="default" w:ascii="Times New Roman" w:hAnsi="Times New Roman" w:cs="Times New Roman"/>
          <w:highlight w:val="none"/>
          <w:lang w:eastAsia="zh-CN"/>
        </w:rPr>
      </w:pPr>
    </w:p>
    <w:p>
      <w:pPr>
        <w:bidi w:val="0"/>
        <w:rPr>
          <w:rFonts w:hint="default" w:ascii="Times New Roman" w:hAnsi="Times New Roman" w:cs="Times New Roman"/>
          <w:highlight w:val="none"/>
          <w:lang w:eastAsia="zh-CN"/>
        </w:rPr>
      </w:pPr>
    </w:p>
    <w:p>
      <w:pPr>
        <w:bidi w:val="0"/>
        <w:rPr>
          <w:rFonts w:hint="default" w:ascii="Times New Roman" w:hAnsi="Times New Roman" w:cs="Times New Roman"/>
          <w:highlight w:val="none"/>
          <w:lang w:eastAsia="zh-CN"/>
        </w:rPr>
      </w:pPr>
    </w:p>
    <w:p>
      <w:pPr>
        <w:bidi w:val="0"/>
        <w:rPr>
          <w:rFonts w:hint="default" w:ascii="Times New Roman" w:hAnsi="Times New Roman" w:cs="Times New Roman"/>
          <w:highlight w:val="none"/>
          <w:lang w:eastAsia="zh-CN"/>
        </w:rPr>
      </w:pPr>
    </w:p>
    <w:p>
      <w:pPr>
        <w:bidi w:val="0"/>
        <w:rPr>
          <w:rFonts w:hint="default" w:ascii="Times New Roman" w:hAnsi="Times New Roman" w:cs="Times New Roman"/>
          <w:highlight w:val="none"/>
          <w:lang w:eastAsia="zh-CN"/>
        </w:rPr>
      </w:pPr>
    </w:p>
    <w:p>
      <w:pPr>
        <w:bidi w:val="0"/>
        <w:rPr>
          <w:rFonts w:hint="default" w:ascii="Times New Roman" w:hAnsi="Times New Roman" w:cs="Times New Roman"/>
          <w:highlight w:val="none"/>
          <w:lang w:eastAsia="zh-CN"/>
        </w:rPr>
      </w:pPr>
    </w:p>
    <w:p>
      <w:pPr>
        <w:rPr>
          <w:rFonts w:hint="default" w:ascii="Times New Roman" w:hAnsi="Times New Roman" w:cs="Times New Roman"/>
          <w:highlight w:val="none"/>
          <w:lang w:val="en-US" w:eastAsia="zh-CN"/>
        </w:rPr>
        <w:sectPr>
          <w:footerReference r:id="rId4" w:type="default"/>
          <w:pgSz w:w="11906" w:h="16838"/>
          <w:pgMar w:top="1701" w:right="1531" w:bottom="1701" w:left="1531" w:header="851" w:footer="1417" w:gutter="0"/>
          <w:pgNumType w:fmt="decimal"/>
          <w:cols w:space="720" w:num="1"/>
          <w:rtlGutter w:val="0"/>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outlineLvl w:val="9"/>
        <w:rPr>
          <w:rFonts w:hint="eastAsia" w:ascii="方正小标宋简体" w:hAnsi="方正小标宋简体" w:eastAsia="方正小标宋简体" w:cs="方正小标宋简体"/>
          <w:snapToGrid w:val="0"/>
          <w:color w:val="auto"/>
          <w:spacing w:val="0"/>
          <w:kern w:val="0"/>
          <w:sz w:val="44"/>
          <w:szCs w:val="44"/>
          <w:highlight w:val="none"/>
          <w:lang w:val="en-US" w:eastAsia="zh-CN" w:bidi="ar"/>
        </w:rPr>
      </w:pPr>
      <w:r>
        <w:rPr>
          <w:sz w:val="44"/>
        </w:rPr>
        <mc:AlternateContent>
          <mc:Choice Requires="wps">
            <w:drawing>
              <wp:anchor distT="0" distB="0" distL="114300" distR="114300" simplePos="0" relativeHeight="251663360" behindDoc="0" locked="0" layoutInCell="1" allowOverlap="1">
                <wp:simplePos x="0" y="0"/>
                <wp:positionH relativeFrom="column">
                  <wp:posOffset>-236855</wp:posOffset>
                </wp:positionH>
                <wp:positionV relativeFrom="paragraph">
                  <wp:posOffset>-429260</wp:posOffset>
                </wp:positionV>
                <wp:extent cx="828675" cy="475615"/>
                <wp:effectExtent l="0" t="0" r="9525" b="635"/>
                <wp:wrapNone/>
                <wp:docPr id="1" name="文本框 1"/>
                <wp:cNvGraphicFramePr/>
                <a:graphic xmlns:a="http://schemas.openxmlformats.org/drawingml/2006/main">
                  <a:graphicData uri="http://schemas.microsoft.com/office/word/2010/wordprocessingShape">
                    <wps:wsp>
                      <wps:cNvSpPr txBox="true"/>
                      <wps:spPr>
                        <a:xfrm>
                          <a:off x="998855" y="395605"/>
                          <a:ext cx="828675" cy="47561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ascii="黑体" w:hAnsi="黑体" w:eastAsia="黑体" w:cs="黑体"/>
                                <w:sz w:val="32"/>
                                <w:szCs w:val="32"/>
                                <w:lang w:eastAsia="zh-CN"/>
                              </w:rPr>
                            </w:pPr>
                            <w:r>
                              <w:rPr>
                                <w:rFonts w:hint="eastAsia" w:ascii="黑体" w:hAnsi="黑体" w:eastAsia="黑体" w:cs="黑体"/>
                                <w:sz w:val="32"/>
                                <w:szCs w:val="32"/>
                                <w:lang w:eastAsia="zh-CN"/>
                              </w:rPr>
                              <w:t>附件</w:t>
                            </w:r>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18.65pt;margin-top:-33.8pt;height:37.45pt;width:65.25pt;z-index:251663360;mso-width-relative:page;mso-height-relative:page;" fillcolor="#FFFFFF [3201]" filled="t" stroked="f" coordsize="21600,21600" o:gfxdata="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BYAAABkcnMvUEsBAhQAFAAAAAgAh07iQEj8yTPTAAAA&#10;CAEAAA8AAAAAAAAAAQAgAAAAOAAAAGRycy9kb3ducmV2LnhtbFBLAQIUABQAAAAIAIdO4kDZzCuS&#10;RQIAAFwEAAAOAAAAAAAAAAEAIAAAADgBAABkcnMvZTJvRG9jLnhtbFBLBQYAAAAABgAGAFkBAADv&#10;BQAAAAA=&#10;">
                <v:fill on="t" focussize="0,0"/>
                <v:stroke on="f" weight="0.5pt"/>
                <v:imagedata o:title=""/>
                <o:lock v:ext="edit" aspectratio="f"/>
                <v:textbox>
                  <w:txbxContent>
                    <w:p>
                      <w:pPr>
                        <w:rPr>
                          <w:rFonts w:hint="eastAsia" w:ascii="黑体" w:hAnsi="黑体" w:eastAsia="黑体" w:cs="黑体"/>
                          <w:sz w:val="32"/>
                          <w:szCs w:val="32"/>
                          <w:lang w:eastAsia="zh-CN"/>
                        </w:rPr>
                      </w:pPr>
                      <w:r>
                        <w:rPr>
                          <w:rFonts w:hint="eastAsia" w:ascii="黑体" w:hAnsi="黑体" w:eastAsia="黑体" w:cs="黑体"/>
                          <w:sz w:val="32"/>
                          <w:szCs w:val="32"/>
                          <w:lang w:eastAsia="zh-CN"/>
                        </w:rPr>
                        <w:t>附件</w:t>
                      </w:r>
                    </w:p>
                  </w:txbxContent>
                </v:textbox>
              </v:shape>
            </w:pict>
          </mc:Fallback>
        </mc:AlternateContent>
      </w:r>
      <w:r>
        <w:rPr>
          <w:rFonts w:hint="eastAsia" w:ascii="方正小标宋简体" w:hAnsi="方正小标宋简体" w:eastAsia="方正小标宋简体" w:cs="方正小标宋简体"/>
          <w:snapToGrid w:val="0"/>
          <w:color w:val="auto"/>
          <w:spacing w:val="0"/>
          <w:kern w:val="0"/>
          <w:sz w:val="44"/>
          <w:szCs w:val="44"/>
          <w:highlight w:val="none"/>
          <w:lang w:val="en-US" w:eastAsia="zh-CN" w:bidi="ar"/>
        </w:rPr>
        <w:t>自然资源部社区生活圈服务要素配置建议表</w:t>
      </w: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outlineLvl w:val="9"/>
        <w:rPr>
          <w:rFonts w:hint="eastAsia" w:ascii="方正小标宋简体" w:hAnsi="方正小标宋简体" w:eastAsia="方正小标宋简体" w:cs="方正小标宋简体"/>
          <w:snapToGrid w:val="0"/>
          <w:color w:val="auto"/>
          <w:spacing w:val="0"/>
          <w:kern w:val="0"/>
          <w:sz w:val="44"/>
          <w:szCs w:val="44"/>
          <w:highlight w:val="none"/>
          <w:lang w:val="en-US" w:eastAsia="zh-CN" w:bidi="ar"/>
        </w:rPr>
      </w:pPr>
      <w:r>
        <w:rPr>
          <w:rFonts w:hint="eastAsia" w:ascii="方正小标宋简体" w:hAnsi="方正小标宋简体" w:eastAsia="方正小标宋简体" w:cs="方正小标宋简体"/>
          <w:snapToGrid w:val="0"/>
          <w:color w:val="auto"/>
          <w:spacing w:val="0"/>
          <w:kern w:val="0"/>
          <w:sz w:val="44"/>
          <w:szCs w:val="44"/>
          <w:highlight w:val="none"/>
          <w:lang w:val="en-US" w:eastAsia="zh-CN" w:bidi="ar"/>
        </w:rPr>
        <w:t>（国家标准仅供各单位学习参考）</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Times New Roman" w:hAnsi="Times New Roman" w:eastAsia="仿宋_GB2312" w:cs="Times New Roman"/>
          <w:b w:val="0"/>
          <w:bCs w:val="0"/>
          <w:sz w:val="28"/>
          <w:szCs w:val="28"/>
          <w:highlight w:val="none"/>
        </w:rPr>
      </w:pPr>
      <w:r>
        <w:rPr>
          <w:rFonts w:hint="default" w:ascii="Times New Roman" w:hAnsi="Times New Roman" w:eastAsia="仿宋_GB2312" w:cs="Times New Roman"/>
          <w:b w:val="0"/>
          <w:bCs w:val="0"/>
          <w:sz w:val="28"/>
          <w:szCs w:val="28"/>
          <w:highlight w:val="none"/>
        </w:rPr>
        <w:t>1</w:t>
      </w:r>
      <w:r>
        <w:rPr>
          <w:rFonts w:hint="default" w:ascii="Times New Roman" w:hAnsi="Times New Roman" w:eastAsia="仿宋_GB2312" w:cs="Times New Roman"/>
          <w:b w:val="0"/>
          <w:bCs w:val="0"/>
          <w:sz w:val="28"/>
          <w:szCs w:val="28"/>
          <w:highlight w:val="none"/>
          <w:lang w:eastAsia="zh-CN"/>
        </w:rPr>
        <w:t>.</w:t>
      </w:r>
      <w:r>
        <w:rPr>
          <w:rFonts w:hint="default" w:ascii="Times New Roman" w:hAnsi="Times New Roman" w:eastAsia="仿宋_GB2312" w:cs="Times New Roman"/>
          <w:b w:val="0"/>
          <w:bCs w:val="0"/>
          <w:sz w:val="28"/>
          <w:szCs w:val="28"/>
          <w:highlight w:val="none"/>
        </w:rPr>
        <w:t>城镇社区生活圈基础保障型服务要素配置建议</w:t>
      </w:r>
    </w:p>
    <w:tbl>
      <w:tblPr>
        <w:tblStyle w:val="12"/>
        <w:tblW w:w="15011" w:type="dxa"/>
        <w:jc w:val="center"/>
        <w:tblLayout w:type="fixed"/>
        <w:tblCellMar>
          <w:top w:w="0" w:type="dxa"/>
          <w:left w:w="10" w:type="dxa"/>
          <w:bottom w:w="0" w:type="dxa"/>
          <w:right w:w="10" w:type="dxa"/>
        </w:tblCellMar>
      </w:tblPr>
      <w:tblGrid>
        <w:gridCol w:w="397"/>
        <w:gridCol w:w="133"/>
        <w:gridCol w:w="396"/>
        <w:gridCol w:w="97"/>
        <w:gridCol w:w="421"/>
        <w:gridCol w:w="369"/>
        <w:gridCol w:w="395"/>
        <w:gridCol w:w="925"/>
        <w:gridCol w:w="365"/>
        <w:gridCol w:w="1292"/>
        <w:gridCol w:w="375"/>
        <w:gridCol w:w="1184"/>
        <w:gridCol w:w="478"/>
        <w:gridCol w:w="515"/>
        <w:gridCol w:w="350"/>
        <w:gridCol w:w="634"/>
        <w:gridCol w:w="414"/>
        <w:gridCol w:w="692"/>
        <w:gridCol w:w="73"/>
        <w:gridCol w:w="674"/>
        <w:gridCol w:w="303"/>
        <w:gridCol w:w="616"/>
        <w:gridCol w:w="249"/>
        <w:gridCol w:w="2510"/>
        <w:gridCol w:w="263"/>
        <w:gridCol w:w="617"/>
        <w:gridCol w:w="274"/>
      </w:tblGrid>
      <w:tr>
        <w:tblPrEx>
          <w:tblCellMar>
            <w:top w:w="0" w:type="dxa"/>
            <w:left w:w="10" w:type="dxa"/>
            <w:bottom w:w="0" w:type="dxa"/>
            <w:right w:w="10" w:type="dxa"/>
          </w:tblCellMar>
        </w:tblPrEx>
        <w:trPr>
          <w:gridBefore w:val="1"/>
          <w:wBefore w:w="397" w:type="dxa"/>
          <w:trHeight w:val="537" w:hRule="exact"/>
          <w:jc w:val="center"/>
        </w:trPr>
        <w:tc>
          <w:tcPr>
            <w:tcW w:w="529" w:type="dxa"/>
            <w:gridSpan w:val="2"/>
            <w:vMerge w:val="restart"/>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黑体" w:cs="Times New Roman"/>
                <w:sz w:val="21"/>
                <w:szCs w:val="21"/>
                <w:highlight w:val="none"/>
              </w:rPr>
            </w:pPr>
            <w:r>
              <w:rPr>
                <w:rFonts w:hint="default" w:ascii="Times New Roman" w:hAnsi="Times New Roman" w:eastAsia="黑体" w:cs="Times New Roman"/>
                <w:sz w:val="21"/>
                <w:szCs w:val="21"/>
                <w:highlight w:val="none"/>
              </w:rPr>
              <w:t>要素</w:t>
            </w:r>
          </w:p>
          <w:p>
            <w:pPr>
              <w:bidi w:val="0"/>
              <w:jc w:val="center"/>
              <w:rPr>
                <w:rFonts w:hint="default" w:ascii="Times New Roman" w:hAnsi="Times New Roman" w:eastAsia="黑体" w:cs="Times New Roman"/>
                <w:sz w:val="21"/>
                <w:szCs w:val="21"/>
                <w:highlight w:val="none"/>
              </w:rPr>
            </w:pPr>
            <w:r>
              <w:rPr>
                <w:rFonts w:hint="default" w:ascii="Times New Roman" w:hAnsi="Times New Roman" w:eastAsia="黑体" w:cs="Times New Roman"/>
                <w:sz w:val="21"/>
                <w:szCs w:val="21"/>
                <w:highlight w:val="none"/>
              </w:rPr>
              <w:t>大项</w:t>
            </w:r>
          </w:p>
        </w:tc>
        <w:tc>
          <w:tcPr>
            <w:tcW w:w="518" w:type="dxa"/>
            <w:gridSpan w:val="2"/>
            <w:vMerge w:val="restart"/>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黑体" w:cs="Times New Roman"/>
                <w:sz w:val="21"/>
                <w:szCs w:val="21"/>
                <w:highlight w:val="none"/>
              </w:rPr>
            </w:pPr>
            <w:r>
              <w:rPr>
                <w:rFonts w:hint="default" w:ascii="Times New Roman" w:hAnsi="Times New Roman" w:eastAsia="黑体" w:cs="Times New Roman"/>
                <w:sz w:val="21"/>
                <w:szCs w:val="21"/>
                <w:highlight w:val="none"/>
              </w:rPr>
              <w:t>要素</w:t>
            </w:r>
          </w:p>
          <w:p>
            <w:pPr>
              <w:bidi w:val="0"/>
              <w:jc w:val="center"/>
              <w:rPr>
                <w:rFonts w:hint="default" w:ascii="Times New Roman" w:hAnsi="Times New Roman" w:eastAsia="黑体" w:cs="Times New Roman"/>
                <w:sz w:val="21"/>
                <w:szCs w:val="21"/>
                <w:highlight w:val="none"/>
              </w:rPr>
            </w:pPr>
            <w:r>
              <w:rPr>
                <w:rFonts w:hint="default" w:ascii="Times New Roman" w:hAnsi="Times New Roman" w:eastAsia="黑体" w:cs="Times New Roman"/>
                <w:sz w:val="21"/>
                <w:szCs w:val="21"/>
                <w:highlight w:val="none"/>
              </w:rPr>
              <w:t>分项</w:t>
            </w:r>
          </w:p>
        </w:tc>
        <w:tc>
          <w:tcPr>
            <w:tcW w:w="764" w:type="dxa"/>
            <w:gridSpan w:val="2"/>
            <w:vMerge w:val="restart"/>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黑体" w:cs="Times New Roman"/>
                <w:sz w:val="21"/>
                <w:szCs w:val="21"/>
                <w:highlight w:val="none"/>
              </w:rPr>
            </w:pPr>
            <w:r>
              <w:rPr>
                <w:rFonts w:hint="default" w:ascii="Times New Roman" w:hAnsi="Times New Roman" w:eastAsia="黑体" w:cs="Times New Roman"/>
                <w:sz w:val="21"/>
                <w:szCs w:val="21"/>
                <w:highlight w:val="none"/>
              </w:rPr>
              <w:t>要素</w:t>
            </w:r>
          </w:p>
          <w:p>
            <w:pPr>
              <w:bidi w:val="0"/>
              <w:jc w:val="center"/>
              <w:rPr>
                <w:rFonts w:hint="default" w:ascii="Times New Roman" w:hAnsi="Times New Roman" w:eastAsia="黑体" w:cs="Times New Roman"/>
                <w:sz w:val="21"/>
                <w:szCs w:val="21"/>
                <w:highlight w:val="none"/>
              </w:rPr>
            </w:pPr>
            <w:r>
              <w:rPr>
                <w:rFonts w:hint="default" w:ascii="Times New Roman" w:hAnsi="Times New Roman" w:eastAsia="黑体" w:cs="Times New Roman"/>
                <w:sz w:val="21"/>
                <w:szCs w:val="21"/>
                <w:highlight w:val="none"/>
              </w:rPr>
              <w:t>层级</w:t>
            </w:r>
          </w:p>
        </w:tc>
        <w:tc>
          <w:tcPr>
            <w:tcW w:w="1290" w:type="dxa"/>
            <w:gridSpan w:val="2"/>
            <w:vMerge w:val="restart"/>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黑体" w:cs="Times New Roman"/>
                <w:sz w:val="21"/>
                <w:szCs w:val="21"/>
                <w:highlight w:val="none"/>
              </w:rPr>
            </w:pPr>
            <w:r>
              <w:rPr>
                <w:rFonts w:hint="default" w:ascii="Times New Roman" w:hAnsi="Times New Roman" w:eastAsia="黑体" w:cs="Times New Roman"/>
                <w:sz w:val="21"/>
                <w:szCs w:val="21"/>
                <w:highlight w:val="none"/>
              </w:rPr>
              <w:t>要素名称</w:t>
            </w:r>
          </w:p>
        </w:tc>
        <w:tc>
          <w:tcPr>
            <w:tcW w:w="1667" w:type="dxa"/>
            <w:gridSpan w:val="2"/>
            <w:vMerge w:val="restart"/>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黑体" w:cs="Times New Roman"/>
                <w:sz w:val="21"/>
                <w:szCs w:val="21"/>
                <w:highlight w:val="none"/>
              </w:rPr>
            </w:pPr>
            <w:r>
              <w:rPr>
                <w:rFonts w:hint="default" w:ascii="Times New Roman" w:hAnsi="Times New Roman" w:eastAsia="黑体" w:cs="Times New Roman"/>
                <w:sz w:val="21"/>
                <w:szCs w:val="21"/>
                <w:highlight w:val="none"/>
              </w:rPr>
              <w:t>服务内容</w:t>
            </w:r>
          </w:p>
        </w:tc>
        <w:tc>
          <w:tcPr>
            <w:tcW w:w="2527" w:type="dxa"/>
            <w:gridSpan w:val="4"/>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黑体" w:cs="Times New Roman"/>
                <w:sz w:val="21"/>
                <w:szCs w:val="21"/>
                <w:highlight w:val="none"/>
              </w:rPr>
            </w:pPr>
            <w:r>
              <w:rPr>
                <w:rFonts w:hint="default" w:ascii="Times New Roman" w:hAnsi="Times New Roman" w:eastAsia="黑体" w:cs="Times New Roman"/>
                <w:sz w:val="21"/>
                <w:szCs w:val="21"/>
                <w:highlight w:val="none"/>
              </w:rPr>
              <w:t>规模性指标</w:t>
            </w:r>
          </w:p>
        </w:tc>
        <w:tc>
          <w:tcPr>
            <w:tcW w:w="2790" w:type="dxa"/>
            <w:gridSpan w:val="6"/>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黑体" w:cs="Times New Roman"/>
                <w:sz w:val="21"/>
                <w:szCs w:val="21"/>
                <w:highlight w:val="none"/>
              </w:rPr>
            </w:pPr>
            <w:r>
              <w:rPr>
                <w:rFonts w:hint="default" w:ascii="Times New Roman" w:hAnsi="Times New Roman" w:eastAsia="黑体" w:cs="Times New Roman"/>
                <w:sz w:val="21"/>
                <w:szCs w:val="21"/>
                <w:highlight w:val="none"/>
              </w:rPr>
              <w:t>覆盖性指标</w:t>
            </w:r>
          </w:p>
        </w:tc>
        <w:tc>
          <w:tcPr>
            <w:tcW w:w="865" w:type="dxa"/>
            <w:gridSpan w:val="2"/>
            <w:vMerge w:val="restart"/>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黑体" w:cs="Times New Roman"/>
                <w:sz w:val="21"/>
                <w:szCs w:val="21"/>
                <w:highlight w:val="none"/>
              </w:rPr>
            </w:pPr>
            <w:r>
              <w:rPr>
                <w:rFonts w:hint="default" w:ascii="Times New Roman" w:hAnsi="Times New Roman" w:eastAsia="黑体" w:cs="Times New Roman"/>
                <w:sz w:val="21"/>
                <w:szCs w:val="21"/>
                <w:highlight w:val="none"/>
              </w:rPr>
              <w:t>效率性</w:t>
            </w:r>
            <w:r>
              <w:rPr>
                <w:rFonts w:hint="default" w:ascii="Times New Roman" w:hAnsi="Times New Roman" w:eastAsia="黑体" w:cs="Times New Roman"/>
                <w:sz w:val="21"/>
                <w:szCs w:val="21"/>
                <w:highlight w:val="none"/>
                <w:lang w:val="en-US" w:eastAsia="zh-CN"/>
              </w:rPr>
              <w:t xml:space="preserve"> </w:t>
            </w:r>
            <w:r>
              <w:rPr>
                <w:rFonts w:hint="default" w:ascii="Times New Roman" w:hAnsi="Times New Roman" w:eastAsia="黑体" w:cs="Times New Roman"/>
                <w:sz w:val="21"/>
                <w:szCs w:val="21"/>
                <w:highlight w:val="none"/>
              </w:rPr>
              <w:t>指标</w:t>
            </w:r>
          </w:p>
        </w:tc>
        <w:tc>
          <w:tcPr>
            <w:tcW w:w="2773" w:type="dxa"/>
            <w:gridSpan w:val="2"/>
            <w:vMerge w:val="restart"/>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黑体" w:cs="Times New Roman"/>
                <w:sz w:val="21"/>
                <w:szCs w:val="21"/>
                <w:highlight w:val="none"/>
              </w:rPr>
            </w:pPr>
            <w:r>
              <w:rPr>
                <w:rFonts w:hint="default" w:ascii="Times New Roman" w:hAnsi="Times New Roman" w:eastAsia="黑体" w:cs="Times New Roman"/>
                <w:sz w:val="21"/>
                <w:szCs w:val="21"/>
                <w:highlight w:val="none"/>
              </w:rPr>
              <w:t>品质性指标</w:t>
            </w:r>
          </w:p>
        </w:tc>
        <w:tc>
          <w:tcPr>
            <w:tcW w:w="891" w:type="dxa"/>
            <w:gridSpan w:val="2"/>
            <w:vMerge w:val="restart"/>
            <w:tcBorders>
              <w:top w:val="single" w:color="auto" w:sz="4" w:space="0"/>
              <w:left w:val="single" w:color="auto" w:sz="4" w:space="0"/>
              <w:right w:val="single" w:color="auto" w:sz="4" w:space="0"/>
            </w:tcBorders>
            <w:shd w:val="clear" w:color="auto" w:fill="FFFFFF"/>
            <w:vAlign w:val="center"/>
          </w:tcPr>
          <w:p>
            <w:pPr>
              <w:bidi w:val="0"/>
              <w:jc w:val="center"/>
              <w:rPr>
                <w:rFonts w:hint="default" w:ascii="Times New Roman" w:hAnsi="Times New Roman" w:eastAsia="黑体" w:cs="Times New Roman"/>
                <w:sz w:val="21"/>
                <w:szCs w:val="21"/>
                <w:highlight w:val="none"/>
              </w:rPr>
            </w:pPr>
            <w:r>
              <w:rPr>
                <w:rFonts w:hint="default" w:ascii="Times New Roman" w:hAnsi="Times New Roman" w:eastAsia="黑体" w:cs="Times New Roman"/>
                <w:sz w:val="21"/>
                <w:szCs w:val="21"/>
                <w:highlight w:val="none"/>
              </w:rPr>
              <w:t>备注</w:t>
            </w:r>
          </w:p>
        </w:tc>
      </w:tr>
      <w:tr>
        <w:tblPrEx>
          <w:tblCellMar>
            <w:top w:w="0" w:type="dxa"/>
            <w:left w:w="10" w:type="dxa"/>
            <w:bottom w:w="0" w:type="dxa"/>
            <w:right w:w="10" w:type="dxa"/>
          </w:tblCellMar>
        </w:tblPrEx>
        <w:trPr>
          <w:gridBefore w:val="1"/>
          <w:wBefore w:w="397" w:type="dxa"/>
          <w:trHeight w:val="902" w:hRule="exact"/>
          <w:jc w:val="center"/>
        </w:trPr>
        <w:tc>
          <w:tcPr>
            <w:tcW w:w="529" w:type="dxa"/>
            <w:gridSpan w:val="2"/>
            <w:vMerge w:val="continue"/>
            <w:tcBorders>
              <w:left w:val="single" w:color="auto" w:sz="4" w:space="0"/>
              <w:bottom w:val="single" w:color="auto" w:sz="4" w:space="0"/>
            </w:tcBorders>
            <w:shd w:val="clear" w:color="auto" w:fill="FFFFFF"/>
            <w:vAlign w:val="center"/>
          </w:tcPr>
          <w:p>
            <w:pPr>
              <w:bidi w:val="0"/>
              <w:jc w:val="center"/>
              <w:rPr>
                <w:rFonts w:hint="default" w:ascii="Times New Roman" w:hAnsi="Times New Roman" w:eastAsia="仿宋_GB2312" w:cs="Times New Roman"/>
                <w:sz w:val="21"/>
                <w:szCs w:val="21"/>
                <w:highlight w:val="none"/>
              </w:rPr>
            </w:pPr>
          </w:p>
        </w:tc>
        <w:tc>
          <w:tcPr>
            <w:tcW w:w="518" w:type="dxa"/>
            <w:gridSpan w:val="2"/>
            <w:vMerge w:val="continue"/>
            <w:tcBorders>
              <w:left w:val="single" w:color="auto" w:sz="4" w:space="0"/>
              <w:bottom w:val="single" w:color="auto" w:sz="4" w:space="0"/>
            </w:tcBorders>
            <w:shd w:val="clear" w:color="auto" w:fill="FFFFFF"/>
            <w:vAlign w:val="center"/>
          </w:tcPr>
          <w:p>
            <w:pPr>
              <w:bidi w:val="0"/>
              <w:jc w:val="center"/>
              <w:rPr>
                <w:rFonts w:hint="default" w:ascii="Times New Roman" w:hAnsi="Times New Roman" w:eastAsia="仿宋_GB2312" w:cs="Times New Roman"/>
                <w:sz w:val="21"/>
                <w:szCs w:val="21"/>
                <w:highlight w:val="none"/>
              </w:rPr>
            </w:pPr>
          </w:p>
        </w:tc>
        <w:tc>
          <w:tcPr>
            <w:tcW w:w="764" w:type="dxa"/>
            <w:gridSpan w:val="2"/>
            <w:vMerge w:val="continue"/>
            <w:tcBorders>
              <w:left w:val="single" w:color="auto" w:sz="4" w:space="0"/>
              <w:bottom w:val="single" w:color="auto" w:sz="4" w:space="0"/>
            </w:tcBorders>
            <w:shd w:val="clear" w:color="auto" w:fill="FFFFFF"/>
            <w:vAlign w:val="center"/>
          </w:tcPr>
          <w:p>
            <w:pPr>
              <w:bidi w:val="0"/>
              <w:jc w:val="center"/>
              <w:rPr>
                <w:rFonts w:hint="default" w:ascii="Times New Roman" w:hAnsi="Times New Roman" w:eastAsia="仿宋_GB2312" w:cs="Times New Roman"/>
                <w:sz w:val="21"/>
                <w:szCs w:val="21"/>
                <w:highlight w:val="none"/>
              </w:rPr>
            </w:pPr>
          </w:p>
        </w:tc>
        <w:tc>
          <w:tcPr>
            <w:tcW w:w="1290" w:type="dxa"/>
            <w:gridSpan w:val="2"/>
            <w:vMerge w:val="continue"/>
            <w:tcBorders>
              <w:left w:val="single" w:color="auto" w:sz="4" w:space="0"/>
              <w:bottom w:val="single" w:color="auto" w:sz="4" w:space="0"/>
            </w:tcBorders>
            <w:shd w:val="clear" w:color="auto" w:fill="FFFFFF"/>
            <w:vAlign w:val="center"/>
          </w:tcPr>
          <w:p>
            <w:pPr>
              <w:bidi w:val="0"/>
              <w:jc w:val="center"/>
              <w:rPr>
                <w:rFonts w:hint="default" w:ascii="Times New Roman" w:hAnsi="Times New Roman" w:eastAsia="仿宋_GB2312" w:cs="Times New Roman"/>
                <w:sz w:val="21"/>
                <w:szCs w:val="21"/>
                <w:highlight w:val="none"/>
              </w:rPr>
            </w:pPr>
          </w:p>
        </w:tc>
        <w:tc>
          <w:tcPr>
            <w:tcW w:w="1667" w:type="dxa"/>
            <w:gridSpan w:val="2"/>
            <w:vMerge w:val="continue"/>
            <w:tcBorders>
              <w:left w:val="single" w:color="auto" w:sz="4" w:space="0"/>
              <w:bottom w:val="single" w:color="auto" w:sz="4" w:space="0"/>
            </w:tcBorders>
            <w:shd w:val="clear" w:color="auto" w:fill="FFFFFF"/>
            <w:vAlign w:val="center"/>
          </w:tcPr>
          <w:p>
            <w:pPr>
              <w:bidi w:val="0"/>
              <w:jc w:val="center"/>
              <w:rPr>
                <w:rFonts w:hint="default" w:ascii="Times New Roman" w:hAnsi="Times New Roman" w:eastAsia="仿宋_GB2312" w:cs="Times New Roman"/>
                <w:sz w:val="21"/>
                <w:szCs w:val="21"/>
                <w:highlight w:val="none"/>
              </w:rPr>
            </w:pPr>
          </w:p>
        </w:tc>
        <w:tc>
          <w:tcPr>
            <w:tcW w:w="1662" w:type="dxa"/>
            <w:gridSpan w:val="2"/>
            <w:tcBorders>
              <w:top w:val="single" w:color="auto" w:sz="4" w:space="0"/>
              <w:left w:val="single" w:color="auto" w:sz="4" w:space="0"/>
              <w:bottom w:val="single" w:color="auto" w:sz="4" w:space="0"/>
            </w:tcBorders>
            <w:shd w:val="clear" w:color="auto" w:fill="FFFFFF"/>
            <w:vAlign w:val="center"/>
          </w:tcPr>
          <w:p>
            <w:pPr>
              <w:bidi w:val="0"/>
              <w:jc w:val="center"/>
              <w:rPr>
                <w:rFonts w:hint="default" w:ascii="Times New Roman" w:hAnsi="Times New Roman" w:eastAsia="黑体" w:cs="Times New Roman"/>
                <w:sz w:val="21"/>
                <w:szCs w:val="21"/>
                <w:highlight w:val="none"/>
              </w:rPr>
            </w:pPr>
            <w:r>
              <w:rPr>
                <w:rFonts w:hint="default" w:ascii="Times New Roman" w:hAnsi="Times New Roman" w:eastAsia="黑体" w:cs="Times New Roman"/>
                <w:sz w:val="21"/>
                <w:szCs w:val="21"/>
                <w:highlight w:val="none"/>
                <w:lang w:eastAsia="zh-CN"/>
              </w:rPr>
              <w:t>单</w:t>
            </w:r>
            <w:r>
              <w:rPr>
                <w:rFonts w:hint="eastAsia" w:eastAsia="黑体" w:cs="Times New Roman"/>
                <w:sz w:val="21"/>
                <w:szCs w:val="21"/>
                <w:highlight w:val="none"/>
                <w:lang w:eastAsia="zh-CN"/>
              </w:rPr>
              <w:t>处一</w:t>
            </w:r>
            <w:r>
              <w:rPr>
                <w:rFonts w:hint="default" w:ascii="Times New Roman" w:hAnsi="Times New Roman" w:eastAsia="黑体" w:cs="Times New Roman"/>
                <w:sz w:val="21"/>
                <w:szCs w:val="21"/>
                <w:highlight w:val="none"/>
              </w:rPr>
              <w:t>般规模</w:t>
            </w:r>
          </w:p>
          <w:p>
            <w:pPr>
              <w:bidi w:val="0"/>
              <w:jc w:val="center"/>
              <w:rPr>
                <w:rFonts w:hint="default" w:ascii="Times New Roman" w:hAnsi="Times New Roman" w:eastAsia="黑体" w:cs="Times New Roman"/>
                <w:sz w:val="21"/>
                <w:szCs w:val="21"/>
                <w:highlight w:val="none"/>
              </w:rPr>
            </w:pPr>
            <w:r>
              <w:rPr>
                <w:rFonts w:hint="eastAsia" w:eastAsia="黑体" w:cs="Times New Roman"/>
                <w:sz w:val="21"/>
                <w:szCs w:val="21"/>
                <w:highlight w:val="none"/>
                <w:lang w:val="en-US" w:eastAsia="zh-CN"/>
              </w:rPr>
              <w:t>（</w:t>
            </w:r>
            <w:r>
              <w:rPr>
                <w:rFonts w:hint="default" w:ascii="Times New Roman" w:hAnsi="Times New Roman" w:eastAsia="黑体" w:cs="Times New Roman"/>
                <w:sz w:val="21"/>
                <w:szCs w:val="21"/>
                <w:highlight w:val="none"/>
                <w:lang w:val="en-US" w:eastAsia="en-US"/>
              </w:rPr>
              <w:t>m</w:t>
            </w:r>
            <w:r>
              <w:rPr>
                <w:rFonts w:hint="default" w:ascii="Times New Roman" w:hAnsi="Times New Roman" w:eastAsia="黑体" w:cs="Times New Roman"/>
                <w:sz w:val="21"/>
                <w:szCs w:val="21"/>
                <w:highlight w:val="none"/>
                <w:vertAlign w:val="superscript"/>
                <w:lang w:val="en-US" w:eastAsia="en-US"/>
              </w:rPr>
              <w:t>2</w:t>
            </w:r>
            <w:r>
              <w:rPr>
                <w:rFonts w:hint="eastAsia" w:eastAsia="黑体" w:cs="Times New Roman"/>
                <w:sz w:val="21"/>
                <w:szCs w:val="21"/>
                <w:highlight w:val="none"/>
                <w:lang w:val="en-US" w:eastAsia="zh-CN"/>
              </w:rPr>
              <w:t>）</w:t>
            </w:r>
          </w:p>
        </w:tc>
        <w:tc>
          <w:tcPr>
            <w:tcW w:w="865" w:type="dxa"/>
            <w:gridSpan w:val="2"/>
            <w:tcBorders>
              <w:top w:val="single" w:color="auto" w:sz="4" w:space="0"/>
              <w:left w:val="single" w:color="auto" w:sz="4" w:space="0"/>
              <w:bottom w:val="single" w:color="auto" w:sz="4" w:space="0"/>
            </w:tcBorders>
            <w:shd w:val="clear" w:color="auto" w:fill="FFFFFF"/>
            <w:vAlign w:val="center"/>
          </w:tcPr>
          <w:p>
            <w:pPr>
              <w:bidi w:val="0"/>
              <w:jc w:val="center"/>
              <w:rPr>
                <w:rFonts w:hint="default" w:ascii="Times New Roman" w:hAnsi="Times New Roman" w:eastAsia="黑体" w:cs="Times New Roman"/>
                <w:sz w:val="21"/>
                <w:szCs w:val="21"/>
                <w:highlight w:val="none"/>
              </w:rPr>
            </w:pPr>
            <w:r>
              <w:rPr>
                <w:rFonts w:hint="default" w:ascii="Times New Roman" w:hAnsi="Times New Roman" w:eastAsia="黑体" w:cs="Times New Roman"/>
                <w:sz w:val="21"/>
                <w:szCs w:val="21"/>
                <w:highlight w:val="none"/>
              </w:rPr>
              <w:t>千人指标</w:t>
            </w:r>
            <w:r>
              <w:rPr>
                <w:rFonts w:hint="eastAsia" w:eastAsia="黑体" w:cs="Times New Roman"/>
                <w:sz w:val="16"/>
                <w:szCs w:val="16"/>
                <w:highlight w:val="none"/>
                <w:lang w:val="en-US" w:eastAsia="zh-CN"/>
              </w:rPr>
              <w:t>（</w:t>
            </w:r>
            <w:r>
              <w:rPr>
                <w:rFonts w:hint="default" w:ascii="Times New Roman" w:hAnsi="Times New Roman" w:eastAsia="黑体" w:cs="Times New Roman"/>
                <w:sz w:val="16"/>
                <w:szCs w:val="16"/>
                <w:highlight w:val="none"/>
                <w:lang w:val="en-US" w:eastAsia="en-US"/>
              </w:rPr>
              <w:t>m</w:t>
            </w:r>
            <w:r>
              <w:rPr>
                <w:rFonts w:hint="default" w:ascii="Times New Roman" w:hAnsi="Times New Roman" w:eastAsia="黑体" w:cs="Times New Roman"/>
                <w:sz w:val="16"/>
                <w:szCs w:val="16"/>
                <w:highlight w:val="none"/>
                <w:vertAlign w:val="superscript"/>
                <w:lang w:val="en-US" w:eastAsia="en-US"/>
              </w:rPr>
              <w:t>2</w:t>
            </w:r>
            <w:r>
              <w:rPr>
                <w:rFonts w:hint="default" w:ascii="Times New Roman" w:hAnsi="Times New Roman" w:eastAsia="黑体" w:cs="Times New Roman"/>
                <w:sz w:val="16"/>
                <w:szCs w:val="16"/>
                <w:highlight w:val="none"/>
              </w:rPr>
              <w:t>/千人</w:t>
            </w:r>
            <w:r>
              <w:rPr>
                <w:rFonts w:hint="eastAsia" w:eastAsia="黑体" w:cs="Times New Roman"/>
                <w:sz w:val="16"/>
                <w:szCs w:val="16"/>
                <w:highlight w:val="none"/>
                <w:lang w:val="en-US" w:eastAsia="zh-CN"/>
              </w:rPr>
              <w:t>）</w:t>
            </w:r>
          </w:p>
        </w:tc>
        <w:tc>
          <w:tcPr>
            <w:tcW w:w="1048" w:type="dxa"/>
            <w:gridSpan w:val="2"/>
            <w:tcBorders>
              <w:top w:val="single" w:color="auto" w:sz="4" w:space="0"/>
              <w:left w:val="single" w:color="auto" w:sz="4" w:space="0"/>
              <w:bottom w:val="single" w:color="auto" w:sz="4" w:space="0"/>
            </w:tcBorders>
            <w:shd w:val="clear" w:color="auto" w:fill="FFFFFF"/>
            <w:vAlign w:val="center"/>
          </w:tcPr>
          <w:p>
            <w:pPr>
              <w:bidi w:val="0"/>
              <w:jc w:val="center"/>
              <w:rPr>
                <w:rFonts w:hint="default" w:ascii="Times New Roman" w:hAnsi="Times New Roman" w:eastAsia="黑体" w:cs="Times New Roman"/>
                <w:sz w:val="21"/>
                <w:szCs w:val="21"/>
                <w:highlight w:val="none"/>
              </w:rPr>
            </w:pPr>
            <w:r>
              <w:rPr>
                <w:rFonts w:hint="default" w:ascii="Times New Roman" w:hAnsi="Times New Roman" w:eastAsia="黑体" w:cs="Times New Roman"/>
                <w:sz w:val="21"/>
                <w:szCs w:val="21"/>
                <w:highlight w:val="none"/>
              </w:rPr>
              <w:t>服务半径</w:t>
            </w:r>
            <w:r>
              <w:rPr>
                <w:rFonts w:hint="eastAsia" w:eastAsia="黑体" w:cs="Times New Roman"/>
                <w:sz w:val="21"/>
                <w:szCs w:val="21"/>
                <w:highlight w:val="none"/>
                <w:lang w:val="en-US" w:eastAsia="zh-CN"/>
              </w:rPr>
              <w:t>（</w:t>
            </w:r>
            <w:r>
              <w:rPr>
                <w:rFonts w:hint="default" w:ascii="Times New Roman" w:hAnsi="Times New Roman" w:eastAsia="黑体" w:cs="Times New Roman"/>
                <w:sz w:val="21"/>
                <w:szCs w:val="21"/>
                <w:highlight w:val="none"/>
                <w:lang w:val="en-US" w:eastAsia="en-US"/>
              </w:rPr>
              <w:t>m</w:t>
            </w:r>
            <w:r>
              <w:rPr>
                <w:rFonts w:hint="eastAsia" w:eastAsia="黑体" w:cs="Times New Roman"/>
                <w:sz w:val="21"/>
                <w:szCs w:val="21"/>
                <w:highlight w:val="none"/>
                <w:lang w:val="en-US" w:eastAsia="zh-CN"/>
              </w:rPr>
              <w:t>）</w:t>
            </w:r>
          </w:p>
        </w:tc>
        <w:tc>
          <w:tcPr>
            <w:tcW w:w="692" w:type="dxa"/>
            <w:tcBorders>
              <w:top w:val="single" w:color="auto" w:sz="4" w:space="0"/>
              <w:left w:val="single" w:color="auto" w:sz="4" w:space="0"/>
              <w:bottom w:val="single" w:color="auto" w:sz="4" w:space="0"/>
            </w:tcBorders>
            <w:shd w:val="clear" w:color="auto" w:fill="FFFFFF"/>
            <w:vAlign w:val="center"/>
          </w:tcPr>
          <w:p>
            <w:pPr>
              <w:bidi w:val="0"/>
              <w:jc w:val="center"/>
              <w:rPr>
                <w:rFonts w:hint="default" w:ascii="Times New Roman" w:hAnsi="Times New Roman" w:eastAsia="黑体" w:cs="Times New Roman"/>
                <w:sz w:val="21"/>
                <w:szCs w:val="21"/>
                <w:highlight w:val="none"/>
              </w:rPr>
            </w:pPr>
            <w:r>
              <w:rPr>
                <w:rFonts w:hint="default" w:ascii="Times New Roman" w:hAnsi="Times New Roman" w:eastAsia="黑体" w:cs="Times New Roman"/>
                <w:sz w:val="21"/>
                <w:szCs w:val="21"/>
                <w:highlight w:val="none"/>
              </w:rPr>
              <w:t>服务覆盖率</w:t>
            </w:r>
            <w:r>
              <w:rPr>
                <w:rFonts w:hint="eastAsia" w:eastAsia="黑体" w:cs="Times New Roman"/>
                <w:sz w:val="21"/>
                <w:szCs w:val="21"/>
                <w:highlight w:val="none"/>
                <w:lang w:val="en-US" w:eastAsia="zh-CN"/>
              </w:rPr>
              <w:t>（</w:t>
            </w:r>
            <w:r>
              <w:rPr>
                <w:rFonts w:hint="default" w:ascii="Times New Roman" w:hAnsi="Times New Roman" w:eastAsia="黑体" w:cs="Times New Roman"/>
                <w:sz w:val="21"/>
                <w:szCs w:val="21"/>
                <w:highlight w:val="none"/>
              </w:rPr>
              <w:t>%</w:t>
            </w:r>
            <w:r>
              <w:rPr>
                <w:rFonts w:hint="eastAsia" w:eastAsia="黑体" w:cs="Times New Roman"/>
                <w:sz w:val="21"/>
                <w:szCs w:val="21"/>
                <w:highlight w:val="none"/>
                <w:lang w:val="en-US" w:eastAsia="zh-CN"/>
              </w:rPr>
              <w:t>）</w:t>
            </w:r>
          </w:p>
        </w:tc>
        <w:tc>
          <w:tcPr>
            <w:tcW w:w="1050" w:type="dxa"/>
            <w:gridSpan w:val="3"/>
            <w:tcBorders>
              <w:top w:val="single" w:color="auto" w:sz="4" w:space="0"/>
              <w:left w:val="single" w:color="auto" w:sz="4" w:space="0"/>
              <w:bottom w:val="single" w:color="auto" w:sz="4" w:space="0"/>
            </w:tcBorders>
            <w:shd w:val="clear" w:color="auto" w:fill="FFFFFF"/>
            <w:vAlign w:val="center"/>
          </w:tcPr>
          <w:p>
            <w:pPr>
              <w:bidi w:val="0"/>
              <w:jc w:val="center"/>
              <w:rPr>
                <w:rFonts w:hint="default" w:ascii="Times New Roman" w:hAnsi="Times New Roman" w:eastAsia="黑体" w:cs="Times New Roman"/>
                <w:sz w:val="21"/>
                <w:szCs w:val="21"/>
                <w:highlight w:val="none"/>
              </w:rPr>
            </w:pPr>
            <w:r>
              <w:rPr>
                <w:rFonts w:hint="default" w:ascii="Times New Roman" w:hAnsi="Times New Roman" w:eastAsia="黑体" w:cs="Times New Roman"/>
                <w:sz w:val="21"/>
                <w:szCs w:val="21"/>
                <w:highlight w:val="none"/>
              </w:rPr>
              <w:t>配置要求</w:t>
            </w:r>
          </w:p>
        </w:tc>
        <w:tc>
          <w:tcPr>
            <w:tcW w:w="865" w:type="dxa"/>
            <w:gridSpan w:val="2"/>
            <w:vMerge w:val="continue"/>
            <w:tcBorders>
              <w:left w:val="single" w:color="auto" w:sz="4" w:space="0"/>
              <w:bottom w:val="single" w:color="auto" w:sz="4" w:space="0"/>
            </w:tcBorders>
            <w:shd w:val="clear" w:color="auto" w:fill="FFFFFF"/>
            <w:vAlign w:val="center"/>
          </w:tcPr>
          <w:p>
            <w:pPr>
              <w:bidi w:val="0"/>
              <w:jc w:val="center"/>
              <w:rPr>
                <w:rFonts w:hint="default" w:ascii="Times New Roman" w:hAnsi="Times New Roman" w:eastAsia="仿宋_GB2312" w:cs="Times New Roman"/>
                <w:sz w:val="21"/>
                <w:szCs w:val="21"/>
                <w:highlight w:val="none"/>
              </w:rPr>
            </w:pPr>
          </w:p>
        </w:tc>
        <w:tc>
          <w:tcPr>
            <w:tcW w:w="2773" w:type="dxa"/>
            <w:gridSpan w:val="2"/>
            <w:vMerge w:val="continue"/>
            <w:tcBorders>
              <w:left w:val="single" w:color="auto" w:sz="4" w:space="0"/>
              <w:bottom w:val="single" w:color="auto" w:sz="4" w:space="0"/>
            </w:tcBorders>
            <w:shd w:val="clear" w:color="auto" w:fill="FFFFFF"/>
            <w:vAlign w:val="center"/>
          </w:tcPr>
          <w:p>
            <w:pPr>
              <w:bidi w:val="0"/>
              <w:jc w:val="center"/>
              <w:rPr>
                <w:rFonts w:hint="default" w:ascii="Times New Roman" w:hAnsi="Times New Roman" w:eastAsia="仿宋_GB2312" w:cs="Times New Roman"/>
                <w:sz w:val="21"/>
                <w:szCs w:val="21"/>
                <w:highlight w:val="none"/>
              </w:rPr>
            </w:pPr>
          </w:p>
        </w:tc>
        <w:tc>
          <w:tcPr>
            <w:tcW w:w="891" w:type="dxa"/>
            <w:gridSpan w:val="2"/>
            <w:vMerge w:val="continue"/>
            <w:tcBorders>
              <w:left w:val="single" w:color="auto" w:sz="4" w:space="0"/>
              <w:bottom w:val="single" w:color="auto" w:sz="4" w:space="0"/>
              <w:right w:val="single" w:color="auto" w:sz="4" w:space="0"/>
            </w:tcBorders>
            <w:shd w:val="clear" w:color="auto" w:fill="FFFFFF"/>
            <w:vAlign w:val="center"/>
          </w:tcPr>
          <w:p>
            <w:pPr>
              <w:bidi w:val="0"/>
              <w:jc w:val="center"/>
              <w:rPr>
                <w:rFonts w:hint="default" w:ascii="Times New Roman" w:hAnsi="Times New Roman" w:eastAsia="仿宋_GB2312" w:cs="Times New Roman"/>
                <w:sz w:val="21"/>
                <w:szCs w:val="21"/>
                <w:highlight w:val="none"/>
              </w:rPr>
            </w:pPr>
          </w:p>
        </w:tc>
      </w:tr>
      <w:tr>
        <w:tblPrEx>
          <w:tblCellMar>
            <w:top w:w="0" w:type="dxa"/>
            <w:left w:w="10" w:type="dxa"/>
            <w:bottom w:w="0" w:type="dxa"/>
            <w:right w:w="10" w:type="dxa"/>
          </w:tblCellMar>
        </w:tblPrEx>
        <w:trPr>
          <w:gridBefore w:val="1"/>
          <w:wBefore w:w="397" w:type="dxa"/>
          <w:trHeight w:val="1350" w:hRule="exact"/>
          <w:jc w:val="center"/>
        </w:trPr>
        <w:tc>
          <w:tcPr>
            <w:tcW w:w="529" w:type="dxa"/>
            <w:gridSpan w:val="2"/>
            <w:vMerge w:val="restart"/>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社区服务</w:t>
            </w:r>
          </w:p>
        </w:tc>
        <w:tc>
          <w:tcPr>
            <w:tcW w:w="518" w:type="dxa"/>
            <w:gridSpan w:val="2"/>
            <w:vMerge w:val="restart"/>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健康</w:t>
            </w:r>
          </w:p>
          <w:p>
            <w:pPr>
              <w:bidi w:val="0"/>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管理</w:t>
            </w:r>
          </w:p>
        </w:tc>
        <w:tc>
          <w:tcPr>
            <w:tcW w:w="764" w:type="dxa"/>
            <w:gridSpan w:val="2"/>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15</w:t>
            </w:r>
          </w:p>
          <w:p>
            <w:pPr>
              <w:bidi w:val="0"/>
              <w:jc w:val="center"/>
              <w:rPr>
                <w:rFonts w:hint="default" w:ascii="Times New Roman" w:hAnsi="Times New Roman" w:eastAsia="仿宋_GB2312" w:cs="Times New Roman"/>
                <w:sz w:val="21"/>
                <w:szCs w:val="21"/>
                <w:highlight w:val="none"/>
                <w:lang w:eastAsia="zh-CN"/>
              </w:rPr>
            </w:pPr>
            <w:r>
              <w:rPr>
                <w:rFonts w:hint="default" w:ascii="Times New Roman" w:hAnsi="Times New Roman" w:eastAsia="仿宋_GB2312" w:cs="Times New Roman"/>
                <w:sz w:val="21"/>
                <w:szCs w:val="21"/>
                <w:highlight w:val="none"/>
                <w:lang w:eastAsia="zh-CN"/>
              </w:rPr>
              <w:t>分钟</w:t>
            </w:r>
          </w:p>
        </w:tc>
        <w:tc>
          <w:tcPr>
            <w:tcW w:w="1290" w:type="dxa"/>
            <w:gridSpan w:val="2"/>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卫生服务中心*</w:t>
            </w:r>
          </w:p>
          <w:p>
            <w:pPr>
              <w:bidi w:val="0"/>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（社区医院）</w:t>
            </w:r>
          </w:p>
        </w:tc>
        <w:tc>
          <w:tcPr>
            <w:tcW w:w="1667" w:type="dxa"/>
            <w:gridSpan w:val="2"/>
            <w:tcBorders>
              <w:top w:val="single" w:color="auto" w:sz="4" w:space="0"/>
              <w:left w:val="single" w:color="auto" w:sz="4" w:space="0"/>
            </w:tcBorders>
            <w:shd w:val="clear" w:color="auto" w:fill="FFFFFF"/>
            <w:vAlign w:val="center"/>
          </w:tcPr>
          <w:p>
            <w:pPr>
              <w:bidi w:val="0"/>
              <w:jc w:val="both"/>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预防、医疗、保健、康复、健康教育、计生等</w:t>
            </w:r>
          </w:p>
        </w:tc>
        <w:tc>
          <w:tcPr>
            <w:tcW w:w="1662" w:type="dxa"/>
            <w:gridSpan w:val="2"/>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1</w:t>
            </w:r>
            <w:r>
              <w:rPr>
                <w:rFonts w:hint="default" w:ascii="Times New Roman" w:hAnsi="Times New Roman" w:eastAsia="仿宋_GB2312" w:cs="Times New Roman"/>
                <w:sz w:val="21"/>
                <w:szCs w:val="21"/>
                <w:highlight w:val="none"/>
                <w:lang w:val="en-US" w:eastAsia="en-US"/>
              </w:rPr>
              <w:t>700</w:t>
            </w:r>
            <w:r>
              <w:rPr>
                <w:rFonts w:hint="eastAsia" w:eastAsia="仿宋_GB2312" w:cs="Times New Roman"/>
                <w:sz w:val="21"/>
                <w:szCs w:val="21"/>
                <w:highlight w:val="none"/>
                <w:lang w:val="en-US" w:eastAsia="zh-CN"/>
              </w:rPr>
              <w:t>—</w:t>
            </w:r>
            <w:r>
              <w:rPr>
                <w:rFonts w:hint="default" w:ascii="Times New Roman" w:hAnsi="Times New Roman" w:eastAsia="仿宋_GB2312" w:cs="Times New Roman"/>
                <w:sz w:val="21"/>
                <w:szCs w:val="21"/>
                <w:highlight w:val="none"/>
                <w:lang w:val="en-US" w:eastAsia="en-US"/>
              </w:rPr>
              <w:t>2</w:t>
            </w:r>
            <w:r>
              <w:rPr>
                <w:rFonts w:hint="default" w:ascii="Times New Roman" w:hAnsi="Times New Roman" w:eastAsia="仿宋_GB2312" w:cs="Times New Roman"/>
                <w:sz w:val="21"/>
                <w:szCs w:val="21"/>
                <w:highlight w:val="none"/>
              </w:rPr>
              <w:t>000</w:t>
            </w:r>
          </w:p>
          <w:p>
            <w:pPr>
              <w:bidi w:val="0"/>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（建筑面积）</w:t>
            </w:r>
          </w:p>
          <w:p>
            <w:pPr>
              <w:bidi w:val="0"/>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1</w:t>
            </w:r>
            <w:r>
              <w:rPr>
                <w:rFonts w:hint="default" w:ascii="Times New Roman" w:hAnsi="Times New Roman" w:eastAsia="仿宋_GB2312" w:cs="Times New Roman"/>
                <w:sz w:val="21"/>
                <w:szCs w:val="21"/>
                <w:highlight w:val="none"/>
                <w:lang w:val="en-US" w:eastAsia="en-US"/>
              </w:rPr>
              <w:t>42</w:t>
            </w:r>
            <w:r>
              <w:rPr>
                <w:rFonts w:hint="eastAsia" w:eastAsia="仿宋_GB2312" w:cs="Times New Roman"/>
                <w:sz w:val="21"/>
                <w:szCs w:val="21"/>
                <w:highlight w:val="none"/>
                <w:lang w:val="en-US" w:eastAsia="zh-CN"/>
              </w:rPr>
              <w:t>—</w:t>
            </w:r>
            <w:r>
              <w:rPr>
                <w:rFonts w:hint="default" w:ascii="Times New Roman" w:hAnsi="Times New Roman" w:eastAsia="仿宋_GB2312" w:cs="Times New Roman"/>
                <w:sz w:val="21"/>
                <w:szCs w:val="21"/>
                <w:highlight w:val="none"/>
                <w:lang w:val="en-US" w:eastAsia="en-US"/>
              </w:rPr>
              <w:t>2</w:t>
            </w:r>
            <w:r>
              <w:rPr>
                <w:rFonts w:hint="default" w:ascii="Times New Roman" w:hAnsi="Times New Roman" w:eastAsia="仿宋_GB2312" w:cs="Times New Roman"/>
                <w:sz w:val="21"/>
                <w:szCs w:val="21"/>
                <w:highlight w:val="none"/>
              </w:rPr>
              <w:t>860</w:t>
            </w:r>
          </w:p>
          <w:p>
            <w:pPr>
              <w:bidi w:val="0"/>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lang w:eastAsia="zh-CN"/>
              </w:rPr>
              <w:t>（</w:t>
            </w:r>
            <w:r>
              <w:rPr>
                <w:rFonts w:hint="default" w:ascii="Times New Roman" w:hAnsi="Times New Roman" w:eastAsia="仿宋_GB2312" w:cs="Times New Roman"/>
                <w:sz w:val="21"/>
                <w:szCs w:val="21"/>
                <w:highlight w:val="none"/>
              </w:rPr>
              <w:t>用地面积</w:t>
            </w:r>
            <w:r>
              <w:rPr>
                <w:rFonts w:hint="default" w:ascii="Times New Roman" w:hAnsi="Times New Roman" w:eastAsia="仿宋_GB2312" w:cs="Times New Roman"/>
                <w:sz w:val="21"/>
                <w:szCs w:val="21"/>
                <w:highlight w:val="none"/>
                <w:lang w:eastAsia="zh-CN"/>
              </w:rPr>
              <w:t>）</w:t>
            </w:r>
          </w:p>
        </w:tc>
        <w:tc>
          <w:tcPr>
            <w:tcW w:w="865" w:type="dxa"/>
            <w:gridSpan w:val="2"/>
            <w:tcBorders>
              <w:top w:val="single" w:color="auto" w:sz="4" w:space="0"/>
              <w:left w:val="single" w:color="auto" w:sz="4" w:space="0"/>
            </w:tcBorders>
            <w:shd w:val="clear" w:color="auto" w:fill="FFFFFF"/>
            <w:vAlign w:val="center"/>
          </w:tcPr>
          <w:p>
            <w:pPr>
              <w:bidi w:val="0"/>
              <w:jc w:val="center"/>
              <w:rPr>
                <w:rFonts w:hint="eastAsia" w:ascii="Times New Roman" w:hAnsi="Times New Roman" w:eastAsia="仿宋_GB2312" w:cs="Times New Roman"/>
                <w:sz w:val="21"/>
                <w:szCs w:val="21"/>
                <w:highlight w:val="none"/>
                <w:lang w:eastAsia="zh-CN"/>
              </w:rPr>
            </w:pPr>
            <w:r>
              <w:rPr>
                <w:rFonts w:hint="eastAsia" w:eastAsia="仿宋_GB2312" w:cs="Times New Roman"/>
                <w:sz w:val="21"/>
                <w:szCs w:val="21"/>
                <w:highlight w:val="none"/>
                <w:lang w:eastAsia="zh-CN"/>
              </w:rPr>
              <w:t>—</w:t>
            </w:r>
          </w:p>
        </w:tc>
        <w:tc>
          <w:tcPr>
            <w:tcW w:w="1048" w:type="dxa"/>
            <w:gridSpan w:val="2"/>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1000</w:t>
            </w:r>
          </w:p>
        </w:tc>
        <w:tc>
          <w:tcPr>
            <w:tcW w:w="692" w:type="dxa"/>
            <w:tcBorders>
              <w:top w:val="single" w:color="auto" w:sz="4" w:space="0"/>
              <w:left w:val="single" w:color="auto" w:sz="4" w:space="0"/>
            </w:tcBorders>
            <w:shd w:val="clear" w:color="auto" w:fill="FFFFFF"/>
            <w:vAlign w:val="center"/>
          </w:tcPr>
          <w:p>
            <w:pPr>
              <w:bidi w:val="0"/>
              <w:jc w:val="center"/>
              <w:rPr>
                <w:rFonts w:hint="eastAsia" w:ascii="Times New Roman" w:hAnsi="Times New Roman" w:eastAsia="仿宋_GB2312" w:cs="Times New Roman"/>
                <w:sz w:val="21"/>
                <w:szCs w:val="21"/>
                <w:highlight w:val="none"/>
                <w:lang w:eastAsia="zh-CN"/>
              </w:rPr>
            </w:pPr>
            <w:r>
              <w:rPr>
                <w:rFonts w:hint="eastAsia" w:eastAsia="仿宋_GB2312" w:cs="Times New Roman"/>
                <w:sz w:val="21"/>
                <w:szCs w:val="21"/>
                <w:highlight w:val="none"/>
                <w:lang w:eastAsia="zh-CN"/>
              </w:rPr>
              <w:t>—</w:t>
            </w:r>
          </w:p>
        </w:tc>
        <w:tc>
          <w:tcPr>
            <w:tcW w:w="1050" w:type="dxa"/>
            <w:gridSpan w:val="3"/>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各街道（镇）</w:t>
            </w:r>
          </w:p>
          <w:p>
            <w:pPr>
              <w:bidi w:val="0"/>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设1处</w:t>
            </w:r>
          </w:p>
        </w:tc>
        <w:tc>
          <w:tcPr>
            <w:tcW w:w="865" w:type="dxa"/>
            <w:gridSpan w:val="2"/>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宜独立</w:t>
            </w:r>
          </w:p>
          <w:p>
            <w:pPr>
              <w:bidi w:val="0"/>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占地</w:t>
            </w:r>
          </w:p>
        </w:tc>
        <w:tc>
          <w:tcPr>
            <w:tcW w:w="2773" w:type="dxa"/>
            <w:gridSpan w:val="2"/>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仿宋_GB2312" w:cs="Times New Roman"/>
                <w:sz w:val="21"/>
                <w:szCs w:val="21"/>
                <w:highlight w:val="none"/>
              </w:rPr>
            </w:pPr>
            <w:r>
              <w:rPr>
                <w:rFonts w:hint="eastAsia" w:eastAsia="仿宋_GB2312" w:cs="Times New Roman"/>
                <w:sz w:val="18"/>
                <w:szCs w:val="18"/>
                <w:highlight w:val="none"/>
                <w:lang w:eastAsia="zh-CN"/>
              </w:rPr>
              <w:t>一</w:t>
            </w:r>
            <w:r>
              <w:rPr>
                <w:rFonts w:hint="default" w:ascii="Times New Roman" w:hAnsi="Times New Roman" w:eastAsia="仿宋_GB2312" w:cs="Times New Roman"/>
                <w:sz w:val="18"/>
                <w:szCs w:val="18"/>
                <w:highlight w:val="none"/>
              </w:rPr>
              <w:t>般结合街道办事处、镇政府所辖区域进行设置，且不宜与菜市场、学校、幼儿园、公共娱乐场所、消防站、垃圾转运站等设施毗邻</w:t>
            </w:r>
          </w:p>
        </w:tc>
        <w:tc>
          <w:tcPr>
            <w:tcW w:w="891" w:type="dxa"/>
            <w:gridSpan w:val="2"/>
            <w:tcBorders>
              <w:top w:val="single" w:color="auto" w:sz="4" w:space="0"/>
              <w:left w:val="single" w:color="auto" w:sz="4" w:space="0"/>
              <w:right w:val="single" w:color="auto" w:sz="4" w:space="0"/>
            </w:tcBorders>
            <w:shd w:val="clear" w:color="auto" w:fill="FFFFFF"/>
            <w:vAlign w:val="center"/>
          </w:tcPr>
          <w:p>
            <w:pPr>
              <w:bidi w:val="0"/>
              <w:jc w:val="center"/>
              <w:rPr>
                <w:rFonts w:hint="default" w:ascii="Times New Roman" w:hAnsi="Times New Roman" w:eastAsia="仿宋_GB2312" w:cs="Times New Roman"/>
                <w:sz w:val="21"/>
                <w:szCs w:val="21"/>
                <w:highlight w:val="none"/>
              </w:rPr>
            </w:pPr>
          </w:p>
        </w:tc>
      </w:tr>
      <w:tr>
        <w:tblPrEx>
          <w:tblCellMar>
            <w:top w:w="0" w:type="dxa"/>
            <w:left w:w="10" w:type="dxa"/>
            <w:bottom w:w="0" w:type="dxa"/>
            <w:right w:w="10" w:type="dxa"/>
          </w:tblCellMar>
        </w:tblPrEx>
        <w:trPr>
          <w:gridBefore w:val="1"/>
          <w:wBefore w:w="397" w:type="dxa"/>
          <w:trHeight w:val="648" w:hRule="exact"/>
          <w:jc w:val="center"/>
        </w:trPr>
        <w:tc>
          <w:tcPr>
            <w:tcW w:w="529" w:type="dxa"/>
            <w:gridSpan w:val="2"/>
            <w:vMerge w:val="continue"/>
            <w:tcBorders>
              <w:left w:val="single" w:color="auto" w:sz="4" w:space="0"/>
              <w:bottom w:val="single" w:color="auto" w:sz="4" w:space="0"/>
            </w:tcBorders>
            <w:shd w:val="clear" w:color="auto" w:fill="FFFFFF"/>
            <w:vAlign w:val="center"/>
          </w:tcPr>
          <w:p>
            <w:pPr>
              <w:bidi w:val="0"/>
              <w:jc w:val="center"/>
              <w:rPr>
                <w:rFonts w:hint="default" w:ascii="Times New Roman" w:hAnsi="Times New Roman" w:eastAsia="仿宋_GB2312" w:cs="Times New Roman"/>
                <w:sz w:val="21"/>
                <w:szCs w:val="21"/>
                <w:highlight w:val="none"/>
              </w:rPr>
            </w:pPr>
          </w:p>
        </w:tc>
        <w:tc>
          <w:tcPr>
            <w:tcW w:w="518" w:type="dxa"/>
            <w:gridSpan w:val="2"/>
            <w:vMerge w:val="continue"/>
            <w:tcBorders>
              <w:left w:val="single" w:color="auto" w:sz="4" w:space="0"/>
              <w:bottom w:val="single" w:color="auto" w:sz="4" w:space="0"/>
            </w:tcBorders>
            <w:shd w:val="clear" w:color="auto" w:fill="FFFFFF"/>
            <w:vAlign w:val="center"/>
          </w:tcPr>
          <w:p>
            <w:pPr>
              <w:bidi w:val="0"/>
              <w:jc w:val="center"/>
              <w:rPr>
                <w:rFonts w:hint="default" w:ascii="Times New Roman" w:hAnsi="Times New Roman" w:eastAsia="仿宋_GB2312" w:cs="Times New Roman"/>
                <w:sz w:val="21"/>
                <w:szCs w:val="21"/>
                <w:highlight w:val="none"/>
              </w:rPr>
            </w:pPr>
          </w:p>
        </w:tc>
        <w:tc>
          <w:tcPr>
            <w:tcW w:w="764" w:type="dxa"/>
            <w:gridSpan w:val="2"/>
            <w:tcBorders>
              <w:top w:val="single" w:color="auto" w:sz="4" w:space="0"/>
              <w:left w:val="single" w:color="auto" w:sz="4" w:space="0"/>
              <w:bottom w:val="single" w:color="auto" w:sz="4" w:space="0"/>
            </w:tcBorders>
            <w:shd w:val="clear" w:color="auto" w:fill="FFFFFF"/>
            <w:vAlign w:val="center"/>
          </w:tcPr>
          <w:p>
            <w:pPr>
              <w:bidi w:val="0"/>
              <w:jc w:val="center"/>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sz w:val="21"/>
                <w:szCs w:val="21"/>
                <w:highlight w:val="none"/>
              </w:rPr>
              <w:t>1</w:t>
            </w:r>
            <w:r>
              <w:rPr>
                <w:rFonts w:hint="default" w:ascii="Times New Roman" w:hAnsi="Times New Roman" w:eastAsia="仿宋_GB2312" w:cs="Times New Roman"/>
                <w:sz w:val="21"/>
                <w:szCs w:val="21"/>
                <w:highlight w:val="none"/>
                <w:lang w:val="en-US" w:eastAsia="zh-CN"/>
              </w:rPr>
              <w:t>5</w:t>
            </w:r>
          </w:p>
          <w:p>
            <w:pPr>
              <w:bidi w:val="0"/>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lang w:eastAsia="zh-CN"/>
              </w:rPr>
              <w:t>分钟</w:t>
            </w:r>
          </w:p>
        </w:tc>
        <w:tc>
          <w:tcPr>
            <w:tcW w:w="1290" w:type="dxa"/>
            <w:gridSpan w:val="2"/>
            <w:tcBorders>
              <w:top w:val="single" w:color="auto" w:sz="4" w:space="0"/>
              <w:left w:val="single" w:color="auto" w:sz="4" w:space="0"/>
              <w:bottom w:val="single" w:color="auto" w:sz="4" w:space="0"/>
            </w:tcBorders>
            <w:shd w:val="clear" w:color="auto" w:fill="FFFFFF"/>
            <w:vAlign w:val="center"/>
          </w:tcPr>
          <w:p>
            <w:pPr>
              <w:bidi w:val="0"/>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门诊部</w:t>
            </w:r>
          </w:p>
        </w:tc>
        <w:tc>
          <w:tcPr>
            <w:tcW w:w="1667" w:type="dxa"/>
            <w:gridSpan w:val="2"/>
            <w:tcBorders>
              <w:top w:val="single" w:color="auto" w:sz="4" w:space="0"/>
              <w:left w:val="single" w:color="auto" w:sz="4" w:space="0"/>
              <w:bottom w:val="single" w:color="auto" w:sz="4" w:space="0"/>
            </w:tcBorders>
            <w:shd w:val="clear" w:color="auto" w:fill="FFFFFF"/>
            <w:vAlign w:val="center"/>
          </w:tcPr>
          <w:p>
            <w:pPr>
              <w:bidi w:val="0"/>
              <w:jc w:val="center"/>
              <w:rPr>
                <w:rFonts w:hint="eastAsia" w:ascii="Times New Roman" w:hAnsi="Times New Roman" w:eastAsia="仿宋_GB2312" w:cs="Times New Roman"/>
                <w:sz w:val="21"/>
                <w:szCs w:val="21"/>
                <w:highlight w:val="none"/>
                <w:lang w:eastAsia="zh-CN"/>
              </w:rPr>
            </w:pPr>
            <w:r>
              <w:rPr>
                <w:rFonts w:hint="eastAsia" w:eastAsia="仿宋_GB2312" w:cs="Times New Roman"/>
                <w:sz w:val="21"/>
                <w:szCs w:val="21"/>
                <w:highlight w:val="none"/>
                <w:lang w:eastAsia="zh-CN"/>
              </w:rPr>
              <w:t>—</w:t>
            </w:r>
          </w:p>
        </w:tc>
        <w:tc>
          <w:tcPr>
            <w:tcW w:w="1662" w:type="dxa"/>
            <w:gridSpan w:val="2"/>
            <w:tcBorders>
              <w:top w:val="single" w:color="auto" w:sz="4" w:space="0"/>
              <w:left w:val="single" w:color="auto" w:sz="4" w:space="0"/>
              <w:bottom w:val="single" w:color="auto" w:sz="4" w:space="0"/>
            </w:tcBorders>
            <w:shd w:val="clear" w:color="auto" w:fill="FFFFFF"/>
            <w:vAlign w:val="center"/>
          </w:tcPr>
          <w:p>
            <w:pPr>
              <w:bidi w:val="0"/>
              <w:jc w:val="center"/>
              <w:rPr>
                <w:rFonts w:hint="eastAsia" w:ascii="Times New Roman" w:hAnsi="Times New Roman" w:eastAsia="仿宋_GB2312" w:cs="Times New Roman"/>
                <w:sz w:val="21"/>
                <w:szCs w:val="21"/>
                <w:highlight w:val="none"/>
                <w:lang w:eastAsia="zh-CN"/>
              </w:rPr>
            </w:pPr>
            <w:r>
              <w:rPr>
                <w:rFonts w:hint="eastAsia" w:eastAsia="仿宋_GB2312" w:cs="Times New Roman"/>
                <w:sz w:val="21"/>
                <w:szCs w:val="21"/>
                <w:highlight w:val="none"/>
                <w:lang w:eastAsia="zh-CN"/>
              </w:rPr>
              <w:t>—</w:t>
            </w:r>
          </w:p>
        </w:tc>
        <w:tc>
          <w:tcPr>
            <w:tcW w:w="865" w:type="dxa"/>
            <w:gridSpan w:val="2"/>
            <w:tcBorders>
              <w:top w:val="single" w:color="auto" w:sz="4" w:space="0"/>
              <w:left w:val="single" w:color="auto" w:sz="4" w:space="0"/>
              <w:bottom w:val="single" w:color="auto" w:sz="4" w:space="0"/>
            </w:tcBorders>
            <w:shd w:val="clear" w:color="auto" w:fill="FFFFFF"/>
            <w:vAlign w:val="center"/>
          </w:tcPr>
          <w:p>
            <w:pPr>
              <w:bidi w:val="0"/>
              <w:jc w:val="center"/>
              <w:rPr>
                <w:rFonts w:hint="eastAsia" w:ascii="Times New Roman" w:hAnsi="Times New Roman" w:eastAsia="仿宋_GB2312" w:cs="Times New Roman"/>
                <w:sz w:val="21"/>
                <w:szCs w:val="21"/>
                <w:highlight w:val="none"/>
                <w:lang w:eastAsia="zh-CN"/>
              </w:rPr>
            </w:pPr>
            <w:r>
              <w:rPr>
                <w:rFonts w:hint="eastAsia" w:eastAsia="仿宋_GB2312" w:cs="Times New Roman"/>
                <w:sz w:val="21"/>
                <w:szCs w:val="21"/>
                <w:highlight w:val="none"/>
                <w:lang w:eastAsia="zh-CN"/>
              </w:rPr>
              <w:t>—</w:t>
            </w:r>
          </w:p>
        </w:tc>
        <w:tc>
          <w:tcPr>
            <w:tcW w:w="1048" w:type="dxa"/>
            <w:gridSpan w:val="2"/>
            <w:tcBorders>
              <w:top w:val="single" w:color="auto" w:sz="4" w:space="0"/>
              <w:left w:val="single" w:color="auto" w:sz="4" w:space="0"/>
              <w:bottom w:val="single" w:color="auto" w:sz="4" w:space="0"/>
            </w:tcBorders>
            <w:shd w:val="clear" w:color="auto" w:fill="FFFFFF"/>
            <w:vAlign w:val="center"/>
          </w:tcPr>
          <w:p>
            <w:pPr>
              <w:bidi w:val="0"/>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1000</w:t>
            </w:r>
          </w:p>
        </w:tc>
        <w:tc>
          <w:tcPr>
            <w:tcW w:w="692" w:type="dxa"/>
            <w:tcBorders>
              <w:top w:val="single" w:color="auto" w:sz="4" w:space="0"/>
              <w:left w:val="single" w:color="auto" w:sz="4" w:space="0"/>
              <w:bottom w:val="single" w:color="auto" w:sz="4" w:space="0"/>
            </w:tcBorders>
            <w:shd w:val="clear" w:color="auto" w:fill="FFFFFF"/>
            <w:vAlign w:val="center"/>
          </w:tcPr>
          <w:p>
            <w:pPr>
              <w:bidi w:val="0"/>
              <w:jc w:val="center"/>
              <w:rPr>
                <w:rFonts w:hint="eastAsia" w:ascii="Times New Roman" w:hAnsi="Times New Roman" w:eastAsia="仿宋_GB2312" w:cs="Times New Roman"/>
                <w:sz w:val="21"/>
                <w:szCs w:val="21"/>
                <w:highlight w:val="none"/>
                <w:lang w:eastAsia="zh-CN"/>
              </w:rPr>
            </w:pPr>
            <w:r>
              <w:rPr>
                <w:rFonts w:hint="eastAsia" w:eastAsia="仿宋_GB2312" w:cs="Times New Roman"/>
                <w:sz w:val="21"/>
                <w:szCs w:val="21"/>
                <w:highlight w:val="none"/>
                <w:lang w:eastAsia="zh-CN"/>
              </w:rPr>
              <w:t>—</w:t>
            </w:r>
          </w:p>
        </w:tc>
        <w:tc>
          <w:tcPr>
            <w:tcW w:w="1050" w:type="dxa"/>
            <w:gridSpan w:val="3"/>
            <w:tcBorders>
              <w:top w:val="single" w:color="auto" w:sz="4" w:space="0"/>
              <w:left w:val="single" w:color="auto" w:sz="4" w:space="0"/>
              <w:bottom w:val="single" w:color="auto" w:sz="4" w:space="0"/>
            </w:tcBorders>
            <w:shd w:val="clear" w:color="auto" w:fill="FFFFFF"/>
            <w:vAlign w:val="center"/>
          </w:tcPr>
          <w:p>
            <w:pPr>
              <w:bidi w:val="0"/>
              <w:jc w:val="center"/>
              <w:rPr>
                <w:rFonts w:hint="eastAsia" w:ascii="Times New Roman" w:hAnsi="Times New Roman" w:eastAsia="仿宋_GB2312" w:cs="Times New Roman"/>
                <w:sz w:val="21"/>
                <w:szCs w:val="21"/>
                <w:highlight w:val="none"/>
                <w:lang w:eastAsia="zh-CN"/>
              </w:rPr>
            </w:pPr>
            <w:r>
              <w:rPr>
                <w:rFonts w:hint="eastAsia" w:eastAsia="仿宋_GB2312" w:cs="Times New Roman"/>
                <w:sz w:val="21"/>
                <w:szCs w:val="21"/>
                <w:highlight w:val="none"/>
                <w:lang w:eastAsia="zh-CN"/>
              </w:rPr>
              <w:t>—</w:t>
            </w:r>
          </w:p>
        </w:tc>
        <w:tc>
          <w:tcPr>
            <w:tcW w:w="865" w:type="dxa"/>
            <w:gridSpan w:val="2"/>
            <w:tcBorders>
              <w:top w:val="single" w:color="auto" w:sz="4" w:space="0"/>
              <w:left w:val="single" w:color="auto" w:sz="4" w:space="0"/>
              <w:bottom w:val="single" w:color="auto" w:sz="4" w:space="0"/>
            </w:tcBorders>
            <w:shd w:val="clear" w:color="auto" w:fill="FFFFFF"/>
            <w:vAlign w:val="center"/>
          </w:tcPr>
          <w:p>
            <w:pPr>
              <w:bidi w:val="0"/>
              <w:jc w:val="center"/>
              <w:rPr>
                <w:rFonts w:hint="default" w:ascii="Times New Roman" w:hAnsi="Times New Roman" w:eastAsia="仿宋_GB2312" w:cs="Times New Roman"/>
                <w:sz w:val="18"/>
                <w:szCs w:val="18"/>
                <w:highlight w:val="none"/>
              </w:rPr>
            </w:pPr>
            <w:r>
              <w:rPr>
                <w:rFonts w:hint="default" w:ascii="Times New Roman" w:hAnsi="Times New Roman" w:eastAsia="仿宋_GB2312" w:cs="Times New Roman"/>
                <w:sz w:val="18"/>
                <w:szCs w:val="18"/>
                <w:highlight w:val="none"/>
              </w:rPr>
              <w:t>可综合</w:t>
            </w:r>
          </w:p>
          <w:p>
            <w:pPr>
              <w:bidi w:val="0"/>
              <w:jc w:val="center"/>
              <w:rPr>
                <w:rFonts w:hint="default" w:ascii="Times New Roman" w:hAnsi="Times New Roman" w:eastAsia="仿宋_GB2312" w:cs="Times New Roman"/>
                <w:sz w:val="18"/>
                <w:szCs w:val="18"/>
                <w:highlight w:val="none"/>
              </w:rPr>
            </w:pPr>
            <w:r>
              <w:rPr>
                <w:rFonts w:hint="default" w:ascii="Times New Roman" w:hAnsi="Times New Roman" w:eastAsia="仿宋_GB2312" w:cs="Times New Roman"/>
                <w:sz w:val="18"/>
                <w:szCs w:val="18"/>
                <w:highlight w:val="none"/>
              </w:rPr>
              <w:t>设置</w:t>
            </w:r>
          </w:p>
        </w:tc>
        <w:tc>
          <w:tcPr>
            <w:tcW w:w="2773" w:type="dxa"/>
            <w:gridSpan w:val="2"/>
            <w:tcBorders>
              <w:top w:val="single" w:color="auto" w:sz="4" w:space="0"/>
              <w:left w:val="single" w:color="auto" w:sz="4" w:space="0"/>
              <w:bottom w:val="single" w:color="auto" w:sz="4" w:space="0"/>
            </w:tcBorders>
            <w:shd w:val="clear" w:color="auto" w:fill="FFFFFF"/>
            <w:vAlign w:val="center"/>
          </w:tcPr>
          <w:p>
            <w:pPr>
              <w:bidi w:val="0"/>
              <w:jc w:val="center"/>
              <w:rPr>
                <w:rFonts w:hint="default" w:ascii="Times New Roman" w:hAnsi="Times New Roman" w:eastAsia="仿宋_GB2312" w:cs="Times New Roman"/>
                <w:sz w:val="18"/>
                <w:szCs w:val="18"/>
                <w:highlight w:val="none"/>
              </w:rPr>
            </w:pPr>
            <w:r>
              <w:rPr>
                <w:rFonts w:hint="default" w:ascii="Times New Roman" w:hAnsi="Times New Roman" w:eastAsia="仿宋_GB2312" w:cs="Times New Roman"/>
                <w:sz w:val="18"/>
                <w:szCs w:val="18"/>
                <w:highlight w:val="none"/>
              </w:rPr>
              <w:t>宜设置于辖区内位置适中、交通方便的地段</w:t>
            </w:r>
          </w:p>
        </w:tc>
        <w:tc>
          <w:tcPr>
            <w:tcW w:w="891"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bidi w:val="0"/>
              <w:jc w:val="center"/>
              <w:rPr>
                <w:rFonts w:hint="default" w:ascii="Times New Roman" w:hAnsi="Times New Roman" w:eastAsia="仿宋_GB2312" w:cs="Times New Roman"/>
                <w:sz w:val="21"/>
                <w:szCs w:val="21"/>
                <w:highlight w:val="none"/>
              </w:rPr>
            </w:pPr>
          </w:p>
        </w:tc>
      </w:tr>
      <w:tr>
        <w:tblPrEx>
          <w:tblCellMar>
            <w:top w:w="0" w:type="dxa"/>
            <w:left w:w="10" w:type="dxa"/>
            <w:bottom w:w="0" w:type="dxa"/>
            <w:right w:w="10" w:type="dxa"/>
          </w:tblCellMar>
        </w:tblPrEx>
        <w:trPr>
          <w:gridBefore w:val="1"/>
          <w:wBefore w:w="397" w:type="dxa"/>
          <w:trHeight w:val="2034" w:hRule="exact"/>
          <w:jc w:val="center"/>
        </w:trPr>
        <w:tc>
          <w:tcPr>
            <w:tcW w:w="529" w:type="dxa"/>
            <w:gridSpan w:val="2"/>
            <w:vMerge w:val="continue"/>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仿宋_GB2312" w:cs="Times New Roman"/>
                <w:sz w:val="21"/>
                <w:szCs w:val="21"/>
                <w:highlight w:val="none"/>
              </w:rPr>
            </w:pPr>
          </w:p>
        </w:tc>
        <w:tc>
          <w:tcPr>
            <w:tcW w:w="518" w:type="dxa"/>
            <w:gridSpan w:val="2"/>
            <w:vMerge w:val="restart"/>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为老</w:t>
            </w:r>
          </w:p>
          <w:p>
            <w:pPr>
              <w:bidi w:val="0"/>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服务</w:t>
            </w:r>
          </w:p>
        </w:tc>
        <w:tc>
          <w:tcPr>
            <w:tcW w:w="764" w:type="dxa"/>
            <w:gridSpan w:val="2"/>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15</w:t>
            </w:r>
          </w:p>
          <w:p>
            <w:pPr>
              <w:bidi w:val="0"/>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lang w:eastAsia="zh-CN"/>
              </w:rPr>
              <w:t>分钟</w:t>
            </w:r>
          </w:p>
        </w:tc>
        <w:tc>
          <w:tcPr>
            <w:tcW w:w="1290" w:type="dxa"/>
            <w:gridSpan w:val="2"/>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仿宋_GB2312" w:cs="Times New Roman"/>
                <w:sz w:val="21"/>
                <w:szCs w:val="21"/>
                <w:highlight w:val="none"/>
                <w:lang w:eastAsia="zh-CN"/>
              </w:rPr>
            </w:pPr>
            <w:r>
              <w:rPr>
                <w:rFonts w:hint="default" w:ascii="Times New Roman" w:hAnsi="Times New Roman" w:eastAsia="仿宋_GB2312" w:cs="Times New Roman"/>
                <w:sz w:val="21"/>
                <w:szCs w:val="21"/>
                <w:highlight w:val="none"/>
              </w:rPr>
              <w:t>养老</w:t>
            </w:r>
            <w:r>
              <w:rPr>
                <w:rFonts w:hint="default" w:ascii="Times New Roman" w:hAnsi="Times New Roman" w:eastAsia="仿宋_GB2312" w:cs="Times New Roman"/>
                <w:sz w:val="21"/>
                <w:szCs w:val="21"/>
                <w:highlight w:val="none"/>
                <w:lang w:eastAsia="zh-CN"/>
              </w:rPr>
              <w:t>院</w:t>
            </w:r>
            <w:r>
              <w:rPr>
                <w:rFonts w:hint="default" w:ascii="Times New Roman" w:hAnsi="Times New Roman" w:eastAsia="仿宋_GB2312" w:cs="Times New Roman"/>
                <w:sz w:val="21"/>
                <w:szCs w:val="21"/>
                <w:highlight w:val="none"/>
              </w:rPr>
              <w:t>*</w:t>
            </w:r>
          </w:p>
        </w:tc>
        <w:tc>
          <w:tcPr>
            <w:tcW w:w="1667" w:type="dxa"/>
            <w:gridSpan w:val="2"/>
            <w:tcBorders>
              <w:top w:val="single" w:color="auto" w:sz="4" w:space="0"/>
              <w:left w:val="single" w:color="auto" w:sz="4" w:space="0"/>
            </w:tcBorders>
            <w:shd w:val="clear" w:color="auto" w:fill="FFFFFF"/>
            <w:vAlign w:val="center"/>
          </w:tcPr>
          <w:p>
            <w:pPr>
              <w:bidi w:val="0"/>
              <w:jc w:val="both"/>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对自理、介助和介护老年人给予生活起居</w:t>
            </w:r>
            <w:r>
              <w:rPr>
                <w:rFonts w:hint="default" w:ascii="Times New Roman" w:hAnsi="Times New Roman" w:eastAsia="仿宋_GB2312" w:cs="Times New Roman"/>
                <w:sz w:val="21"/>
                <w:szCs w:val="21"/>
                <w:highlight w:val="none"/>
                <w:lang w:eastAsia="zh-CN"/>
              </w:rPr>
              <w:t>、</w:t>
            </w:r>
            <w:r>
              <w:rPr>
                <w:rFonts w:hint="default" w:ascii="Times New Roman" w:hAnsi="Times New Roman" w:eastAsia="仿宋_GB2312" w:cs="Times New Roman"/>
                <w:sz w:val="21"/>
                <w:szCs w:val="21"/>
                <w:highlight w:val="none"/>
              </w:rPr>
              <w:t>餐饮服务、医疗保健、文化娱乐等综合</w:t>
            </w:r>
          </w:p>
          <w:p>
            <w:pPr>
              <w:bidi w:val="0"/>
              <w:jc w:val="both"/>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服务</w:t>
            </w:r>
          </w:p>
        </w:tc>
        <w:tc>
          <w:tcPr>
            <w:tcW w:w="1662" w:type="dxa"/>
            <w:gridSpan w:val="2"/>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lang w:val="en-US" w:eastAsia="en-US"/>
              </w:rPr>
              <w:t>7000</w:t>
            </w:r>
            <w:r>
              <w:rPr>
                <w:rFonts w:hint="default" w:ascii="Times New Roman" w:hAnsi="Times New Roman" w:eastAsia="仿宋_GB2312" w:cs="Times New Roman"/>
                <w:sz w:val="21"/>
                <w:szCs w:val="21"/>
                <w:highlight w:val="none"/>
                <w:lang w:val="en-US" w:eastAsia="zh-CN"/>
              </w:rPr>
              <w:t>-</w:t>
            </w:r>
            <w:r>
              <w:rPr>
                <w:rFonts w:hint="default" w:ascii="Times New Roman" w:hAnsi="Times New Roman" w:eastAsia="仿宋_GB2312" w:cs="Times New Roman"/>
                <w:sz w:val="21"/>
                <w:szCs w:val="21"/>
                <w:highlight w:val="none"/>
                <w:lang w:val="en-US" w:eastAsia="en-US"/>
              </w:rPr>
              <w:t>17500</w:t>
            </w:r>
          </w:p>
          <w:p>
            <w:pPr>
              <w:bidi w:val="0"/>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（建筑面积）</w:t>
            </w:r>
          </w:p>
          <w:p>
            <w:pPr>
              <w:bidi w:val="0"/>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3</w:t>
            </w:r>
            <w:r>
              <w:rPr>
                <w:rFonts w:hint="default" w:ascii="Times New Roman" w:hAnsi="Times New Roman" w:eastAsia="仿宋_GB2312" w:cs="Times New Roman"/>
                <w:sz w:val="21"/>
                <w:szCs w:val="21"/>
                <w:highlight w:val="none"/>
                <w:lang w:val="en-US" w:eastAsia="en-US"/>
              </w:rPr>
              <w:t>500</w:t>
            </w:r>
            <w:r>
              <w:rPr>
                <w:rFonts w:hint="default" w:ascii="Times New Roman" w:hAnsi="Times New Roman" w:eastAsia="仿宋_GB2312" w:cs="Times New Roman"/>
                <w:sz w:val="21"/>
                <w:szCs w:val="21"/>
                <w:highlight w:val="none"/>
                <w:lang w:val="en-US" w:eastAsia="zh-CN"/>
              </w:rPr>
              <w:t>-</w:t>
            </w:r>
            <w:r>
              <w:rPr>
                <w:rFonts w:hint="default" w:ascii="Times New Roman" w:hAnsi="Times New Roman" w:eastAsia="仿宋_GB2312" w:cs="Times New Roman"/>
                <w:sz w:val="21"/>
                <w:szCs w:val="21"/>
                <w:highlight w:val="none"/>
                <w:lang w:val="en-US" w:eastAsia="en-US"/>
              </w:rPr>
              <w:t>22</w:t>
            </w:r>
            <w:r>
              <w:rPr>
                <w:rFonts w:hint="default" w:ascii="Times New Roman" w:hAnsi="Times New Roman" w:eastAsia="仿宋_GB2312" w:cs="Times New Roman"/>
                <w:sz w:val="21"/>
                <w:szCs w:val="21"/>
                <w:highlight w:val="none"/>
              </w:rPr>
              <w:t>000</w:t>
            </w:r>
          </w:p>
          <w:p>
            <w:pPr>
              <w:bidi w:val="0"/>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（用地面积）</w:t>
            </w:r>
            <w:r>
              <w:rPr>
                <w:rFonts w:hint="eastAsia" w:eastAsia="仿宋_GB2312" w:cs="Times New Roman"/>
                <w:sz w:val="21"/>
                <w:szCs w:val="21"/>
                <w:highlight w:val="none"/>
                <w:lang w:eastAsia="zh-CN"/>
              </w:rPr>
              <w:t>—</w:t>
            </w:r>
            <w:r>
              <w:rPr>
                <w:rFonts w:hint="default" w:ascii="Times New Roman" w:hAnsi="Times New Roman" w:eastAsia="仿宋_GB2312" w:cs="Times New Roman"/>
                <w:sz w:val="21"/>
                <w:szCs w:val="21"/>
                <w:highlight w:val="none"/>
              </w:rPr>
              <w:t>般规模宜</w:t>
            </w:r>
            <w:r>
              <w:rPr>
                <w:rFonts w:hint="default" w:ascii="Times New Roman" w:hAnsi="Times New Roman" w:eastAsia="仿宋_GB2312" w:cs="Times New Roman"/>
                <w:sz w:val="21"/>
                <w:szCs w:val="21"/>
                <w:highlight w:val="none"/>
                <w:lang w:eastAsia="zh-CN"/>
              </w:rPr>
              <w:t>为</w:t>
            </w:r>
            <w:r>
              <w:rPr>
                <w:rFonts w:hint="default" w:ascii="Times New Roman" w:hAnsi="Times New Roman" w:eastAsia="仿宋_GB2312" w:cs="Times New Roman"/>
                <w:sz w:val="21"/>
                <w:szCs w:val="21"/>
                <w:highlight w:val="none"/>
              </w:rPr>
              <w:t>200床</w:t>
            </w:r>
            <w:r>
              <w:rPr>
                <w:rFonts w:hint="default" w:ascii="Times New Roman" w:hAnsi="Times New Roman" w:eastAsia="仿宋_GB2312" w:cs="Times New Roman"/>
                <w:sz w:val="21"/>
                <w:szCs w:val="21"/>
                <w:highlight w:val="none"/>
                <w:lang w:eastAsia="zh-CN"/>
              </w:rPr>
              <w:t>-</w:t>
            </w:r>
            <w:r>
              <w:rPr>
                <w:rFonts w:hint="default" w:ascii="Times New Roman" w:hAnsi="Times New Roman" w:eastAsia="仿宋_GB2312" w:cs="Times New Roman"/>
                <w:sz w:val="21"/>
                <w:szCs w:val="21"/>
                <w:highlight w:val="none"/>
              </w:rPr>
              <w:t>500床</w:t>
            </w:r>
          </w:p>
        </w:tc>
        <w:tc>
          <w:tcPr>
            <w:tcW w:w="865" w:type="dxa"/>
            <w:gridSpan w:val="2"/>
            <w:tcBorders>
              <w:top w:val="single" w:color="auto" w:sz="4" w:space="0"/>
              <w:left w:val="single" w:color="auto" w:sz="4" w:space="0"/>
            </w:tcBorders>
            <w:shd w:val="clear" w:color="auto" w:fill="FFFFFF"/>
            <w:vAlign w:val="center"/>
          </w:tcPr>
          <w:p>
            <w:pPr>
              <w:bidi w:val="0"/>
              <w:jc w:val="center"/>
              <w:rPr>
                <w:rFonts w:hint="eastAsia" w:ascii="Times New Roman" w:hAnsi="Times New Roman" w:eastAsia="仿宋_GB2312" w:cs="Times New Roman"/>
                <w:sz w:val="21"/>
                <w:szCs w:val="21"/>
                <w:highlight w:val="none"/>
                <w:lang w:eastAsia="zh-CN"/>
              </w:rPr>
            </w:pPr>
            <w:r>
              <w:rPr>
                <w:rFonts w:hint="eastAsia" w:eastAsia="仿宋_GB2312" w:cs="Times New Roman"/>
                <w:sz w:val="21"/>
                <w:szCs w:val="21"/>
                <w:highlight w:val="none"/>
                <w:lang w:eastAsia="zh-CN"/>
              </w:rPr>
              <w:t>—</w:t>
            </w:r>
          </w:p>
        </w:tc>
        <w:tc>
          <w:tcPr>
            <w:tcW w:w="1048" w:type="dxa"/>
            <w:gridSpan w:val="2"/>
            <w:tcBorders>
              <w:top w:val="single" w:color="auto" w:sz="4" w:space="0"/>
              <w:left w:val="single" w:color="auto" w:sz="4" w:space="0"/>
            </w:tcBorders>
            <w:shd w:val="clear" w:color="auto" w:fill="FFFFFF"/>
            <w:vAlign w:val="center"/>
          </w:tcPr>
          <w:p>
            <w:pPr>
              <w:bidi w:val="0"/>
              <w:jc w:val="center"/>
              <w:rPr>
                <w:rFonts w:hint="eastAsia" w:ascii="Times New Roman" w:hAnsi="Times New Roman" w:eastAsia="仿宋_GB2312" w:cs="Times New Roman"/>
                <w:sz w:val="21"/>
                <w:szCs w:val="21"/>
                <w:highlight w:val="none"/>
                <w:lang w:eastAsia="zh-CN"/>
              </w:rPr>
            </w:pPr>
            <w:r>
              <w:rPr>
                <w:rFonts w:hint="eastAsia" w:eastAsia="仿宋_GB2312" w:cs="Times New Roman"/>
                <w:sz w:val="21"/>
                <w:szCs w:val="21"/>
                <w:highlight w:val="none"/>
                <w:lang w:eastAsia="zh-CN"/>
              </w:rPr>
              <w:t>—</w:t>
            </w:r>
          </w:p>
        </w:tc>
        <w:tc>
          <w:tcPr>
            <w:tcW w:w="692" w:type="dxa"/>
            <w:tcBorders>
              <w:top w:val="single" w:color="auto" w:sz="4" w:space="0"/>
              <w:left w:val="single" w:color="auto" w:sz="4" w:space="0"/>
            </w:tcBorders>
            <w:shd w:val="clear" w:color="auto" w:fill="FFFFFF"/>
            <w:vAlign w:val="center"/>
          </w:tcPr>
          <w:p>
            <w:pPr>
              <w:bidi w:val="0"/>
              <w:jc w:val="center"/>
              <w:rPr>
                <w:rFonts w:hint="eastAsia" w:ascii="Times New Roman" w:hAnsi="Times New Roman" w:eastAsia="仿宋_GB2312" w:cs="Times New Roman"/>
                <w:sz w:val="21"/>
                <w:szCs w:val="21"/>
                <w:highlight w:val="none"/>
                <w:lang w:eastAsia="zh-CN"/>
              </w:rPr>
            </w:pPr>
            <w:r>
              <w:rPr>
                <w:rFonts w:hint="eastAsia" w:eastAsia="仿宋_GB2312" w:cs="Times New Roman"/>
                <w:sz w:val="21"/>
                <w:szCs w:val="21"/>
                <w:highlight w:val="none"/>
                <w:lang w:eastAsia="zh-CN"/>
              </w:rPr>
              <w:t>—</w:t>
            </w:r>
          </w:p>
        </w:tc>
        <w:tc>
          <w:tcPr>
            <w:tcW w:w="1050" w:type="dxa"/>
            <w:gridSpan w:val="3"/>
            <w:tcBorders>
              <w:top w:val="single" w:color="auto" w:sz="4" w:space="0"/>
              <w:left w:val="single" w:color="auto" w:sz="4" w:space="0"/>
            </w:tcBorders>
            <w:shd w:val="clear" w:color="auto" w:fill="FFFFFF"/>
            <w:vAlign w:val="center"/>
          </w:tcPr>
          <w:p>
            <w:pPr>
              <w:bidi w:val="0"/>
              <w:jc w:val="center"/>
              <w:rPr>
                <w:rFonts w:hint="eastAsia" w:ascii="Times New Roman" w:hAnsi="Times New Roman" w:eastAsia="仿宋_GB2312" w:cs="Times New Roman"/>
                <w:sz w:val="21"/>
                <w:szCs w:val="21"/>
                <w:highlight w:val="none"/>
                <w:lang w:eastAsia="zh-CN"/>
              </w:rPr>
            </w:pPr>
            <w:r>
              <w:rPr>
                <w:rFonts w:hint="eastAsia" w:eastAsia="仿宋_GB2312" w:cs="Times New Roman"/>
                <w:sz w:val="21"/>
                <w:szCs w:val="21"/>
                <w:highlight w:val="none"/>
                <w:lang w:eastAsia="zh-CN"/>
              </w:rPr>
              <w:t>—</w:t>
            </w:r>
          </w:p>
        </w:tc>
        <w:tc>
          <w:tcPr>
            <w:tcW w:w="865" w:type="dxa"/>
            <w:gridSpan w:val="2"/>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宜独立</w:t>
            </w:r>
          </w:p>
          <w:p>
            <w:pPr>
              <w:bidi w:val="0"/>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占地</w:t>
            </w:r>
          </w:p>
        </w:tc>
        <w:tc>
          <w:tcPr>
            <w:tcW w:w="2773" w:type="dxa"/>
            <w:gridSpan w:val="2"/>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宜邻近社区卫生服务中心、幼儿园</w:t>
            </w:r>
            <w:r>
              <w:rPr>
                <w:rFonts w:hint="default" w:ascii="Times New Roman" w:hAnsi="Times New Roman" w:eastAsia="仿宋_GB2312" w:cs="Times New Roman"/>
                <w:sz w:val="21"/>
                <w:szCs w:val="21"/>
                <w:highlight w:val="none"/>
                <w:lang w:eastAsia="zh-CN"/>
              </w:rPr>
              <w:t>、</w:t>
            </w:r>
            <w:r>
              <w:rPr>
                <w:rFonts w:hint="default" w:ascii="Times New Roman" w:hAnsi="Times New Roman" w:eastAsia="仿宋_GB2312" w:cs="Times New Roman"/>
                <w:sz w:val="21"/>
                <w:szCs w:val="21"/>
                <w:highlight w:val="none"/>
              </w:rPr>
              <w:t>小学及公共服务中心</w:t>
            </w:r>
          </w:p>
        </w:tc>
        <w:tc>
          <w:tcPr>
            <w:tcW w:w="891" w:type="dxa"/>
            <w:gridSpan w:val="2"/>
            <w:tcBorders>
              <w:top w:val="single" w:color="auto" w:sz="4" w:space="0"/>
              <w:left w:val="single" w:color="auto" w:sz="4" w:space="0"/>
              <w:right w:val="single" w:color="auto" w:sz="4" w:space="0"/>
            </w:tcBorders>
            <w:shd w:val="clear" w:color="auto" w:fill="FFFFFF"/>
            <w:vAlign w:val="center"/>
          </w:tcPr>
          <w:p>
            <w:pPr>
              <w:bidi w:val="0"/>
              <w:jc w:val="center"/>
              <w:rPr>
                <w:rFonts w:hint="default" w:ascii="Times New Roman" w:hAnsi="Times New Roman" w:eastAsia="仿宋_GB2312" w:cs="Times New Roman"/>
                <w:sz w:val="21"/>
                <w:szCs w:val="21"/>
                <w:highlight w:val="none"/>
              </w:rPr>
            </w:pPr>
          </w:p>
        </w:tc>
      </w:tr>
      <w:tr>
        <w:tblPrEx>
          <w:tblCellMar>
            <w:top w:w="0" w:type="dxa"/>
            <w:left w:w="10" w:type="dxa"/>
            <w:bottom w:w="0" w:type="dxa"/>
            <w:right w:w="10" w:type="dxa"/>
          </w:tblCellMar>
        </w:tblPrEx>
        <w:trPr>
          <w:gridBefore w:val="1"/>
          <w:wBefore w:w="397" w:type="dxa"/>
          <w:trHeight w:val="2145" w:hRule="exact"/>
          <w:jc w:val="center"/>
        </w:trPr>
        <w:tc>
          <w:tcPr>
            <w:tcW w:w="529" w:type="dxa"/>
            <w:gridSpan w:val="2"/>
            <w:vMerge w:val="continue"/>
            <w:tcBorders>
              <w:left w:val="single" w:color="auto" w:sz="4" w:space="0"/>
              <w:bottom w:val="single" w:color="auto" w:sz="4" w:space="0"/>
            </w:tcBorders>
            <w:shd w:val="clear" w:color="auto" w:fill="FFFFFF"/>
            <w:vAlign w:val="center"/>
          </w:tcPr>
          <w:p>
            <w:pPr>
              <w:bidi w:val="0"/>
              <w:jc w:val="center"/>
              <w:rPr>
                <w:rFonts w:hint="default" w:ascii="Times New Roman" w:hAnsi="Times New Roman" w:eastAsia="仿宋_GB2312" w:cs="Times New Roman"/>
                <w:sz w:val="21"/>
                <w:szCs w:val="21"/>
                <w:highlight w:val="none"/>
              </w:rPr>
            </w:pPr>
          </w:p>
        </w:tc>
        <w:tc>
          <w:tcPr>
            <w:tcW w:w="518" w:type="dxa"/>
            <w:gridSpan w:val="2"/>
            <w:vMerge w:val="continue"/>
            <w:tcBorders>
              <w:left w:val="single" w:color="auto" w:sz="4" w:space="0"/>
              <w:bottom w:val="single" w:color="auto" w:sz="4" w:space="0"/>
            </w:tcBorders>
            <w:shd w:val="clear" w:color="auto" w:fill="FFFFFF"/>
            <w:vAlign w:val="center"/>
          </w:tcPr>
          <w:p>
            <w:pPr>
              <w:bidi w:val="0"/>
              <w:jc w:val="center"/>
              <w:rPr>
                <w:rFonts w:hint="default" w:ascii="Times New Roman" w:hAnsi="Times New Roman" w:eastAsia="仿宋_GB2312" w:cs="Times New Roman"/>
                <w:sz w:val="21"/>
                <w:szCs w:val="21"/>
                <w:highlight w:val="none"/>
              </w:rPr>
            </w:pPr>
          </w:p>
        </w:tc>
        <w:tc>
          <w:tcPr>
            <w:tcW w:w="764" w:type="dxa"/>
            <w:gridSpan w:val="2"/>
            <w:tcBorders>
              <w:top w:val="single" w:color="auto" w:sz="4" w:space="0"/>
              <w:left w:val="single" w:color="auto" w:sz="4" w:space="0"/>
              <w:bottom w:val="single" w:color="auto" w:sz="4" w:space="0"/>
            </w:tcBorders>
            <w:shd w:val="clear" w:color="auto" w:fill="FFFFFF"/>
            <w:vAlign w:val="center"/>
          </w:tcPr>
          <w:p>
            <w:pPr>
              <w:bidi w:val="0"/>
              <w:jc w:val="center"/>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sz w:val="21"/>
                <w:szCs w:val="21"/>
                <w:highlight w:val="none"/>
              </w:rPr>
              <w:t>1</w:t>
            </w:r>
            <w:r>
              <w:rPr>
                <w:rFonts w:hint="default" w:ascii="Times New Roman" w:hAnsi="Times New Roman" w:eastAsia="仿宋_GB2312" w:cs="Times New Roman"/>
                <w:sz w:val="21"/>
                <w:szCs w:val="21"/>
                <w:highlight w:val="none"/>
                <w:lang w:val="en-US" w:eastAsia="zh-CN"/>
              </w:rPr>
              <w:t>5</w:t>
            </w:r>
          </w:p>
          <w:p>
            <w:pPr>
              <w:bidi w:val="0"/>
              <w:jc w:val="center"/>
              <w:rPr>
                <w:rFonts w:hint="default" w:ascii="Times New Roman" w:hAnsi="Times New Roman" w:eastAsia="仿宋_GB2312" w:cs="Times New Roman"/>
                <w:sz w:val="21"/>
                <w:szCs w:val="21"/>
                <w:highlight w:val="none"/>
                <w:lang w:eastAsia="zh-CN"/>
              </w:rPr>
            </w:pPr>
            <w:r>
              <w:rPr>
                <w:rFonts w:hint="default" w:ascii="Times New Roman" w:hAnsi="Times New Roman" w:eastAsia="仿宋_GB2312" w:cs="Times New Roman"/>
                <w:sz w:val="21"/>
                <w:szCs w:val="21"/>
                <w:highlight w:val="none"/>
                <w:lang w:eastAsia="zh-CN"/>
              </w:rPr>
              <w:t>分钟</w:t>
            </w:r>
          </w:p>
        </w:tc>
        <w:tc>
          <w:tcPr>
            <w:tcW w:w="1290" w:type="dxa"/>
            <w:gridSpan w:val="2"/>
            <w:tcBorders>
              <w:top w:val="single" w:color="auto" w:sz="4" w:space="0"/>
              <w:left w:val="single" w:color="auto" w:sz="4" w:space="0"/>
              <w:bottom w:val="single" w:color="auto" w:sz="4" w:space="0"/>
            </w:tcBorders>
            <w:shd w:val="clear" w:color="auto" w:fill="FFFFFF"/>
            <w:vAlign w:val="center"/>
          </w:tcPr>
          <w:p>
            <w:pPr>
              <w:bidi w:val="0"/>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老年养护院*</w:t>
            </w:r>
          </w:p>
        </w:tc>
        <w:tc>
          <w:tcPr>
            <w:tcW w:w="1667" w:type="dxa"/>
            <w:gridSpan w:val="2"/>
            <w:tcBorders>
              <w:top w:val="single" w:color="auto" w:sz="4" w:space="0"/>
              <w:left w:val="single" w:color="auto" w:sz="4" w:space="0"/>
              <w:bottom w:val="single" w:color="auto" w:sz="4" w:space="0"/>
            </w:tcBorders>
            <w:shd w:val="clear" w:color="auto" w:fill="FFFFFF"/>
            <w:vAlign w:val="center"/>
          </w:tcPr>
          <w:p>
            <w:pPr>
              <w:bidi w:val="0"/>
              <w:jc w:val="both"/>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对介助和介护老年人</w:t>
            </w:r>
            <w:r>
              <w:rPr>
                <w:rFonts w:hint="default" w:ascii="Times New Roman" w:hAnsi="Times New Roman" w:eastAsia="仿宋_GB2312" w:cs="Times New Roman"/>
                <w:sz w:val="21"/>
                <w:szCs w:val="21"/>
                <w:highlight w:val="none"/>
                <w:lang w:eastAsia="zh-CN"/>
              </w:rPr>
              <w:t>给</w:t>
            </w:r>
            <w:r>
              <w:rPr>
                <w:rFonts w:hint="default" w:ascii="Times New Roman" w:hAnsi="Times New Roman" w:eastAsia="仿宋_GB2312" w:cs="Times New Roman"/>
                <w:sz w:val="21"/>
                <w:szCs w:val="21"/>
                <w:highlight w:val="none"/>
              </w:rPr>
              <w:t>予生活护理、餐饮服务、医疗保健、康复娱乐、心理疏导、临终关怀等服务</w:t>
            </w:r>
          </w:p>
        </w:tc>
        <w:tc>
          <w:tcPr>
            <w:tcW w:w="1662" w:type="dxa"/>
            <w:gridSpan w:val="2"/>
            <w:tcBorders>
              <w:top w:val="single" w:color="auto" w:sz="4" w:space="0"/>
              <w:left w:val="single" w:color="auto" w:sz="4" w:space="0"/>
              <w:bottom w:val="single" w:color="auto" w:sz="4" w:space="0"/>
            </w:tcBorders>
            <w:shd w:val="clear" w:color="auto" w:fill="FFFFFF"/>
            <w:vAlign w:val="center"/>
          </w:tcPr>
          <w:p>
            <w:pPr>
              <w:bidi w:val="0"/>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3</w:t>
            </w:r>
            <w:r>
              <w:rPr>
                <w:rFonts w:hint="default" w:ascii="Times New Roman" w:hAnsi="Times New Roman" w:eastAsia="仿宋_GB2312" w:cs="Times New Roman"/>
                <w:sz w:val="21"/>
                <w:szCs w:val="21"/>
                <w:highlight w:val="none"/>
                <w:lang w:val="en-US" w:eastAsia="en-US"/>
              </w:rPr>
              <w:t>500</w:t>
            </w:r>
            <w:r>
              <w:rPr>
                <w:rFonts w:hint="default" w:ascii="Times New Roman" w:hAnsi="Times New Roman" w:eastAsia="仿宋_GB2312" w:cs="Times New Roman"/>
                <w:sz w:val="21"/>
                <w:szCs w:val="21"/>
                <w:highlight w:val="none"/>
                <w:lang w:val="en-US" w:eastAsia="zh-CN"/>
              </w:rPr>
              <w:t>-</w:t>
            </w:r>
            <w:r>
              <w:rPr>
                <w:rFonts w:hint="default" w:ascii="Times New Roman" w:hAnsi="Times New Roman" w:eastAsia="仿宋_GB2312" w:cs="Times New Roman"/>
                <w:sz w:val="21"/>
                <w:szCs w:val="21"/>
                <w:highlight w:val="none"/>
                <w:lang w:val="en-US" w:eastAsia="en-US"/>
              </w:rPr>
              <w:t>17</w:t>
            </w:r>
            <w:r>
              <w:rPr>
                <w:rFonts w:hint="default" w:ascii="Times New Roman" w:hAnsi="Times New Roman" w:eastAsia="仿宋_GB2312" w:cs="Times New Roman"/>
                <w:sz w:val="21"/>
                <w:szCs w:val="21"/>
                <w:highlight w:val="none"/>
              </w:rPr>
              <w:t>500（建筑面积）</w:t>
            </w:r>
          </w:p>
          <w:p>
            <w:pPr>
              <w:bidi w:val="0"/>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1</w:t>
            </w:r>
            <w:r>
              <w:rPr>
                <w:rFonts w:hint="default" w:ascii="Times New Roman" w:hAnsi="Times New Roman" w:eastAsia="仿宋_GB2312" w:cs="Times New Roman"/>
                <w:sz w:val="21"/>
                <w:szCs w:val="21"/>
                <w:highlight w:val="none"/>
                <w:lang w:val="en-US" w:eastAsia="en-US"/>
              </w:rPr>
              <w:t>750</w:t>
            </w:r>
            <w:r>
              <w:rPr>
                <w:rFonts w:hint="default" w:ascii="Times New Roman" w:hAnsi="Times New Roman" w:eastAsia="仿宋_GB2312" w:cs="Times New Roman"/>
                <w:sz w:val="21"/>
                <w:szCs w:val="21"/>
                <w:highlight w:val="none"/>
                <w:lang w:val="en-US" w:eastAsia="zh-CN"/>
              </w:rPr>
              <w:t>-</w:t>
            </w:r>
            <w:r>
              <w:rPr>
                <w:rFonts w:hint="default" w:ascii="Times New Roman" w:hAnsi="Times New Roman" w:eastAsia="仿宋_GB2312" w:cs="Times New Roman"/>
                <w:sz w:val="21"/>
                <w:szCs w:val="21"/>
                <w:highlight w:val="none"/>
                <w:lang w:val="en-US" w:eastAsia="en-US"/>
              </w:rPr>
              <w:t>20</w:t>
            </w:r>
            <w:r>
              <w:rPr>
                <w:rFonts w:hint="default" w:ascii="Times New Roman" w:hAnsi="Times New Roman" w:eastAsia="仿宋_GB2312" w:cs="Times New Roman"/>
                <w:sz w:val="21"/>
                <w:szCs w:val="21"/>
                <w:highlight w:val="none"/>
              </w:rPr>
              <w:t>000</w:t>
            </w:r>
          </w:p>
          <w:p>
            <w:pPr>
              <w:bidi w:val="0"/>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（用地面积）</w:t>
            </w:r>
          </w:p>
          <w:p>
            <w:pPr>
              <w:bidi w:val="0"/>
              <w:jc w:val="center"/>
              <w:rPr>
                <w:rFonts w:hint="default" w:ascii="Times New Roman" w:hAnsi="Times New Roman" w:eastAsia="仿宋_GB2312" w:cs="Times New Roman"/>
                <w:sz w:val="21"/>
                <w:szCs w:val="21"/>
                <w:highlight w:val="none"/>
              </w:rPr>
            </w:pPr>
            <w:r>
              <w:rPr>
                <w:rFonts w:hint="eastAsia" w:eastAsia="仿宋_GB2312" w:cs="Times New Roman"/>
                <w:sz w:val="21"/>
                <w:szCs w:val="21"/>
                <w:highlight w:val="none"/>
                <w:lang w:eastAsia="zh-CN"/>
              </w:rPr>
              <w:t>—</w:t>
            </w:r>
            <w:r>
              <w:rPr>
                <w:rFonts w:hint="default" w:ascii="Times New Roman" w:hAnsi="Times New Roman" w:eastAsia="仿宋_GB2312" w:cs="Times New Roman"/>
                <w:sz w:val="21"/>
                <w:szCs w:val="21"/>
                <w:highlight w:val="none"/>
              </w:rPr>
              <w:t>般中型规模为</w:t>
            </w:r>
          </w:p>
          <w:p>
            <w:pPr>
              <w:bidi w:val="0"/>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10</w:t>
            </w:r>
            <w:r>
              <w:rPr>
                <w:rFonts w:hint="default" w:ascii="Times New Roman" w:hAnsi="Times New Roman" w:eastAsia="仿宋_GB2312" w:cs="Times New Roman"/>
                <w:sz w:val="21"/>
                <w:szCs w:val="21"/>
                <w:highlight w:val="none"/>
                <w:lang w:val="en-US" w:eastAsia="zh-CN"/>
              </w:rPr>
              <w:t>0</w:t>
            </w:r>
            <w:r>
              <w:rPr>
                <w:rFonts w:hint="default" w:ascii="Times New Roman" w:hAnsi="Times New Roman" w:eastAsia="仿宋_GB2312" w:cs="Times New Roman"/>
                <w:sz w:val="21"/>
                <w:szCs w:val="21"/>
                <w:highlight w:val="none"/>
              </w:rPr>
              <w:t>床</w:t>
            </w:r>
            <w:r>
              <w:rPr>
                <w:rFonts w:hint="default" w:ascii="Times New Roman" w:hAnsi="Times New Roman" w:eastAsia="仿宋_GB2312" w:cs="Times New Roman"/>
                <w:sz w:val="21"/>
                <w:szCs w:val="21"/>
                <w:highlight w:val="none"/>
                <w:lang w:val="en-US" w:eastAsia="zh-CN"/>
              </w:rPr>
              <w:t>-</w:t>
            </w:r>
            <w:r>
              <w:rPr>
                <w:rFonts w:hint="default" w:ascii="Times New Roman" w:hAnsi="Times New Roman" w:eastAsia="仿宋_GB2312" w:cs="Times New Roman"/>
                <w:sz w:val="21"/>
                <w:szCs w:val="21"/>
                <w:highlight w:val="none"/>
              </w:rPr>
              <w:t>500床</w:t>
            </w:r>
          </w:p>
        </w:tc>
        <w:tc>
          <w:tcPr>
            <w:tcW w:w="865" w:type="dxa"/>
            <w:gridSpan w:val="2"/>
            <w:tcBorders>
              <w:top w:val="single" w:color="auto" w:sz="4" w:space="0"/>
              <w:left w:val="single" w:color="auto" w:sz="4" w:space="0"/>
              <w:bottom w:val="single" w:color="auto" w:sz="4" w:space="0"/>
            </w:tcBorders>
            <w:shd w:val="clear" w:color="auto" w:fill="FFFFFF"/>
            <w:vAlign w:val="center"/>
          </w:tcPr>
          <w:p>
            <w:pPr>
              <w:bidi w:val="0"/>
              <w:jc w:val="center"/>
              <w:rPr>
                <w:rFonts w:hint="default" w:ascii="Times New Roman" w:hAnsi="Times New Roman" w:eastAsia="仿宋_GB2312" w:cs="Times New Roman"/>
                <w:sz w:val="21"/>
                <w:szCs w:val="21"/>
                <w:highlight w:val="none"/>
                <w:lang w:eastAsia="zh-CN"/>
              </w:rPr>
            </w:pPr>
            <w:r>
              <w:rPr>
                <w:rFonts w:hint="eastAsia" w:eastAsia="仿宋_GB2312" w:cs="Times New Roman"/>
                <w:sz w:val="21"/>
                <w:szCs w:val="21"/>
                <w:highlight w:val="none"/>
                <w:lang w:eastAsia="zh-CN"/>
              </w:rPr>
              <w:t>—</w:t>
            </w:r>
          </w:p>
        </w:tc>
        <w:tc>
          <w:tcPr>
            <w:tcW w:w="1048" w:type="dxa"/>
            <w:gridSpan w:val="2"/>
            <w:tcBorders>
              <w:top w:val="single" w:color="auto" w:sz="4" w:space="0"/>
              <w:left w:val="single" w:color="auto" w:sz="4" w:space="0"/>
              <w:bottom w:val="single" w:color="auto" w:sz="4" w:space="0"/>
            </w:tcBorders>
            <w:shd w:val="clear" w:color="auto" w:fill="FFFFFF"/>
            <w:vAlign w:val="center"/>
          </w:tcPr>
          <w:p>
            <w:pPr>
              <w:bidi w:val="0"/>
              <w:jc w:val="center"/>
              <w:rPr>
                <w:rFonts w:hint="eastAsia" w:ascii="Times New Roman" w:hAnsi="Times New Roman" w:eastAsia="仿宋_GB2312" w:cs="Times New Roman"/>
                <w:sz w:val="21"/>
                <w:szCs w:val="21"/>
                <w:highlight w:val="none"/>
                <w:lang w:eastAsia="zh-CN"/>
              </w:rPr>
            </w:pPr>
            <w:r>
              <w:rPr>
                <w:rFonts w:hint="eastAsia" w:eastAsia="仿宋_GB2312" w:cs="Times New Roman"/>
                <w:sz w:val="21"/>
                <w:szCs w:val="21"/>
                <w:highlight w:val="none"/>
                <w:lang w:eastAsia="zh-CN"/>
              </w:rPr>
              <w:t>—</w:t>
            </w:r>
          </w:p>
        </w:tc>
        <w:tc>
          <w:tcPr>
            <w:tcW w:w="692" w:type="dxa"/>
            <w:tcBorders>
              <w:top w:val="single" w:color="auto" w:sz="4" w:space="0"/>
              <w:left w:val="single" w:color="auto" w:sz="4" w:space="0"/>
              <w:bottom w:val="single" w:color="auto" w:sz="4" w:space="0"/>
            </w:tcBorders>
            <w:shd w:val="clear" w:color="auto" w:fill="FFFFFF"/>
            <w:vAlign w:val="center"/>
          </w:tcPr>
          <w:p>
            <w:pPr>
              <w:bidi w:val="0"/>
              <w:jc w:val="center"/>
              <w:rPr>
                <w:rFonts w:hint="default" w:ascii="Times New Roman" w:hAnsi="Times New Roman" w:eastAsia="仿宋_GB2312" w:cs="Times New Roman"/>
                <w:sz w:val="21"/>
                <w:szCs w:val="21"/>
                <w:highlight w:val="none"/>
                <w:lang w:eastAsia="zh-CN"/>
              </w:rPr>
            </w:pPr>
            <w:r>
              <w:rPr>
                <w:rFonts w:hint="eastAsia" w:eastAsia="仿宋_GB2312" w:cs="Times New Roman"/>
                <w:sz w:val="21"/>
                <w:szCs w:val="21"/>
                <w:highlight w:val="none"/>
                <w:lang w:eastAsia="zh-CN"/>
              </w:rPr>
              <w:t>—</w:t>
            </w:r>
          </w:p>
        </w:tc>
        <w:tc>
          <w:tcPr>
            <w:tcW w:w="1050" w:type="dxa"/>
            <w:gridSpan w:val="3"/>
            <w:tcBorders>
              <w:top w:val="single" w:color="auto" w:sz="4" w:space="0"/>
              <w:left w:val="single" w:color="auto" w:sz="4" w:space="0"/>
              <w:bottom w:val="single" w:color="auto" w:sz="4" w:space="0"/>
            </w:tcBorders>
            <w:shd w:val="clear" w:color="auto" w:fill="FFFFFF"/>
            <w:vAlign w:val="center"/>
          </w:tcPr>
          <w:p>
            <w:pPr>
              <w:bidi w:val="0"/>
              <w:jc w:val="center"/>
              <w:rPr>
                <w:rFonts w:hint="eastAsia" w:ascii="Times New Roman" w:hAnsi="Times New Roman" w:eastAsia="仿宋_GB2312" w:cs="Times New Roman"/>
                <w:sz w:val="21"/>
                <w:szCs w:val="21"/>
                <w:highlight w:val="none"/>
                <w:lang w:eastAsia="zh-CN"/>
              </w:rPr>
            </w:pPr>
            <w:r>
              <w:rPr>
                <w:rFonts w:hint="eastAsia" w:eastAsia="仿宋_GB2312" w:cs="Times New Roman"/>
                <w:sz w:val="21"/>
                <w:szCs w:val="21"/>
                <w:highlight w:val="none"/>
                <w:lang w:eastAsia="zh-CN"/>
              </w:rPr>
              <w:t>—</w:t>
            </w:r>
          </w:p>
        </w:tc>
        <w:tc>
          <w:tcPr>
            <w:tcW w:w="865" w:type="dxa"/>
            <w:gridSpan w:val="2"/>
            <w:tcBorders>
              <w:top w:val="single" w:color="auto" w:sz="4" w:space="0"/>
              <w:left w:val="single" w:color="auto" w:sz="4" w:space="0"/>
              <w:bottom w:val="single" w:color="auto" w:sz="4" w:space="0"/>
            </w:tcBorders>
            <w:shd w:val="clear" w:color="auto" w:fill="FFFFFF"/>
            <w:vAlign w:val="center"/>
          </w:tcPr>
          <w:p>
            <w:pPr>
              <w:bidi w:val="0"/>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宜独立</w:t>
            </w:r>
            <w:r>
              <w:rPr>
                <w:rFonts w:hint="default" w:ascii="Times New Roman" w:hAnsi="Times New Roman" w:eastAsia="仿宋_GB2312" w:cs="Times New Roman"/>
                <w:sz w:val="21"/>
                <w:szCs w:val="21"/>
                <w:highlight w:val="none"/>
                <w:lang w:val="en-US" w:eastAsia="zh-CN"/>
              </w:rPr>
              <w:t xml:space="preserve"> </w:t>
            </w:r>
            <w:r>
              <w:rPr>
                <w:rFonts w:hint="default" w:ascii="Times New Roman" w:hAnsi="Times New Roman" w:eastAsia="仿宋_GB2312" w:cs="Times New Roman"/>
                <w:sz w:val="21"/>
                <w:szCs w:val="21"/>
                <w:highlight w:val="none"/>
              </w:rPr>
              <w:t>占地</w:t>
            </w:r>
          </w:p>
        </w:tc>
        <w:tc>
          <w:tcPr>
            <w:tcW w:w="2773" w:type="dxa"/>
            <w:gridSpan w:val="2"/>
            <w:tcBorders>
              <w:top w:val="single" w:color="auto" w:sz="4" w:space="0"/>
              <w:left w:val="single" w:color="auto" w:sz="4" w:space="0"/>
              <w:bottom w:val="single" w:color="auto" w:sz="4" w:space="0"/>
            </w:tcBorders>
            <w:shd w:val="clear" w:color="auto" w:fill="FFFFFF"/>
            <w:vAlign w:val="center"/>
          </w:tcPr>
          <w:p>
            <w:pPr>
              <w:bidi w:val="0"/>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宜邻近社区卫生服务中心、幼儿园、小学及公共服务中心</w:t>
            </w:r>
          </w:p>
        </w:tc>
        <w:tc>
          <w:tcPr>
            <w:tcW w:w="891"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bidi w:val="0"/>
              <w:jc w:val="center"/>
              <w:rPr>
                <w:rFonts w:hint="default" w:ascii="Times New Roman" w:hAnsi="Times New Roman" w:eastAsia="仿宋_GB2312" w:cs="Times New Roman"/>
                <w:sz w:val="21"/>
                <w:szCs w:val="21"/>
                <w:highlight w:val="none"/>
              </w:rPr>
            </w:pPr>
          </w:p>
        </w:tc>
      </w:tr>
      <w:tr>
        <w:tblPrEx>
          <w:tblCellMar>
            <w:top w:w="0" w:type="dxa"/>
            <w:left w:w="10" w:type="dxa"/>
            <w:bottom w:w="0" w:type="dxa"/>
            <w:right w:w="10" w:type="dxa"/>
          </w:tblCellMar>
        </w:tblPrEx>
        <w:trPr>
          <w:gridAfter w:val="1"/>
          <w:wAfter w:w="274" w:type="dxa"/>
          <w:trHeight w:val="312" w:hRule="exact"/>
          <w:jc w:val="center"/>
        </w:trPr>
        <w:tc>
          <w:tcPr>
            <w:tcW w:w="530" w:type="dxa"/>
            <w:gridSpan w:val="2"/>
            <w:vMerge w:val="restart"/>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黑体" w:cs="Times New Roman"/>
                <w:sz w:val="21"/>
                <w:szCs w:val="21"/>
                <w:highlight w:val="none"/>
              </w:rPr>
            </w:pPr>
            <w:r>
              <w:rPr>
                <w:rFonts w:hint="default" w:ascii="Times New Roman" w:hAnsi="Times New Roman" w:eastAsia="黑体" w:cs="Times New Roman"/>
                <w:sz w:val="21"/>
                <w:szCs w:val="21"/>
                <w:highlight w:val="none"/>
              </w:rPr>
              <w:t>要素大项</w:t>
            </w:r>
          </w:p>
        </w:tc>
        <w:tc>
          <w:tcPr>
            <w:tcW w:w="493" w:type="dxa"/>
            <w:gridSpan w:val="2"/>
            <w:vMerge w:val="restart"/>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黑体" w:cs="Times New Roman"/>
                <w:sz w:val="21"/>
                <w:szCs w:val="21"/>
                <w:highlight w:val="none"/>
              </w:rPr>
            </w:pPr>
            <w:r>
              <w:rPr>
                <w:rFonts w:hint="default" w:ascii="Times New Roman" w:hAnsi="Times New Roman" w:eastAsia="黑体" w:cs="Times New Roman"/>
                <w:sz w:val="21"/>
                <w:szCs w:val="21"/>
                <w:highlight w:val="none"/>
              </w:rPr>
              <w:t>要素分项</w:t>
            </w:r>
          </w:p>
        </w:tc>
        <w:tc>
          <w:tcPr>
            <w:tcW w:w="790" w:type="dxa"/>
            <w:gridSpan w:val="2"/>
            <w:vMerge w:val="restart"/>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黑体" w:cs="Times New Roman"/>
                <w:sz w:val="21"/>
                <w:szCs w:val="21"/>
                <w:highlight w:val="none"/>
              </w:rPr>
            </w:pPr>
            <w:r>
              <w:rPr>
                <w:rFonts w:hint="default" w:ascii="Times New Roman" w:hAnsi="Times New Roman" w:eastAsia="黑体" w:cs="Times New Roman"/>
                <w:sz w:val="21"/>
                <w:szCs w:val="21"/>
                <w:highlight w:val="none"/>
              </w:rPr>
              <w:t>要素层级</w:t>
            </w:r>
          </w:p>
        </w:tc>
        <w:tc>
          <w:tcPr>
            <w:tcW w:w="1320" w:type="dxa"/>
            <w:gridSpan w:val="2"/>
            <w:vMerge w:val="restart"/>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黑体" w:cs="Times New Roman"/>
                <w:sz w:val="21"/>
                <w:szCs w:val="21"/>
                <w:highlight w:val="none"/>
              </w:rPr>
            </w:pPr>
            <w:r>
              <w:rPr>
                <w:rFonts w:hint="default" w:ascii="Times New Roman" w:hAnsi="Times New Roman" w:eastAsia="黑体" w:cs="Times New Roman"/>
                <w:sz w:val="21"/>
                <w:szCs w:val="21"/>
                <w:highlight w:val="none"/>
              </w:rPr>
              <w:t>要素名称</w:t>
            </w:r>
          </w:p>
        </w:tc>
        <w:tc>
          <w:tcPr>
            <w:tcW w:w="1657" w:type="dxa"/>
            <w:gridSpan w:val="2"/>
            <w:vMerge w:val="restart"/>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黑体" w:cs="Times New Roman"/>
                <w:sz w:val="21"/>
                <w:szCs w:val="21"/>
                <w:highlight w:val="none"/>
              </w:rPr>
            </w:pPr>
            <w:r>
              <w:rPr>
                <w:rFonts w:hint="default" w:ascii="Times New Roman" w:hAnsi="Times New Roman" w:eastAsia="黑体" w:cs="Times New Roman"/>
                <w:sz w:val="21"/>
                <w:szCs w:val="21"/>
                <w:highlight w:val="none"/>
              </w:rPr>
              <w:t>服务内容</w:t>
            </w:r>
          </w:p>
        </w:tc>
        <w:tc>
          <w:tcPr>
            <w:tcW w:w="2552" w:type="dxa"/>
            <w:gridSpan w:val="4"/>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黑体" w:cs="Times New Roman"/>
                <w:sz w:val="21"/>
                <w:szCs w:val="21"/>
                <w:highlight w:val="none"/>
              </w:rPr>
            </w:pPr>
            <w:r>
              <w:rPr>
                <w:rFonts w:hint="default" w:ascii="Times New Roman" w:hAnsi="Times New Roman" w:eastAsia="黑体" w:cs="Times New Roman"/>
                <w:sz w:val="21"/>
                <w:szCs w:val="21"/>
                <w:highlight w:val="none"/>
              </w:rPr>
              <w:t>规模性指标</w:t>
            </w:r>
          </w:p>
        </w:tc>
        <w:tc>
          <w:tcPr>
            <w:tcW w:w="2837" w:type="dxa"/>
            <w:gridSpan w:val="6"/>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黑体" w:cs="Times New Roman"/>
                <w:sz w:val="21"/>
                <w:szCs w:val="21"/>
                <w:highlight w:val="none"/>
              </w:rPr>
            </w:pPr>
            <w:r>
              <w:rPr>
                <w:rFonts w:hint="default" w:ascii="Times New Roman" w:hAnsi="Times New Roman" w:eastAsia="黑体" w:cs="Times New Roman"/>
                <w:sz w:val="21"/>
                <w:szCs w:val="21"/>
                <w:highlight w:val="none"/>
              </w:rPr>
              <w:t>覆盖性指标</w:t>
            </w:r>
          </w:p>
        </w:tc>
        <w:tc>
          <w:tcPr>
            <w:tcW w:w="919" w:type="dxa"/>
            <w:gridSpan w:val="2"/>
            <w:vMerge w:val="restart"/>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黑体" w:cs="Times New Roman"/>
                <w:sz w:val="21"/>
                <w:szCs w:val="21"/>
                <w:highlight w:val="none"/>
              </w:rPr>
            </w:pPr>
            <w:r>
              <w:rPr>
                <w:rFonts w:hint="default" w:ascii="Times New Roman" w:hAnsi="Times New Roman" w:eastAsia="黑体" w:cs="Times New Roman"/>
                <w:sz w:val="21"/>
                <w:szCs w:val="21"/>
                <w:highlight w:val="none"/>
              </w:rPr>
              <w:t>效率性</w:t>
            </w:r>
            <w:r>
              <w:rPr>
                <w:rFonts w:hint="default" w:ascii="Times New Roman" w:hAnsi="Times New Roman" w:eastAsia="黑体" w:cs="Times New Roman"/>
                <w:sz w:val="21"/>
                <w:szCs w:val="21"/>
                <w:highlight w:val="none"/>
                <w:lang w:val="en-US" w:eastAsia="zh-CN"/>
              </w:rPr>
              <w:t xml:space="preserve"> </w:t>
            </w:r>
            <w:r>
              <w:rPr>
                <w:rFonts w:hint="default" w:ascii="Times New Roman" w:hAnsi="Times New Roman" w:eastAsia="黑体" w:cs="Times New Roman"/>
                <w:sz w:val="21"/>
                <w:szCs w:val="21"/>
                <w:highlight w:val="none"/>
              </w:rPr>
              <w:t>指标</w:t>
            </w:r>
          </w:p>
        </w:tc>
        <w:tc>
          <w:tcPr>
            <w:tcW w:w="2759" w:type="dxa"/>
            <w:gridSpan w:val="2"/>
            <w:vMerge w:val="restart"/>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黑体" w:cs="Times New Roman"/>
                <w:sz w:val="21"/>
                <w:szCs w:val="21"/>
                <w:highlight w:val="none"/>
              </w:rPr>
            </w:pPr>
            <w:r>
              <w:rPr>
                <w:rFonts w:hint="default" w:ascii="Times New Roman" w:hAnsi="Times New Roman" w:eastAsia="黑体" w:cs="Times New Roman"/>
                <w:sz w:val="21"/>
                <w:szCs w:val="21"/>
                <w:highlight w:val="none"/>
              </w:rPr>
              <w:t>品质性指标</w:t>
            </w:r>
          </w:p>
        </w:tc>
        <w:tc>
          <w:tcPr>
            <w:tcW w:w="880" w:type="dxa"/>
            <w:gridSpan w:val="2"/>
            <w:vMerge w:val="restart"/>
            <w:tcBorders>
              <w:top w:val="single" w:color="auto" w:sz="4" w:space="0"/>
              <w:left w:val="single" w:color="auto" w:sz="4" w:space="0"/>
              <w:right w:val="single" w:color="auto" w:sz="4" w:space="0"/>
            </w:tcBorders>
            <w:shd w:val="clear" w:color="auto" w:fill="FFFFFF"/>
            <w:vAlign w:val="center"/>
          </w:tcPr>
          <w:p>
            <w:pPr>
              <w:bidi w:val="0"/>
              <w:jc w:val="center"/>
              <w:rPr>
                <w:rFonts w:hint="default" w:ascii="Times New Roman" w:hAnsi="Times New Roman" w:eastAsia="黑体" w:cs="Times New Roman"/>
                <w:sz w:val="21"/>
                <w:szCs w:val="21"/>
                <w:highlight w:val="none"/>
              </w:rPr>
            </w:pPr>
            <w:r>
              <w:rPr>
                <w:rFonts w:hint="default" w:ascii="Times New Roman" w:hAnsi="Times New Roman" w:eastAsia="黑体" w:cs="Times New Roman"/>
                <w:sz w:val="21"/>
                <w:szCs w:val="21"/>
                <w:highlight w:val="none"/>
              </w:rPr>
              <w:t>备注</w:t>
            </w:r>
          </w:p>
        </w:tc>
      </w:tr>
      <w:tr>
        <w:tblPrEx>
          <w:tblCellMar>
            <w:top w:w="0" w:type="dxa"/>
            <w:left w:w="10" w:type="dxa"/>
            <w:bottom w:w="0" w:type="dxa"/>
            <w:right w:w="10" w:type="dxa"/>
          </w:tblCellMar>
        </w:tblPrEx>
        <w:trPr>
          <w:gridAfter w:val="1"/>
          <w:wAfter w:w="274" w:type="dxa"/>
          <w:trHeight w:val="710" w:hRule="exact"/>
          <w:jc w:val="center"/>
        </w:trPr>
        <w:tc>
          <w:tcPr>
            <w:tcW w:w="530" w:type="dxa"/>
            <w:gridSpan w:val="2"/>
            <w:vMerge w:val="continue"/>
            <w:tcBorders>
              <w:left w:val="single" w:color="auto" w:sz="4" w:space="0"/>
              <w:bottom w:val="single" w:color="auto" w:sz="4" w:space="0"/>
            </w:tcBorders>
            <w:shd w:val="clear" w:color="auto" w:fill="FFFFFF"/>
            <w:vAlign w:val="center"/>
          </w:tcPr>
          <w:p>
            <w:pPr>
              <w:bidi w:val="0"/>
              <w:jc w:val="center"/>
              <w:rPr>
                <w:rFonts w:hint="default" w:ascii="Times New Roman" w:hAnsi="Times New Roman" w:eastAsia="仿宋_GB2312" w:cs="Times New Roman"/>
                <w:sz w:val="21"/>
                <w:szCs w:val="21"/>
                <w:highlight w:val="none"/>
              </w:rPr>
            </w:pPr>
          </w:p>
        </w:tc>
        <w:tc>
          <w:tcPr>
            <w:tcW w:w="493" w:type="dxa"/>
            <w:gridSpan w:val="2"/>
            <w:vMerge w:val="continue"/>
            <w:tcBorders>
              <w:left w:val="single" w:color="auto" w:sz="4" w:space="0"/>
              <w:bottom w:val="single" w:color="auto" w:sz="4" w:space="0"/>
            </w:tcBorders>
            <w:shd w:val="clear" w:color="auto" w:fill="FFFFFF"/>
            <w:vAlign w:val="center"/>
          </w:tcPr>
          <w:p>
            <w:pPr>
              <w:bidi w:val="0"/>
              <w:jc w:val="center"/>
              <w:rPr>
                <w:rFonts w:hint="default" w:ascii="Times New Roman" w:hAnsi="Times New Roman" w:eastAsia="仿宋_GB2312" w:cs="Times New Roman"/>
                <w:sz w:val="21"/>
                <w:szCs w:val="21"/>
                <w:highlight w:val="none"/>
              </w:rPr>
            </w:pPr>
          </w:p>
        </w:tc>
        <w:tc>
          <w:tcPr>
            <w:tcW w:w="790" w:type="dxa"/>
            <w:gridSpan w:val="2"/>
            <w:vMerge w:val="continue"/>
            <w:tcBorders>
              <w:left w:val="single" w:color="auto" w:sz="4" w:space="0"/>
              <w:bottom w:val="single" w:color="auto" w:sz="4" w:space="0"/>
            </w:tcBorders>
            <w:shd w:val="clear" w:color="auto" w:fill="FFFFFF"/>
            <w:vAlign w:val="center"/>
          </w:tcPr>
          <w:p>
            <w:pPr>
              <w:bidi w:val="0"/>
              <w:jc w:val="center"/>
              <w:rPr>
                <w:rFonts w:hint="default" w:ascii="Times New Roman" w:hAnsi="Times New Roman" w:eastAsia="仿宋_GB2312" w:cs="Times New Roman"/>
                <w:sz w:val="21"/>
                <w:szCs w:val="21"/>
                <w:highlight w:val="none"/>
              </w:rPr>
            </w:pPr>
          </w:p>
        </w:tc>
        <w:tc>
          <w:tcPr>
            <w:tcW w:w="1320" w:type="dxa"/>
            <w:gridSpan w:val="2"/>
            <w:vMerge w:val="continue"/>
            <w:tcBorders>
              <w:left w:val="single" w:color="auto" w:sz="4" w:space="0"/>
              <w:bottom w:val="single" w:color="auto" w:sz="4" w:space="0"/>
            </w:tcBorders>
            <w:shd w:val="clear" w:color="auto" w:fill="FFFFFF"/>
            <w:vAlign w:val="center"/>
          </w:tcPr>
          <w:p>
            <w:pPr>
              <w:bidi w:val="0"/>
              <w:jc w:val="center"/>
              <w:rPr>
                <w:rFonts w:hint="default" w:ascii="Times New Roman" w:hAnsi="Times New Roman" w:eastAsia="仿宋_GB2312" w:cs="Times New Roman"/>
                <w:sz w:val="21"/>
                <w:szCs w:val="21"/>
                <w:highlight w:val="none"/>
              </w:rPr>
            </w:pPr>
          </w:p>
        </w:tc>
        <w:tc>
          <w:tcPr>
            <w:tcW w:w="1657" w:type="dxa"/>
            <w:gridSpan w:val="2"/>
            <w:vMerge w:val="continue"/>
            <w:tcBorders>
              <w:left w:val="single" w:color="auto" w:sz="4" w:space="0"/>
              <w:bottom w:val="single" w:color="auto" w:sz="4" w:space="0"/>
            </w:tcBorders>
            <w:shd w:val="clear" w:color="auto" w:fill="FFFFFF"/>
            <w:vAlign w:val="center"/>
          </w:tcPr>
          <w:p>
            <w:pPr>
              <w:bidi w:val="0"/>
              <w:jc w:val="center"/>
              <w:rPr>
                <w:rFonts w:hint="default" w:ascii="Times New Roman" w:hAnsi="Times New Roman" w:eastAsia="仿宋_GB2312" w:cs="Times New Roman"/>
                <w:sz w:val="21"/>
                <w:szCs w:val="21"/>
                <w:highlight w:val="none"/>
              </w:rPr>
            </w:pPr>
          </w:p>
        </w:tc>
        <w:tc>
          <w:tcPr>
            <w:tcW w:w="1559" w:type="dxa"/>
            <w:gridSpan w:val="2"/>
            <w:tcBorders>
              <w:top w:val="single" w:color="auto" w:sz="4" w:space="0"/>
              <w:left w:val="single" w:color="auto" w:sz="4" w:space="0"/>
              <w:bottom w:val="single" w:color="auto" w:sz="4" w:space="0"/>
            </w:tcBorders>
            <w:shd w:val="clear" w:color="auto" w:fill="FFFFFF"/>
            <w:vAlign w:val="center"/>
          </w:tcPr>
          <w:p>
            <w:pPr>
              <w:bidi w:val="0"/>
              <w:jc w:val="center"/>
              <w:rPr>
                <w:rFonts w:hint="default" w:ascii="Times New Roman" w:hAnsi="Times New Roman" w:eastAsia="黑体" w:cs="Times New Roman"/>
                <w:sz w:val="21"/>
                <w:szCs w:val="21"/>
                <w:highlight w:val="none"/>
              </w:rPr>
            </w:pPr>
            <w:r>
              <w:rPr>
                <w:rFonts w:hint="default" w:ascii="Times New Roman" w:hAnsi="Times New Roman" w:eastAsia="黑体" w:cs="Times New Roman"/>
                <w:sz w:val="21"/>
                <w:szCs w:val="21"/>
                <w:highlight w:val="none"/>
                <w:lang w:eastAsia="zh-CN"/>
              </w:rPr>
              <w:t>单</w:t>
            </w:r>
            <w:r>
              <w:rPr>
                <w:rFonts w:hint="eastAsia" w:eastAsia="黑体" w:cs="Times New Roman"/>
                <w:sz w:val="21"/>
                <w:szCs w:val="21"/>
                <w:highlight w:val="none"/>
                <w:lang w:eastAsia="zh-CN"/>
              </w:rPr>
              <w:t>处—</w:t>
            </w:r>
            <w:r>
              <w:rPr>
                <w:rFonts w:hint="default" w:ascii="Times New Roman" w:hAnsi="Times New Roman" w:eastAsia="黑体" w:cs="Times New Roman"/>
                <w:sz w:val="21"/>
                <w:szCs w:val="21"/>
                <w:highlight w:val="none"/>
              </w:rPr>
              <w:t>般规模</w:t>
            </w:r>
          </w:p>
          <w:p>
            <w:pPr>
              <w:bidi w:val="0"/>
              <w:jc w:val="center"/>
              <w:rPr>
                <w:rFonts w:hint="default" w:ascii="Times New Roman" w:hAnsi="Times New Roman" w:eastAsia="黑体" w:cs="Times New Roman"/>
                <w:sz w:val="21"/>
                <w:szCs w:val="21"/>
                <w:highlight w:val="none"/>
              </w:rPr>
            </w:pPr>
            <w:r>
              <w:rPr>
                <w:rFonts w:hint="eastAsia" w:eastAsia="黑体" w:cs="Times New Roman"/>
                <w:sz w:val="21"/>
                <w:szCs w:val="21"/>
                <w:highlight w:val="none"/>
                <w:lang w:val="en-US" w:eastAsia="zh-CN"/>
              </w:rPr>
              <w:t>（</w:t>
            </w:r>
            <w:r>
              <w:rPr>
                <w:rFonts w:hint="default" w:ascii="Times New Roman" w:hAnsi="Times New Roman" w:eastAsia="黑体" w:cs="Times New Roman"/>
                <w:sz w:val="21"/>
                <w:szCs w:val="21"/>
                <w:highlight w:val="none"/>
                <w:lang w:val="en-US" w:eastAsia="en-US"/>
              </w:rPr>
              <w:t>m</w:t>
            </w:r>
            <w:r>
              <w:rPr>
                <w:rFonts w:hint="default" w:ascii="Times New Roman" w:hAnsi="Times New Roman" w:eastAsia="黑体" w:cs="Times New Roman"/>
                <w:sz w:val="21"/>
                <w:szCs w:val="21"/>
                <w:highlight w:val="none"/>
                <w:vertAlign w:val="superscript"/>
                <w:lang w:val="en-US" w:eastAsia="en-US"/>
              </w:rPr>
              <w:t>2</w:t>
            </w:r>
            <w:r>
              <w:rPr>
                <w:rFonts w:hint="eastAsia" w:eastAsia="黑体" w:cs="Times New Roman"/>
                <w:sz w:val="21"/>
                <w:szCs w:val="21"/>
                <w:highlight w:val="none"/>
                <w:lang w:val="en-US" w:eastAsia="zh-CN"/>
              </w:rPr>
              <w:t>）</w:t>
            </w:r>
          </w:p>
        </w:tc>
        <w:tc>
          <w:tcPr>
            <w:tcW w:w="993" w:type="dxa"/>
            <w:gridSpan w:val="2"/>
            <w:tcBorders>
              <w:top w:val="single" w:color="auto" w:sz="4" w:space="0"/>
              <w:left w:val="single" w:color="auto" w:sz="4" w:space="0"/>
              <w:bottom w:val="single" w:color="auto" w:sz="4" w:space="0"/>
            </w:tcBorders>
            <w:shd w:val="clear" w:color="auto" w:fill="FFFFFF"/>
            <w:vAlign w:val="center"/>
          </w:tcPr>
          <w:p>
            <w:pPr>
              <w:bidi w:val="0"/>
              <w:jc w:val="center"/>
              <w:rPr>
                <w:rFonts w:hint="default" w:ascii="Times New Roman" w:hAnsi="Times New Roman" w:eastAsia="黑体" w:cs="Times New Roman"/>
                <w:sz w:val="21"/>
                <w:szCs w:val="21"/>
                <w:highlight w:val="none"/>
              </w:rPr>
            </w:pPr>
            <w:r>
              <w:rPr>
                <w:rFonts w:hint="default" w:ascii="Times New Roman" w:hAnsi="Times New Roman" w:eastAsia="黑体" w:cs="Times New Roman"/>
                <w:sz w:val="21"/>
                <w:szCs w:val="21"/>
                <w:highlight w:val="none"/>
              </w:rPr>
              <w:t>千人指标</w:t>
            </w:r>
            <w:r>
              <w:rPr>
                <w:rFonts w:hint="eastAsia" w:eastAsia="黑体" w:cs="Times New Roman"/>
                <w:sz w:val="16"/>
                <w:szCs w:val="16"/>
                <w:highlight w:val="none"/>
                <w:lang w:val="en-US" w:eastAsia="zh-CN"/>
              </w:rPr>
              <w:t>（</w:t>
            </w:r>
            <w:r>
              <w:rPr>
                <w:rFonts w:hint="default" w:ascii="Times New Roman" w:hAnsi="Times New Roman" w:eastAsia="黑体" w:cs="Times New Roman"/>
                <w:sz w:val="16"/>
                <w:szCs w:val="16"/>
                <w:highlight w:val="none"/>
                <w:lang w:val="en-US" w:eastAsia="en-US"/>
              </w:rPr>
              <w:t>m</w:t>
            </w:r>
            <w:r>
              <w:rPr>
                <w:rFonts w:hint="default" w:ascii="Times New Roman" w:hAnsi="Times New Roman" w:eastAsia="黑体" w:cs="Times New Roman"/>
                <w:sz w:val="16"/>
                <w:szCs w:val="16"/>
                <w:highlight w:val="none"/>
                <w:vertAlign w:val="superscript"/>
                <w:lang w:val="en-US" w:eastAsia="en-US"/>
              </w:rPr>
              <w:t>2</w:t>
            </w:r>
            <w:r>
              <w:rPr>
                <w:rFonts w:hint="default" w:ascii="Times New Roman" w:hAnsi="Times New Roman" w:eastAsia="黑体" w:cs="Times New Roman"/>
                <w:sz w:val="16"/>
                <w:szCs w:val="16"/>
                <w:highlight w:val="none"/>
              </w:rPr>
              <w:t>/千人</w:t>
            </w:r>
            <w:r>
              <w:rPr>
                <w:rFonts w:hint="eastAsia" w:eastAsia="黑体" w:cs="Times New Roman"/>
                <w:sz w:val="16"/>
                <w:szCs w:val="16"/>
                <w:highlight w:val="none"/>
                <w:lang w:val="en-US" w:eastAsia="zh-CN"/>
              </w:rPr>
              <w:t>）</w:t>
            </w:r>
          </w:p>
        </w:tc>
        <w:tc>
          <w:tcPr>
            <w:tcW w:w="984" w:type="dxa"/>
            <w:gridSpan w:val="2"/>
            <w:tcBorders>
              <w:top w:val="single" w:color="auto" w:sz="4" w:space="0"/>
              <w:left w:val="single" w:color="auto" w:sz="4" w:space="0"/>
              <w:bottom w:val="single" w:color="auto" w:sz="4" w:space="0"/>
            </w:tcBorders>
            <w:shd w:val="clear" w:color="auto" w:fill="FFFFFF"/>
            <w:vAlign w:val="center"/>
          </w:tcPr>
          <w:p>
            <w:pPr>
              <w:bidi w:val="0"/>
              <w:jc w:val="center"/>
              <w:rPr>
                <w:rFonts w:hint="default" w:ascii="Times New Roman" w:hAnsi="Times New Roman" w:eastAsia="黑体" w:cs="Times New Roman"/>
                <w:sz w:val="21"/>
                <w:szCs w:val="21"/>
                <w:highlight w:val="none"/>
              </w:rPr>
            </w:pPr>
            <w:r>
              <w:rPr>
                <w:rFonts w:hint="default" w:ascii="Times New Roman" w:hAnsi="Times New Roman" w:eastAsia="黑体" w:cs="Times New Roman"/>
                <w:sz w:val="21"/>
                <w:szCs w:val="21"/>
                <w:highlight w:val="none"/>
              </w:rPr>
              <w:t>服务半径</w:t>
            </w:r>
            <w:r>
              <w:rPr>
                <w:rFonts w:hint="eastAsia" w:eastAsia="黑体" w:cs="Times New Roman"/>
                <w:sz w:val="21"/>
                <w:szCs w:val="21"/>
                <w:highlight w:val="none"/>
                <w:lang w:val="en-US" w:eastAsia="zh-CN"/>
              </w:rPr>
              <w:t>（</w:t>
            </w:r>
            <w:r>
              <w:rPr>
                <w:rFonts w:hint="default" w:ascii="Times New Roman" w:hAnsi="Times New Roman" w:eastAsia="黑体" w:cs="Times New Roman"/>
                <w:sz w:val="21"/>
                <w:szCs w:val="21"/>
                <w:highlight w:val="none"/>
                <w:lang w:val="en-US" w:eastAsia="en-US"/>
              </w:rPr>
              <w:t>m</w:t>
            </w:r>
            <w:r>
              <w:rPr>
                <w:rFonts w:hint="eastAsia" w:eastAsia="黑体" w:cs="Times New Roman"/>
                <w:sz w:val="21"/>
                <w:szCs w:val="21"/>
                <w:highlight w:val="none"/>
                <w:lang w:val="en-US" w:eastAsia="zh-CN"/>
              </w:rPr>
              <w:t>）</w:t>
            </w:r>
          </w:p>
        </w:tc>
        <w:tc>
          <w:tcPr>
            <w:tcW w:w="1179" w:type="dxa"/>
            <w:gridSpan w:val="3"/>
            <w:tcBorders>
              <w:top w:val="single" w:color="auto" w:sz="4" w:space="0"/>
              <w:left w:val="single" w:color="auto" w:sz="4" w:space="0"/>
              <w:bottom w:val="single" w:color="auto" w:sz="4" w:space="0"/>
            </w:tcBorders>
            <w:shd w:val="clear" w:color="auto" w:fill="FFFFFF"/>
            <w:vAlign w:val="center"/>
          </w:tcPr>
          <w:p>
            <w:pPr>
              <w:bidi w:val="0"/>
              <w:jc w:val="center"/>
              <w:rPr>
                <w:rFonts w:hint="default" w:ascii="Times New Roman" w:hAnsi="Times New Roman" w:eastAsia="黑体" w:cs="Times New Roman"/>
                <w:sz w:val="21"/>
                <w:szCs w:val="21"/>
                <w:highlight w:val="none"/>
              </w:rPr>
            </w:pPr>
            <w:r>
              <w:rPr>
                <w:rFonts w:hint="default" w:ascii="Times New Roman" w:hAnsi="Times New Roman" w:eastAsia="黑体" w:cs="Times New Roman"/>
                <w:sz w:val="21"/>
                <w:szCs w:val="21"/>
                <w:highlight w:val="none"/>
              </w:rPr>
              <w:t>服务覆盖率</w:t>
            </w:r>
            <w:r>
              <w:rPr>
                <w:rFonts w:hint="eastAsia" w:eastAsia="黑体" w:cs="Times New Roman"/>
                <w:sz w:val="21"/>
                <w:szCs w:val="21"/>
                <w:highlight w:val="none"/>
                <w:lang w:val="en-US" w:eastAsia="zh-CN"/>
              </w:rPr>
              <w:t>（</w:t>
            </w:r>
            <w:r>
              <w:rPr>
                <w:rFonts w:hint="default" w:ascii="Times New Roman" w:hAnsi="Times New Roman" w:eastAsia="黑体" w:cs="Times New Roman"/>
                <w:sz w:val="21"/>
                <w:szCs w:val="21"/>
                <w:highlight w:val="none"/>
              </w:rPr>
              <w:t>%</w:t>
            </w:r>
            <w:r>
              <w:rPr>
                <w:rFonts w:hint="eastAsia" w:eastAsia="黑体" w:cs="Times New Roman"/>
                <w:sz w:val="21"/>
                <w:szCs w:val="21"/>
                <w:highlight w:val="none"/>
                <w:lang w:val="en-US" w:eastAsia="zh-CN"/>
              </w:rPr>
              <w:t>）</w:t>
            </w:r>
          </w:p>
        </w:tc>
        <w:tc>
          <w:tcPr>
            <w:tcW w:w="674" w:type="dxa"/>
            <w:tcBorders>
              <w:top w:val="single" w:color="auto" w:sz="4" w:space="0"/>
              <w:left w:val="single" w:color="auto" w:sz="4" w:space="0"/>
              <w:bottom w:val="single" w:color="auto" w:sz="4" w:space="0"/>
            </w:tcBorders>
            <w:shd w:val="clear" w:color="auto" w:fill="FFFFFF"/>
            <w:vAlign w:val="center"/>
          </w:tcPr>
          <w:p>
            <w:pPr>
              <w:bidi w:val="0"/>
              <w:jc w:val="center"/>
              <w:rPr>
                <w:rFonts w:hint="default" w:ascii="Times New Roman" w:hAnsi="Times New Roman" w:eastAsia="黑体" w:cs="Times New Roman"/>
                <w:sz w:val="21"/>
                <w:szCs w:val="21"/>
                <w:highlight w:val="none"/>
              </w:rPr>
            </w:pPr>
            <w:r>
              <w:rPr>
                <w:rFonts w:hint="default" w:ascii="Times New Roman" w:hAnsi="Times New Roman" w:eastAsia="黑体" w:cs="Times New Roman"/>
                <w:sz w:val="21"/>
                <w:szCs w:val="21"/>
                <w:highlight w:val="none"/>
              </w:rPr>
              <w:t>配置</w:t>
            </w:r>
          </w:p>
          <w:p>
            <w:pPr>
              <w:bidi w:val="0"/>
              <w:jc w:val="center"/>
              <w:rPr>
                <w:rFonts w:hint="default" w:ascii="Times New Roman" w:hAnsi="Times New Roman" w:eastAsia="黑体" w:cs="Times New Roman"/>
                <w:sz w:val="21"/>
                <w:szCs w:val="21"/>
                <w:highlight w:val="none"/>
              </w:rPr>
            </w:pPr>
            <w:r>
              <w:rPr>
                <w:rFonts w:hint="default" w:ascii="Times New Roman" w:hAnsi="Times New Roman" w:eastAsia="黑体" w:cs="Times New Roman"/>
                <w:sz w:val="21"/>
                <w:szCs w:val="21"/>
                <w:highlight w:val="none"/>
              </w:rPr>
              <w:t>要求</w:t>
            </w:r>
          </w:p>
        </w:tc>
        <w:tc>
          <w:tcPr>
            <w:tcW w:w="919" w:type="dxa"/>
            <w:gridSpan w:val="2"/>
            <w:vMerge w:val="continue"/>
            <w:tcBorders>
              <w:left w:val="single" w:color="auto" w:sz="4" w:space="0"/>
              <w:bottom w:val="single" w:color="auto" w:sz="4" w:space="0"/>
            </w:tcBorders>
            <w:shd w:val="clear" w:color="auto" w:fill="FFFFFF"/>
            <w:vAlign w:val="center"/>
          </w:tcPr>
          <w:p>
            <w:pPr>
              <w:bidi w:val="0"/>
              <w:jc w:val="center"/>
              <w:rPr>
                <w:rFonts w:hint="default" w:ascii="Times New Roman" w:hAnsi="Times New Roman" w:eastAsia="仿宋_GB2312" w:cs="Times New Roman"/>
                <w:sz w:val="21"/>
                <w:szCs w:val="21"/>
                <w:highlight w:val="none"/>
              </w:rPr>
            </w:pPr>
          </w:p>
        </w:tc>
        <w:tc>
          <w:tcPr>
            <w:tcW w:w="2759" w:type="dxa"/>
            <w:gridSpan w:val="2"/>
            <w:vMerge w:val="continue"/>
            <w:tcBorders>
              <w:left w:val="single" w:color="auto" w:sz="4" w:space="0"/>
              <w:bottom w:val="single" w:color="auto" w:sz="4" w:space="0"/>
            </w:tcBorders>
            <w:shd w:val="clear" w:color="auto" w:fill="FFFFFF"/>
            <w:vAlign w:val="center"/>
          </w:tcPr>
          <w:p>
            <w:pPr>
              <w:bidi w:val="0"/>
              <w:jc w:val="center"/>
              <w:rPr>
                <w:rFonts w:hint="default" w:ascii="Times New Roman" w:hAnsi="Times New Roman" w:eastAsia="仿宋_GB2312" w:cs="Times New Roman"/>
                <w:sz w:val="21"/>
                <w:szCs w:val="21"/>
                <w:highlight w:val="none"/>
              </w:rPr>
            </w:pPr>
          </w:p>
        </w:tc>
        <w:tc>
          <w:tcPr>
            <w:tcW w:w="880" w:type="dxa"/>
            <w:gridSpan w:val="2"/>
            <w:vMerge w:val="continue"/>
            <w:tcBorders>
              <w:left w:val="single" w:color="auto" w:sz="4" w:space="0"/>
              <w:bottom w:val="single" w:color="auto" w:sz="4" w:space="0"/>
              <w:right w:val="single" w:color="auto" w:sz="4" w:space="0"/>
            </w:tcBorders>
            <w:shd w:val="clear" w:color="auto" w:fill="FFFFFF"/>
            <w:vAlign w:val="center"/>
          </w:tcPr>
          <w:p>
            <w:pPr>
              <w:bidi w:val="0"/>
              <w:jc w:val="center"/>
              <w:rPr>
                <w:rFonts w:hint="default" w:ascii="Times New Roman" w:hAnsi="Times New Roman" w:eastAsia="仿宋_GB2312" w:cs="Times New Roman"/>
                <w:sz w:val="21"/>
                <w:szCs w:val="21"/>
                <w:highlight w:val="none"/>
              </w:rPr>
            </w:pPr>
          </w:p>
        </w:tc>
      </w:tr>
      <w:tr>
        <w:tblPrEx>
          <w:tblCellMar>
            <w:top w:w="0" w:type="dxa"/>
            <w:left w:w="10" w:type="dxa"/>
            <w:bottom w:w="0" w:type="dxa"/>
            <w:right w:w="10" w:type="dxa"/>
          </w:tblCellMar>
        </w:tblPrEx>
        <w:trPr>
          <w:gridAfter w:val="1"/>
          <w:wAfter w:w="274" w:type="dxa"/>
          <w:trHeight w:val="1247" w:hRule="exact"/>
          <w:jc w:val="center"/>
        </w:trPr>
        <w:tc>
          <w:tcPr>
            <w:tcW w:w="530" w:type="dxa"/>
            <w:gridSpan w:val="2"/>
            <w:vMerge w:val="restart"/>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社区</w:t>
            </w:r>
          </w:p>
          <w:p>
            <w:pPr>
              <w:bidi w:val="0"/>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服务</w:t>
            </w:r>
          </w:p>
        </w:tc>
        <w:tc>
          <w:tcPr>
            <w:tcW w:w="493" w:type="dxa"/>
            <w:gridSpan w:val="2"/>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为老</w:t>
            </w:r>
          </w:p>
          <w:p>
            <w:pPr>
              <w:bidi w:val="0"/>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服务</w:t>
            </w:r>
          </w:p>
        </w:tc>
        <w:tc>
          <w:tcPr>
            <w:tcW w:w="790" w:type="dxa"/>
            <w:gridSpan w:val="2"/>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5</w:t>
            </w:r>
            <w:r>
              <w:rPr>
                <w:rFonts w:hint="default" w:ascii="Times New Roman" w:hAnsi="Times New Roman" w:eastAsia="仿宋_GB2312" w:cs="Times New Roman"/>
                <w:sz w:val="21"/>
                <w:szCs w:val="21"/>
                <w:highlight w:val="none"/>
                <w:lang w:val="en-US" w:eastAsia="zh-CN"/>
              </w:rPr>
              <w:t>-</w:t>
            </w:r>
            <w:r>
              <w:rPr>
                <w:rFonts w:hint="default" w:ascii="Times New Roman" w:hAnsi="Times New Roman" w:eastAsia="仿宋_GB2312" w:cs="Times New Roman"/>
                <w:sz w:val="21"/>
                <w:szCs w:val="21"/>
                <w:highlight w:val="none"/>
              </w:rPr>
              <w:t>10</w:t>
            </w:r>
          </w:p>
          <w:p>
            <w:pPr>
              <w:bidi w:val="0"/>
              <w:jc w:val="center"/>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sz w:val="21"/>
                <w:szCs w:val="21"/>
                <w:highlight w:val="none"/>
                <w:lang w:eastAsia="zh-CN"/>
              </w:rPr>
              <w:t>分钟</w:t>
            </w:r>
          </w:p>
        </w:tc>
        <w:tc>
          <w:tcPr>
            <w:tcW w:w="1320" w:type="dxa"/>
            <w:gridSpan w:val="2"/>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仿宋_GB2312" w:cs="Times New Roman"/>
                <w:sz w:val="21"/>
                <w:szCs w:val="21"/>
                <w:highlight w:val="none"/>
                <w:lang w:val="en-US" w:eastAsia="en-US"/>
              </w:rPr>
            </w:pPr>
            <w:r>
              <w:rPr>
                <w:rFonts w:hint="default" w:ascii="Times New Roman" w:hAnsi="Times New Roman" w:eastAsia="仿宋_GB2312" w:cs="Times New Roman"/>
                <w:sz w:val="21"/>
                <w:szCs w:val="21"/>
                <w:highlight w:val="none"/>
              </w:rPr>
              <w:t>老年人日间照料中心</w:t>
            </w:r>
            <w:r>
              <w:rPr>
                <w:rFonts w:hint="default" w:ascii="Times New Roman" w:hAnsi="Times New Roman" w:eastAsia="仿宋_GB2312" w:cs="Times New Roman"/>
                <w:sz w:val="21"/>
                <w:szCs w:val="21"/>
                <w:highlight w:val="none"/>
                <w:lang w:val="en-US" w:eastAsia="en-US"/>
              </w:rPr>
              <w:t>*</w:t>
            </w:r>
          </w:p>
          <w:p>
            <w:pPr>
              <w:bidi w:val="0"/>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lang w:val="en-US" w:eastAsia="en-US"/>
              </w:rPr>
              <w:t>(</w:t>
            </w:r>
            <w:r>
              <w:rPr>
                <w:rFonts w:hint="default" w:ascii="Times New Roman" w:hAnsi="Times New Roman" w:eastAsia="仿宋_GB2312" w:cs="Times New Roman"/>
                <w:sz w:val="21"/>
                <w:szCs w:val="21"/>
                <w:highlight w:val="none"/>
              </w:rPr>
              <w:t>托老所)</w:t>
            </w:r>
          </w:p>
        </w:tc>
        <w:tc>
          <w:tcPr>
            <w:tcW w:w="1657" w:type="dxa"/>
            <w:gridSpan w:val="2"/>
            <w:tcBorders>
              <w:top w:val="single" w:color="auto" w:sz="4" w:space="0"/>
              <w:left w:val="single" w:color="auto" w:sz="4" w:space="0"/>
            </w:tcBorders>
            <w:shd w:val="clear" w:color="auto" w:fill="FFFFFF"/>
            <w:vAlign w:val="center"/>
          </w:tcPr>
          <w:p>
            <w:pPr>
              <w:bidi w:val="0"/>
              <w:jc w:val="both"/>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老年人日托服务，包括餐饮、文娱、健身</w:t>
            </w:r>
            <w:r>
              <w:rPr>
                <w:rFonts w:hint="default" w:ascii="Times New Roman" w:hAnsi="Times New Roman" w:eastAsia="仿宋_GB2312" w:cs="Times New Roman"/>
                <w:sz w:val="21"/>
                <w:szCs w:val="21"/>
                <w:highlight w:val="none"/>
                <w:lang w:eastAsia="zh-CN"/>
              </w:rPr>
              <w:t>、</w:t>
            </w:r>
            <w:r>
              <w:rPr>
                <w:rFonts w:hint="default" w:ascii="Times New Roman" w:hAnsi="Times New Roman" w:eastAsia="仿宋_GB2312" w:cs="Times New Roman"/>
                <w:sz w:val="21"/>
                <w:szCs w:val="21"/>
                <w:highlight w:val="none"/>
              </w:rPr>
              <w:t>医疗保健等</w:t>
            </w:r>
          </w:p>
        </w:tc>
        <w:tc>
          <w:tcPr>
            <w:tcW w:w="1559" w:type="dxa"/>
            <w:gridSpan w:val="2"/>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350</w:t>
            </w:r>
            <w:r>
              <w:rPr>
                <w:rFonts w:hint="default" w:ascii="Times New Roman" w:hAnsi="Times New Roman" w:eastAsia="仿宋_GB2312" w:cs="Times New Roman"/>
                <w:sz w:val="21"/>
                <w:szCs w:val="21"/>
                <w:highlight w:val="none"/>
                <w:lang w:eastAsia="zh-CN"/>
              </w:rPr>
              <w:t>-</w:t>
            </w:r>
            <w:r>
              <w:rPr>
                <w:rFonts w:hint="default" w:ascii="Times New Roman" w:hAnsi="Times New Roman" w:eastAsia="仿宋_GB2312" w:cs="Times New Roman"/>
                <w:sz w:val="21"/>
                <w:szCs w:val="21"/>
                <w:highlight w:val="none"/>
              </w:rPr>
              <w:t>1750</w:t>
            </w:r>
          </w:p>
          <w:p>
            <w:pPr>
              <w:bidi w:val="0"/>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(建筑面积)</w:t>
            </w:r>
          </w:p>
        </w:tc>
        <w:tc>
          <w:tcPr>
            <w:tcW w:w="993" w:type="dxa"/>
            <w:gridSpan w:val="2"/>
            <w:tcBorders>
              <w:top w:val="single" w:color="auto" w:sz="4" w:space="0"/>
              <w:left w:val="single" w:color="auto" w:sz="4" w:space="0"/>
            </w:tcBorders>
            <w:shd w:val="clear" w:color="auto" w:fill="FFFFFF"/>
            <w:vAlign w:val="center"/>
          </w:tcPr>
          <w:p>
            <w:pPr>
              <w:bidi w:val="0"/>
              <w:jc w:val="center"/>
              <w:rPr>
                <w:rFonts w:hint="eastAsia" w:ascii="Times New Roman" w:hAnsi="Times New Roman" w:eastAsia="仿宋_GB2312" w:cs="Times New Roman"/>
                <w:sz w:val="21"/>
                <w:szCs w:val="21"/>
                <w:highlight w:val="none"/>
                <w:lang w:eastAsia="zh-CN"/>
              </w:rPr>
            </w:pPr>
            <w:r>
              <w:rPr>
                <w:rFonts w:hint="eastAsia" w:eastAsia="仿宋_GB2312" w:cs="Times New Roman"/>
                <w:sz w:val="21"/>
                <w:szCs w:val="21"/>
                <w:highlight w:val="none"/>
                <w:lang w:eastAsia="zh-CN"/>
              </w:rPr>
              <w:t>—</w:t>
            </w:r>
          </w:p>
        </w:tc>
        <w:tc>
          <w:tcPr>
            <w:tcW w:w="984" w:type="dxa"/>
            <w:gridSpan w:val="2"/>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300</w:t>
            </w:r>
          </w:p>
        </w:tc>
        <w:tc>
          <w:tcPr>
            <w:tcW w:w="1179" w:type="dxa"/>
            <w:gridSpan w:val="3"/>
            <w:tcBorders>
              <w:top w:val="single" w:color="auto" w:sz="4" w:space="0"/>
              <w:left w:val="single" w:color="auto" w:sz="4" w:space="0"/>
            </w:tcBorders>
            <w:shd w:val="clear" w:color="auto" w:fill="FFFFFF"/>
            <w:vAlign w:val="center"/>
          </w:tcPr>
          <w:p>
            <w:pPr>
              <w:bidi w:val="0"/>
              <w:jc w:val="center"/>
              <w:rPr>
                <w:rFonts w:hint="eastAsia" w:ascii="Times New Roman" w:hAnsi="Times New Roman" w:eastAsia="仿宋_GB2312" w:cs="Times New Roman"/>
                <w:sz w:val="21"/>
                <w:szCs w:val="21"/>
                <w:highlight w:val="none"/>
                <w:lang w:eastAsia="zh-CN"/>
              </w:rPr>
            </w:pPr>
            <w:r>
              <w:rPr>
                <w:rFonts w:hint="eastAsia" w:eastAsia="仿宋_GB2312" w:cs="Times New Roman"/>
                <w:sz w:val="21"/>
                <w:szCs w:val="21"/>
                <w:highlight w:val="none"/>
                <w:lang w:eastAsia="zh-CN"/>
              </w:rPr>
              <w:t>—</w:t>
            </w:r>
          </w:p>
        </w:tc>
        <w:tc>
          <w:tcPr>
            <w:tcW w:w="674" w:type="dxa"/>
            <w:tcBorders>
              <w:top w:val="single" w:color="auto" w:sz="4" w:space="0"/>
              <w:left w:val="single" w:color="auto" w:sz="4" w:space="0"/>
            </w:tcBorders>
            <w:shd w:val="clear" w:color="auto" w:fill="FFFFFF"/>
            <w:vAlign w:val="center"/>
          </w:tcPr>
          <w:p>
            <w:pPr>
              <w:bidi w:val="0"/>
              <w:jc w:val="center"/>
              <w:rPr>
                <w:rFonts w:hint="eastAsia" w:ascii="Times New Roman" w:hAnsi="Times New Roman" w:eastAsia="仿宋_GB2312" w:cs="Times New Roman"/>
                <w:sz w:val="21"/>
                <w:szCs w:val="21"/>
                <w:highlight w:val="none"/>
                <w:lang w:eastAsia="zh-CN"/>
              </w:rPr>
            </w:pPr>
            <w:r>
              <w:rPr>
                <w:rFonts w:hint="eastAsia" w:eastAsia="仿宋_GB2312" w:cs="Times New Roman"/>
                <w:sz w:val="21"/>
                <w:szCs w:val="21"/>
                <w:highlight w:val="none"/>
                <w:lang w:eastAsia="zh-CN"/>
              </w:rPr>
              <w:t>—</w:t>
            </w:r>
          </w:p>
        </w:tc>
        <w:tc>
          <w:tcPr>
            <w:tcW w:w="919" w:type="dxa"/>
            <w:gridSpan w:val="2"/>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可综合</w:t>
            </w:r>
            <w:r>
              <w:rPr>
                <w:rFonts w:hint="default" w:ascii="Times New Roman" w:hAnsi="Times New Roman" w:eastAsia="仿宋_GB2312" w:cs="Times New Roman"/>
                <w:sz w:val="21"/>
                <w:szCs w:val="21"/>
                <w:highlight w:val="none"/>
                <w:lang w:val="en-US" w:eastAsia="zh-CN"/>
              </w:rPr>
              <w:t xml:space="preserve"> </w:t>
            </w:r>
            <w:r>
              <w:rPr>
                <w:rFonts w:hint="default" w:ascii="Times New Roman" w:hAnsi="Times New Roman" w:eastAsia="仿宋_GB2312" w:cs="Times New Roman"/>
                <w:sz w:val="21"/>
                <w:szCs w:val="21"/>
                <w:highlight w:val="none"/>
              </w:rPr>
              <w:t>设置</w:t>
            </w:r>
          </w:p>
        </w:tc>
        <w:tc>
          <w:tcPr>
            <w:tcW w:w="2759" w:type="dxa"/>
            <w:gridSpan w:val="2"/>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仿宋_GB2312" w:cs="Times New Roman"/>
                <w:sz w:val="21"/>
                <w:szCs w:val="21"/>
                <w:highlight w:val="none"/>
              </w:rPr>
            </w:pPr>
          </w:p>
        </w:tc>
        <w:tc>
          <w:tcPr>
            <w:tcW w:w="880" w:type="dxa"/>
            <w:gridSpan w:val="2"/>
            <w:tcBorders>
              <w:top w:val="single" w:color="auto" w:sz="4" w:space="0"/>
              <w:left w:val="single" w:color="auto" w:sz="4" w:space="0"/>
              <w:right w:val="single" w:color="auto" w:sz="4" w:space="0"/>
            </w:tcBorders>
            <w:shd w:val="clear" w:color="auto" w:fill="FFFFFF"/>
            <w:vAlign w:val="center"/>
          </w:tcPr>
          <w:p>
            <w:pPr>
              <w:bidi w:val="0"/>
              <w:jc w:val="center"/>
              <w:rPr>
                <w:rFonts w:hint="default" w:ascii="Times New Roman" w:hAnsi="Times New Roman" w:eastAsia="仿宋_GB2312" w:cs="Times New Roman"/>
                <w:sz w:val="21"/>
                <w:szCs w:val="21"/>
                <w:highlight w:val="none"/>
              </w:rPr>
            </w:pPr>
          </w:p>
        </w:tc>
      </w:tr>
      <w:tr>
        <w:tblPrEx>
          <w:tblCellMar>
            <w:top w:w="0" w:type="dxa"/>
            <w:left w:w="10" w:type="dxa"/>
            <w:bottom w:w="0" w:type="dxa"/>
            <w:right w:w="10" w:type="dxa"/>
          </w:tblCellMar>
        </w:tblPrEx>
        <w:trPr>
          <w:gridAfter w:val="1"/>
          <w:wAfter w:w="274" w:type="dxa"/>
          <w:trHeight w:val="1659" w:hRule="exact"/>
          <w:jc w:val="center"/>
        </w:trPr>
        <w:tc>
          <w:tcPr>
            <w:tcW w:w="530" w:type="dxa"/>
            <w:gridSpan w:val="2"/>
            <w:vMerge w:val="continue"/>
            <w:tcBorders>
              <w:left w:val="single" w:color="auto" w:sz="4" w:space="0"/>
              <w:bottom w:val="single" w:color="auto" w:sz="4" w:space="0"/>
            </w:tcBorders>
            <w:shd w:val="clear" w:color="auto" w:fill="FFFFFF"/>
            <w:vAlign w:val="center"/>
          </w:tcPr>
          <w:p>
            <w:pPr>
              <w:bidi w:val="0"/>
              <w:jc w:val="center"/>
              <w:rPr>
                <w:rFonts w:hint="default" w:ascii="Times New Roman" w:hAnsi="Times New Roman" w:eastAsia="仿宋_GB2312" w:cs="Times New Roman"/>
                <w:sz w:val="21"/>
                <w:szCs w:val="21"/>
                <w:highlight w:val="none"/>
              </w:rPr>
            </w:pPr>
          </w:p>
        </w:tc>
        <w:tc>
          <w:tcPr>
            <w:tcW w:w="493" w:type="dxa"/>
            <w:gridSpan w:val="2"/>
            <w:vMerge w:val="restart"/>
            <w:tcBorders>
              <w:top w:val="single" w:color="auto" w:sz="4" w:space="0"/>
              <w:left w:val="single" w:color="auto" w:sz="4" w:space="0"/>
              <w:bottom w:val="single" w:color="auto" w:sz="4" w:space="0"/>
            </w:tcBorders>
            <w:shd w:val="clear" w:color="auto" w:fill="FFFFFF"/>
            <w:vAlign w:val="center"/>
          </w:tcPr>
          <w:p>
            <w:pPr>
              <w:bidi w:val="0"/>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终身</w:t>
            </w:r>
          </w:p>
          <w:p>
            <w:pPr>
              <w:bidi w:val="0"/>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教育</w:t>
            </w:r>
          </w:p>
        </w:tc>
        <w:tc>
          <w:tcPr>
            <w:tcW w:w="790" w:type="dxa"/>
            <w:gridSpan w:val="2"/>
            <w:tcBorders>
              <w:top w:val="single" w:color="auto" w:sz="4" w:space="0"/>
              <w:left w:val="single" w:color="auto" w:sz="4" w:space="0"/>
              <w:bottom w:val="single" w:color="auto" w:sz="4" w:space="0"/>
            </w:tcBorders>
            <w:shd w:val="clear" w:color="auto" w:fill="FFFFFF"/>
            <w:vAlign w:val="center"/>
          </w:tcPr>
          <w:p>
            <w:pPr>
              <w:bidi w:val="0"/>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15</w:t>
            </w:r>
          </w:p>
          <w:p>
            <w:pPr>
              <w:bidi w:val="0"/>
              <w:jc w:val="center"/>
              <w:rPr>
                <w:rFonts w:hint="default" w:ascii="Times New Roman" w:hAnsi="Times New Roman" w:eastAsia="仿宋_GB2312" w:cs="Times New Roman"/>
                <w:sz w:val="21"/>
                <w:szCs w:val="21"/>
                <w:highlight w:val="none"/>
                <w:lang w:eastAsia="zh-CN"/>
              </w:rPr>
            </w:pPr>
            <w:r>
              <w:rPr>
                <w:rFonts w:hint="default" w:ascii="Times New Roman" w:hAnsi="Times New Roman" w:eastAsia="仿宋_GB2312" w:cs="Times New Roman"/>
                <w:sz w:val="21"/>
                <w:szCs w:val="21"/>
                <w:highlight w:val="none"/>
                <w:lang w:eastAsia="zh-CN"/>
              </w:rPr>
              <w:t>分钟</w:t>
            </w:r>
          </w:p>
        </w:tc>
        <w:tc>
          <w:tcPr>
            <w:tcW w:w="1320" w:type="dxa"/>
            <w:gridSpan w:val="2"/>
            <w:tcBorders>
              <w:top w:val="single" w:color="auto" w:sz="4" w:space="0"/>
              <w:left w:val="single" w:color="auto" w:sz="4" w:space="0"/>
              <w:bottom w:val="single" w:color="auto" w:sz="4" w:space="0"/>
            </w:tcBorders>
            <w:shd w:val="clear" w:color="auto" w:fill="FFFFFF"/>
            <w:vAlign w:val="center"/>
          </w:tcPr>
          <w:p>
            <w:pPr>
              <w:bidi w:val="0"/>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初中*</w:t>
            </w:r>
          </w:p>
        </w:tc>
        <w:tc>
          <w:tcPr>
            <w:tcW w:w="1657" w:type="dxa"/>
            <w:gridSpan w:val="2"/>
            <w:tcBorders>
              <w:top w:val="single" w:color="auto" w:sz="4" w:space="0"/>
              <w:left w:val="single" w:color="auto" w:sz="4" w:space="0"/>
              <w:bottom w:val="single" w:color="auto" w:sz="4" w:space="0"/>
            </w:tcBorders>
            <w:shd w:val="clear" w:color="auto" w:fill="FFFFFF"/>
            <w:vAlign w:val="center"/>
          </w:tcPr>
          <w:p>
            <w:pPr>
              <w:bidi w:val="0"/>
              <w:jc w:val="both"/>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满足12周岁</w:t>
            </w:r>
            <w:r>
              <w:rPr>
                <w:rFonts w:hint="default" w:ascii="Times New Roman" w:hAnsi="Times New Roman" w:eastAsia="仿宋_GB2312" w:cs="Times New Roman"/>
                <w:sz w:val="21"/>
                <w:szCs w:val="21"/>
                <w:highlight w:val="none"/>
                <w:lang w:eastAsia="zh-CN"/>
              </w:rPr>
              <w:t>-</w:t>
            </w:r>
            <w:r>
              <w:rPr>
                <w:rFonts w:hint="default" w:ascii="Times New Roman" w:hAnsi="Times New Roman" w:eastAsia="仿宋_GB2312" w:cs="Times New Roman"/>
                <w:sz w:val="21"/>
                <w:szCs w:val="21"/>
                <w:highlight w:val="none"/>
              </w:rPr>
              <w:t>18周岁青少年入学</w:t>
            </w:r>
          </w:p>
          <w:p>
            <w:pPr>
              <w:bidi w:val="0"/>
              <w:jc w:val="both"/>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要求</w:t>
            </w:r>
          </w:p>
        </w:tc>
        <w:tc>
          <w:tcPr>
            <w:tcW w:w="1559" w:type="dxa"/>
            <w:gridSpan w:val="2"/>
            <w:tcBorders>
              <w:top w:val="single" w:color="auto" w:sz="4" w:space="0"/>
              <w:left w:val="single" w:color="auto" w:sz="4" w:space="0"/>
              <w:bottom w:val="single" w:color="auto" w:sz="4" w:space="0"/>
            </w:tcBorders>
            <w:shd w:val="clear" w:color="auto" w:fill="FFFFFF"/>
            <w:vAlign w:val="center"/>
          </w:tcPr>
          <w:p>
            <w:pPr>
              <w:bidi w:val="0"/>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根据适龄青少年人口确定，且不宜超过36班</w:t>
            </w:r>
          </w:p>
        </w:tc>
        <w:tc>
          <w:tcPr>
            <w:tcW w:w="993" w:type="dxa"/>
            <w:gridSpan w:val="2"/>
            <w:tcBorders>
              <w:top w:val="single" w:color="auto" w:sz="4" w:space="0"/>
              <w:left w:val="single" w:color="auto" w:sz="4" w:space="0"/>
              <w:bottom w:val="single" w:color="auto" w:sz="4" w:space="0"/>
            </w:tcBorders>
            <w:shd w:val="clear" w:color="auto" w:fill="FFFFFF"/>
            <w:vAlign w:val="center"/>
          </w:tcPr>
          <w:p>
            <w:pPr>
              <w:bidi w:val="0"/>
              <w:jc w:val="center"/>
              <w:rPr>
                <w:rFonts w:hint="default" w:ascii="Times New Roman" w:hAnsi="Times New Roman" w:eastAsia="仿宋_GB2312" w:cs="Times New Roman"/>
                <w:sz w:val="21"/>
                <w:szCs w:val="21"/>
                <w:highlight w:val="none"/>
                <w:lang w:eastAsia="zh-CN"/>
              </w:rPr>
            </w:pPr>
            <w:r>
              <w:rPr>
                <w:rFonts w:hint="eastAsia" w:eastAsia="仿宋_GB2312" w:cs="Times New Roman"/>
                <w:sz w:val="21"/>
                <w:szCs w:val="21"/>
                <w:highlight w:val="none"/>
                <w:lang w:eastAsia="zh-CN"/>
              </w:rPr>
              <w:t>—</w:t>
            </w:r>
          </w:p>
        </w:tc>
        <w:tc>
          <w:tcPr>
            <w:tcW w:w="984" w:type="dxa"/>
            <w:gridSpan w:val="2"/>
            <w:tcBorders>
              <w:top w:val="single" w:color="auto" w:sz="4" w:space="0"/>
              <w:left w:val="single" w:color="auto" w:sz="4" w:space="0"/>
              <w:bottom w:val="single" w:color="auto" w:sz="4" w:space="0"/>
            </w:tcBorders>
            <w:shd w:val="clear" w:color="auto" w:fill="FFFFFF"/>
            <w:vAlign w:val="center"/>
          </w:tcPr>
          <w:p>
            <w:pPr>
              <w:bidi w:val="0"/>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1000</w:t>
            </w:r>
          </w:p>
        </w:tc>
        <w:tc>
          <w:tcPr>
            <w:tcW w:w="1179" w:type="dxa"/>
            <w:gridSpan w:val="3"/>
            <w:tcBorders>
              <w:top w:val="single" w:color="auto" w:sz="4" w:space="0"/>
              <w:left w:val="single" w:color="auto" w:sz="4" w:space="0"/>
              <w:bottom w:val="single" w:color="auto" w:sz="4" w:space="0"/>
            </w:tcBorders>
            <w:shd w:val="clear" w:color="auto" w:fill="FFFFFF"/>
            <w:vAlign w:val="center"/>
          </w:tcPr>
          <w:p>
            <w:pPr>
              <w:bidi w:val="0"/>
              <w:jc w:val="center"/>
              <w:rPr>
                <w:rFonts w:hint="default" w:ascii="Times New Roman" w:hAnsi="Times New Roman" w:eastAsia="仿宋_GB2312" w:cs="Times New Roman"/>
                <w:sz w:val="21"/>
                <w:szCs w:val="21"/>
                <w:highlight w:val="none"/>
                <w:lang w:eastAsia="zh-CN"/>
              </w:rPr>
            </w:pPr>
            <w:r>
              <w:rPr>
                <w:rFonts w:hint="eastAsia" w:eastAsia="仿宋_GB2312" w:cs="Times New Roman"/>
                <w:sz w:val="21"/>
                <w:szCs w:val="21"/>
                <w:highlight w:val="none"/>
                <w:lang w:eastAsia="zh-CN"/>
              </w:rPr>
              <w:t>—</w:t>
            </w:r>
          </w:p>
        </w:tc>
        <w:tc>
          <w:tcPr>
            <w:tcW w:w="674" w:type="dxa"/>
            <w:tcBorders>
              <w:top w:val="single" w:color="auto" w:sz="4" w:space="0"/>
              <w:left w:val="single" w:color="auto" w:sz="4" w:space="0"/>
              <w:bottom w:val="single" w:color="auto" w:sz="4" w:space="0"/>
            </w:tcBorders>
            <w:shd w:val="clear" w:color="auto" w:fill="FFFFFF"/>
            <w:vAlign w:val="center"/>
          </w:tcPr>
          <w:p>
            <w:pPr>
              <w:bidi w:val="0"/>
              <w:jc w:val="center"/>
              <w:rPr>
                <w:rFonts w:hint="eastAsia" w:ascii="Times New Roman" w:hAnsi="Times New Roman" w:eastAsia="仿宋_GB2312" w:cs="Times New Roman"/>
                <w:sz w:val="21"/>
                <w:szCs w:val="21"/>
                <w:highlight w:val="none"/>
                <w:lang w:eastAsia="zh-CN"/>
              </w:rPr>
            </w:pPr>
            <w:r>
              <w:rPr>
                <w:rFonts w:hint="eastAsia" w:eastAsia="仿宋_GB2312" w:cs="Times New Roman"/>
                <w:sz w:val="21"/>
                <w:szCs w:val="21"/>
                <w:highlight w:val="none"/>
                <w:lang w:eastAsia="zh-CN"/>
              </w:rPr>
              <w:t>—</w:t>
            </w:r>
          </w:p>
        </w:tc>
        <w:tc>
          <w:tcPr>
            <w:tcW w:w="919" w:type="dxa"/>
            <w:gridSpan w:val="2"/>
            <w:tcBorders>
              <w:top w:val="single" w:color="auto" w:sz="4" w:space="0"/>
              <w:left w:val="single" w:color="auto" w:sz="4" w:space="0"/>
              <w:bottom w:val="single" w:color="auto" w:sz="4" w:space="0"/>
            </w:tcBorders>
            <w:shd w:val="clear" w:color="auto" w:fill="FFFFFF"/>
            <w:vAlign w:val="center"/>
          </w:tcPr>
          <w:p>
            <w:pPr>
              <w:bidi w:val="0"/>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应独立</w:t>
            </w:r>
          </w:p>
          <w:p>
            <w:pPr>
              <w:bidi w:val="0"/>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占地</w:t>
            </w:r>
          </w:p>
        </w:tc>
        <w:tc>
          <w:tcPr>
            <w:tcW w:w="2759" w:type="dxa"/>
            <w:gridSpan w:val="2"/>
            <w:tcBorders>
              <w:top w:val="single" w:color="auto" w:sz="4" w:space="0"/>
              <w:left w:val="single" w:color="auto" w:sz="4" w:space="0"/>
              <w:bottom w:val="single" w:color="auto" w:sz="4" w:space="0"/>
            </w:tcBorders>
            <w:shd w:val="clear" w:color="auto" w:fill="FFFFFF"/>
            <w:vAlign w:val="center"/>
          </w:tcPr>
          <w:p>
            <w:pPr>
              <w:bidi w:val="0"/>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lang w:eastAsia="zh-CN"/>
              </w:rPr>
              <w:t>（</w:t>
            </w:r>
            <w:r>
              <w:rPr>
                <w:rFonts w:hint="default" w:ascii="Times New Roman" w:hAnsi="Times New Roman" w:eastAsia="仿宋_GB2312" w:cs="Times New Roman"/>
                <w:sz w:val="21"/>
                <w:szCs w:val="21"/>
                <w:highlight w:val="none"/>
                <w:lang w:val="en-US" w:eastAsia="zh-CN"/>
              </w:rPr>
              <w:t>1</w:t>
            </w:r>
            <w:r>
              <w:rPr>
                <w:rFonts w:hint="default" w:ascii="Times New Roman" w:hAnsi="Times New Roman" w:eastAsia="仿宋_GB2312" w:cs="Times New Roman"/>
                <w:sz w:val="21"/>
                <w:szCs w:val="21"/>
                <w:highlight w:val="none"/>
                <w:lang w:eastAsia="zh-CN"/>
              </w:rPr>
              <w:t>）</w:t>
            </w:r>
            <w:r>
              <w:rPr>
                <w:rFonts w:hint="default" w:ascii="Times New Roman" w:hAnsi="Times New Roman" w:eastAsia="仿宋_GB2312" w:cs="Times New Roman"/>
                <w:sz w:val="21"/>
                <w:szCs w:val="21"/>
                <w:highlight w:val="none"/>
              </w:rPr>
              <w:t>选址应避开城市干道交叉口等交通繁忙路段；</w:t>
            </w:r>
          </w:p>
          <w:p>
            <w:pPr>
              <w:bidi w:val="0"/>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lang w:eastAsia="zh-CN"/>
              </w:rPr>
              <w:t>（</w:t>
            </w:r>
            <w:r>
              <w:rPr>
                <w:rFonts w:hint="default" w:ascii="Times New Roman" w:hAnsi="Times New Roman" w:eastAsia="仿宋_GB2312" w:cs="Times New Roman"/>
                <w:sz w:val="21"/>
                <w:szCs w:val="21"/>
                <w:highlight w:val="none"/>
                <w:lang w:val="en-US" w:eastAsia="zh-CN"/>
              </w:rPr>
              <w:t>2</w:t>
            </w:r>
            <w:r>
              <w:rPr>
                <w:rFonts w:hint="default" w:ascii="Times New Roman" w:hAnsi="Times New Roman" w:eastAsia="仿宋_GB2312" w:cs="Times New Roman"/>
                <w:sz w:val="21"/>
                <w:szCs w:val="21"/>
                <w:highlight w:val="none"/>
                <w:lang w:eastAsia="zh-CN"/>
              </w:rPr>
              <w:t>）</w:t>
            </w:r>
            <w:r>
              <w:rPr>
                <w:rFonts w:hint="default" w:ascii="Times New Roman" w:hAnsi="Times New Roman" w:eastAsia="仿宋_GB2312" w:cs="Times New Roman"/>
                <w:sz w:val="21"/>
                <w:szCs w:val="21"/>
                <w:highlight w:val="none"/>
              </w:rPr>
              <w:t>鼓励教学区和运动场地相对独立设置，并向社会</w:t>
            </w:r>
            <w:r>
              <w:rPr>
                <w:rFonts w:hint="default" w:ascii="Times New Roman" w:hAnsi="Times New Roman" w:eastAsia="仿宋_GB2312" w:cs="Times New Roman"/>
                <w:sz w:val="21"/>
                <w:szCs w:val="21"/>
                <w:highlight w:val="none"/>
                <w:lang w:eastAsia="zh-CN"/>
              </w:rPr>
              <w:t>错</w:t>
            </w:r>
            <w:r>
              <w:rPr>
                <w:rFonts w:hint="default" w:ascii="Times New Roman" w:hAnsi="Times New Roman" w:eastAsia="仿宋_GB2312" w:cs="Times New Roman"/>
                <w:sz w:val="21"/>
                <w:szCs w:val="21"/>
                <w:highlight w:val="none"/>
              </w:rPr>
              <w:t>时开放运动场地</w:t>
            </w:r>
          </w:p>
        </w:tc>
        <w:tc>
          <w:tcPr>
            <w:tcW w:w="880"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bidi w:val="0"/>
              <w:jc w:val="center"/>
              <w:rPr>
                <w:rFonts w:hint="default" w:ascii="Times New Roman" w:hAnsi="Times New Roman" w:eastAsia="仿宋_GB2312" w:cs="Times New Roman"/>
                <w:sz w:val="21"/>
                <w:szCs w:val="21"/>
                <w:highlight w:val="none"/>
              </w:rPr>
            </w:pPr>
          </w:p>
        </w:tc>
      </w:tr>
      <w:tr>
        <w:tblPrEx>
          <w:tblCellMar>
            <w:top w:w="0" w:type="dxa"/>
            <w:left w:w="10" w:type="dxa"/>
            <w:bottom w:w="0" w:type="dxa"/>
            <w:right w:w="10" w:type="dxa"/>
          </w:tblCellMar>
        </w:tblPrEx>
        <w:trPr>
          <w:gridAfter w:val="1"/>
          <w:wAfter w:w="274" w:type="dxa"/>
          <w:trHeight w:val="2596" w:hRule="exact"/>
          <w:jc w:val="center"/>
        </w:trPr>
        <w:tc>
          <w:tcPr>
            <w:tcW w:w="530" w:type="dxa"/>
            <w:gridSpan w:val="2"/>
            <w:vMerge w:val="continue"/>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仿宋_GB2312" w:cs="Times New Roman"/>
                <w:sz w:val="21"/>
                <w:szCs w:val="21"/>
                <w:highlight w:val="none"/>
              </w:rPr>
            </w:pPr>
          </w:p>
        </w:tc>
        <w:tc>
          <w:tcPr>
            <w:tcW w:w="493" w:type="dxa"/>
            <w:gridSpan w:val="2"/>
            <w:vMerge w:val="continue"/>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仿宋_GB2312" w:cs="Times New Roman"/>
                <w:sz w:val="21"/>
                <w:szCs w:val="21"/>
                <w:highlight w:val="none"/>
              </w:rPr>
            </w:pPr>
          </w:p>
        </w:tc>
        <w:tc>
          <w:tcPr>
            <w:tcW w:w="790" w:type="dxa"/>
            <w:gridSpan w:val="2"/>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5</w:t>
            </w:r>
            <w:r>
              <w:rPr>
                <w:rFonts w:hint="default" w:ascii="Times New Roman" w:hAnsi="Times New Roman" w:eastAsia="仿宋_GB2312" w:cs="Times New Roman"/>
                <w:sz w:val="21"/>
                <w:szCs w:val="21"/>
                <w:highlight w:val="none"/>
                <w:lang w:val="en-US" w:eastAsia="zh-CN"/>
              </w:rPr>
              <w:t>-</w:t>
            </w:r>
            <w:r>
              <w:rPr>
                <w:rFonts w:hint="default" w:ascii="Times New Roman" w:hAnsi="Times New Roman" w:eastAsia="仿宋_GB2312" w:cs="Times New Roman"/>
                <w:sz w:val="21"/>
                <w:szCs w:val="21"/>
                <w:highlight w:val="none"/>
              </w:rPr>
              <w:t>10</w:t>
            </w:r>
          </w:p>
          <w:p>
            <w:pPr>
              <w:bidi w:val="0"/>
              <w:jc w:val="center"/>
              <w:rPr>
                <w:rFonts w:hint="default" w:ascii="Times New Roman" w:hAnsi="Times New Roman" w:eastAsia="仿宋_GB2312" w:cs="Times New Roman"/>
                <w:sz w:val="21"/>
                <w:szCs w:val="21"/>
                <w:highlight w:val="none"/>
                <w:lang w:eastAsia="zh-CN"/>
              </w:rPr>
            </w:pPr>
            <w:r>
              <w:rPr>
                <w:rFonts w:hint="default" w:ascii="Times New Roman" w:hAnsi="Times New Roman" w:eastAsia="仿宋_GB2312" w:cs="Times New Roman"/>
                <w:sz w:val="21"/>
                <w:szCs w:val="21"/>
                <w:highlight w:val="none"/>
                <w:lang w:eastAsia="zh-CN"/>
              </w:rPr>
              <w:t>分钟</w:t>
            </w:r>
          </w:p>
        </w:tc>
        <w:tc>
          <w:tcPr>
            <w:tcW w:w="1320" w:type="dxa"/>
            <w:gridSpan w:val="2"/>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小学*</w:t>
            </w:r>
          </w:p>
        </w:tc>
        <w:tc>
          <w:tcPr>
            <w:tcW w:w="1657" w:type="dxa"/>
            <w:gridSpan w:val="2"/>
            <w:tcBorders>
              <w:top w:val="single" w:color="auto" w:sz="4" w:space="0"/>
              <w:left w:val="single" w:color="auto" w:sz="4" w:space="0"/>
            </w:tcBorders>
            <w:shd w:val="clear" w:color="auto" w:fill="FFFFFF"/>
            <w:vAlign w:val="center"/>
          </w:tcPr>
          <w:p>
            <w:pPr>
              <w:bidi w:val="0"/>
              <w:jc w:val="both"/>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满足6周岁</w:t>
            </w:r>
            <w:r>
              <w:rPr>
                <w:rFonts w:hint="default" w:ascii="Times New Roman" w:hAnsi="Times New Roman" w:eastAsia="仿宋_GB2312" w:cs="Times New Roman"/>
                <w:sz w:val="21"/>
                <w:szCs w:val="21"/>
                <w:highlight w:val="none"/>
                <w:lang w:eastAsia="zh-CN"/>
              </w:rPr>
              <w:t>-</w:t>
            </w:r>
            <w:r>
              <w:rPr>
                <w:rFonts w:hint="default" w:ascii="Times New Roman" w:hAnsi="Times New Roman" w:eastAsia="仿宋_GB2312" w:cs="Times New Roman"/>
                <w:sz w:val="21"/>
                <w:szCs w:val="21"/>
                <w:highlight w:val="none"/>
              </w:rPr>
              <w:t>12周岁儿童入学要求</w:t>
            </w:r>
          </w:p>
        </w:tc>
        <w:tc>
          <w:tcPr>
            <w:tcW w:w="1559" w:type="dxa"/>
            <w:gridSpan w:val="2"/>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根据适龄儿</w:t>
            </w:r>
            <w:r>
              <w:rPr>
                <w:rFonts w:hint="default" w:ascii="Times New Roman" w:hAnsi="Times New Roman" w:eastAsia="仿宋_GB2312" w:cs="Times New Roman"/>
                <w:sz w:val="21"/>
                <w:szCs w:val="21"/>
                <w:highlight w:val="none"/>
                <w:lang w:eastAsia="zh-CN"/>
              </w:rPr>
              <w:t>童</w:t>
            </w:r>
            <w:r>
              <w:rPr>
                <w:rFonts w:hint="default" w:ascii="Times New Roman" w:hAnsi="Times New Roman" w:eastAsia="仿宋_GB2312" w:cs="Times New Roman"/>
                <w:sz w:val="21"/>
                <w:szCs w:val="21"/>
                <w:highlight w:val="none"/>
              </w:rPr>
              <w:t>人口确定，且不宜超过36班</w:t>
            </w:r>
          </w:p>
        </w:tc>
        <w:tc>
          <w:tcPr>
            <w:tcW w:w="993" w:type="dxa"/>
            <w:gridSpan w:val="2"/>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仿宋_GB2312" w:cs="Times New Roman"/>
                <w:sz w:val="21"/>
                <w:szCs w:val="21"/>
                <w:highlight w:val="none"/>
                <w:lang w:eastAsia="zh-CN"/>
              </w:rPr>
            </w:pPr>
            <w:r>
              <w:rPr>
                <w:rFonts w:hint="eastAsia" w:eastAsia="仿宋_GB2312" w:cs="Times New Roman"/>
                <w:sz w:val="21"/>
                <w:szCs w:val="21"/>
                <w:highlight w:val="none"/>
                <w:lang w:eastAsia="zh-CN"/>
              </w:rPr>
              <w:t>—</w:t>
            </w:r>
          </w:p>
        </w:tc>
        <w:tc>
          <w:tcPr>
            <w:tcW w:w="984" w:type="dxa"/>
            <w:gridSpan w:val="2"/>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500</w:t>
            </w:r>
          </w:p>
        </w:tc>
        <w:tc>
          <w:tcPr>
            <w:tcW w:w="1179" w:type="dxa"/>
            <w:gridSpan w:val="3"/>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仿宋_GB2312" w:cs="Times New Roman"/>
                <w:sz w:val="21"/>
                <w:szCs w:val="21"/>
                <w:highlight w:val="none"/>
                <w:lang w:val="en-US" w:eastAsia="zh-CN"/>
              </w:rPr>
            </w:pPr>
            <w:r>
              <w:rPr>
                <w:rFonts w:hint="eastAsia" w:eastAsia="仿宋_GB2312" w:cs="Times New Roman"/>
                <w:sz w:val="21"/>
                <w:szCs w:val="21"/>
                <w:highlight w:val="none"/>
                <w:lang w:val="en-US" w:eastAsia="zh-CN"/>
              </w:rPr>
              <w:t>—</w:t>
            </w:r>
          </w:p>
        </w:tc>
        <w:tc>
          <w:tcPr>
            <w:tcW w:w="674" w:type="dxa"/>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仿宋_GB2312" w:cs="Times New Roman"/>
                <w:sz w:val="21"/>
                <w:szCs w:val="21"/>
                <w:highlight w:val="none"/>
              </w:rPr>
            </w:pPr>
          </w:p>
        </w:tc>
        <w:tc>
          <w:tcPr>
            <w:tcW w:w="919" w:type="dxa"/>
            <w:gridSpan w:val="2"/>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应独立</w:t>
            </w:r>
            <w:r>
              <w:rPr>
                <w:rFonts w:hint="default" w:ascii="Times New Roman" w:hAnsi="Times New Roman" w:eastAsia="仿宋_GB2312" w:cs="Times New Roman"/>
                <w:sz w:val="21"/>
                <w:szCs w:val="21"/>
                <w:highlight w:val="none"/>
                <w:lang w:val="en-US" w:eastAsia="zh-CN"/>
              </w:rPr>
              <w:t xml:space="preserve"> </w:t>
            </w:r>
            <w:r>
              <w:rPr>
                <w:rFonts w:hint="default" w:ascii="Times New Roman" w:hAnsi="Times New Roman" w:eastAsia="仿宋_GB2312" w:cs="Times New Roman"/>
                <w:sz w:val="21"/>
                <w:szCs w:val="21"/>
                <w:highlight w:val="none"/>
              </w:rPr>
              <w:t>占地</w:t>
            </w:r>
          </w:p>
        </w:tc>
        <w:tc>
          <w:tcPr>
            <w:tcW w:w="2759" w:type="dxa"/>
            <w:gridSpan w:val="2"/>
            <w:tcBorders>
              <w:top w:val="single" w:color="auto" w:sz="4" w:space="0"/>
              <w:left w:val="single" w:color="auto" w:sz="4" w:space="0"/>
            </w:tcBorders>
            <w:shd w:val="clear" w:color="auto" w:fill="FFFFFF"/>
            <w:vAlign w:val="center"/>
          </w:tcPr>
          <w:p>
            <w:pPr>
              <w:bidi w:val="0"/>
              <w:spacing w:line="240" w:lineRule="exact"/>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lang w:eastAsia="zh-CN"/>
              </w:rPr>
              <w:t>（</w:t>
            </w:r>
            <w:r>
              <w:rPr>
                <w:rFonts w:hint="default" w:ascii="Times New Roman" w:hAnsi="Times New Roman" w:eastAsia="仿宋_GB2312" w:cs="Times New Roman"/>
                <w:sz w:val="21"/>
                <w:szCs w:val="21"/>
                <w:highlight w:val="none"/>
                <w:lang w:val="en-US" w:eastAsia="zh-CN"/>
              </w:rPr>
              <w:t>1</w:t>
            </w:r>
            <w:r>
              <w:rPr>
                <w:rFonts w:hint="default" w:ascii="Times New Roman" w:hAnsi="Times New Roman" w:eastAsia="仿宋_GB2312" w:cs="Times New Roman"/>
                <w:sz w:val="21"/>
                <w:szCs w:val="21"/>
                <w:highlight w:val="none"/>
                <w:lang w:eastAsia="zh-CN"/>
              </w:rPr>
              <w:t>）</w:t>
            </w:r>
            <w:r>
              <w:rPr>
                <w:rFonts w:hint="default" w:ascii="Times New Roman" w:hAnsi="Times New Roman" w:eastAsia="仿宋_GB2312" w:cs="Times New Roman"/>
                <w:sz w:val="21"/>
                <w:szCs w:val="21"/>
                <w:highlight w:val="none"/>
              </w:rPr>
              <w:t>选址应避开城市干道交叉口等交通繁忙路段，学生上下学穿越城市道路时,应有相应的安全措施；</w:t>
            </w:r>
          </w:p>
          <w:p>
            <w:pPr>
              <w:bidi w:val="0"/>
              <w:spacing w:line="240" w:lineRule="exact"/>
              <w:jc w:val="center"/>
              <w:rPr>
                <w:rFonts w:hint="default" w:ascii="Times New Roman" w:hAnsi="Times New Roman" w:eastAsia="仿宋_GB2312" w:cs="Times New Roman"/>
                <w:sz w:val="21"/>
                <w:szCs w:val="21"/>
                <w:highlight w:val="none"/>
                <w:lang w:eastAsia="zh-CN"/>
              </w:rPr>
            </w:pPr>
            <w:r>
              <w:rPr>
                <w:rFonts w:hint="default" w:ascii="Times New Roman" w:hAnsi="Times New Roman" w:eastAsia="仿宋_GB2312" w:cs="Times New Roman"/>
                <w:sz w:val="21"/>
                <w:szCs w:val="21"/>
                <w:highlight w:val="none"/>
                <w:lang w:eastAsia="zh-CN"/>
              </w:rPr>
              <w:t>（</w:t>
            </w:r>
            <w:r>
              <w:rPr>
                <w:rFonts w:hint="default" w:ascii="Times New Roman" w:hAnsi="Times New Roman" w:eastAsia="仿宋_GB2312" w:cs="Times New Roman"/>
                <w:sz w:val="21"/>
                <w:szCs w:val="21"/>
                <w:highlight w:val="none"/>
                <w:lang w:val="en-US" w:eastAsia="zh-CN"/>
              </w:rPr>
              <w:t>2</w:t>
            </w:r>
            <w:r>
              <w:rPr>
                <w:rFonts w:hint="default" w:ascii="Times New Roman" w:hAnsi="Times New Roman" w:eastAsia="仿宋_GB2312" w:cs="Times New Roman"/>
                <w:sz w:val="21"/>
                <w:szCs w:val="21"/>
                <w:highlight w:val="none"/>
                <w:lang w:eastAsia="zh-CN"/>
              </w:rPr>
              <w:t>）</w:t>
            </w:r>
            <w:r>
              <w:rPr>
                <w:rFonts w:hint="default" w:ascii="Times New Roman" w:hAnsi="Times New Roman" w:eastAsia="仿宋_GB2312" w:cs="Times New Roman"/>
                <w:sz w:val="21"/>
                <w:szCs w:val="21"/>
                <w:highlight w:val="none"/>
              </w:rPr>
              <w:t>应设不低于200</w:t>
            </w:r>
            <w:r>
              <w:rPr>
                <w:rFonts w:hint="default" w:ascii="Times New Roman" w:hAnsi="Times New Roman" w:eastAsia="仿宋_GB2312" w:cs="Times New Roman"/>
                <w:sz w:val="21"/>
                <w:szCs w:val="21"/>
                <w:highlight w:val="none"/>
                <w:lang w:val="en-US" w:eastAsia="en-US"/>
              </w:rPr>
              <w:t>m</w:t>
            </w:r>
            <w:r>
              <w:rPr>
                <w:rFonts w:hint="default" w:ascii="Times New Roman" w:hAnsi="Times New Roman" w:eastAsia="仿宋_GB2312" w:cs="Times New Roman"/>
                <w:sz w:val="21"/>
                <w:szCs w:val="21"/>
                <w:highlight w:val="none"/>
              </w:rPr>
              <w:t>环形跑道和60</w:t>
            </w:r>
            <w:r>
              <w:rPr>
                <w:rFonts w:hint="default" w:ascii="Times New Roman" w:hAnsi="Times New Roman" w:eastAsia="仿宋_GB2312" w:cs="Times New Roman"/>
                <w:sz w:val="21"/>
                <w:szCs w:val="21"/>
                <w:highlight w:val="none"/>
                <w:lang w:val="en-US" w:eastAsia="en-US"/>
              </w:rPr>
              <w:t>m</w:t>
            </w:r>
            <w:r>
              <w:rPr>
                <w:rFonts w:hint="default" w:ascii="Times New Roman" w:hAnsi="Times New Roman" w:eastAsia="仿宋_GB2312" w:cs="Times New Roman"/>
                <w:sz w:val="21"/>
                <w:szCs w:val="21"/>
                <w:highlight w:val="none"/>
              </w:rPr>
              <w:t>直跑道的运动场，并配置符合标准的球类场地</w:t>
            </w:r>
            <w:r>
              <w:rPr>
                <w:rFonts w:hint="default" w:ascii="Times New Roman" w:hAnsi="Times New Roman" w:eastAsia="仿宋_GB2312" w:cs="Times New Roman"/>
                <w:sz w:val="21"/>
                <w:szCs w:val="21"/>
                <w:highlight w:val="none"/>
                <w:lang w:eastAsia="zh-CN"/>
              </w:rPr>
              <w:t>；</w:t>
            </w:r>
          </w:p>
          <w:p>
            <w:pPr>
              <w:bidi w:val="0"/>
              <w:spacing w:line="240" w:lineRule="exact"/>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lang w:eastAsia="zh-CN"/>
              </w:rPr>
              <w:t>（</w:t>
            </w:r>
            <w:r>
              <w:rPr>
                <w:rFonts w:hint="default" w:ascii="Times New Roman" w:hAnsi="Times New Roman" w:eastAsia="仿宋_GB2312" w:cs="Times New Roman"/>
                <w:sz w:val="21"/>
                <w:szCs w:val="21"/>
                <w:highlight w:val="none"/>
                <w:lang w:val="en-US" w:eastAsia="zh-CN"/>
              </w:rPr>
              <w:t>3</w:t>
            </w:r>
            <w:r>
              <w:rPr>
                <w:rFonts w:hint="default" w:ascii="Times New Roman" w:hAnsi="Times New Roman" w:eastAsia="仿宋_GB2312" w:cs="Times New Roman"/>
                <w:sz w:val="21"/>
                <w:szCs w:val="21"/>
                <w:highlight w:val="none"/>
                <w:lang w:eastAsia="zh-CN"/>
              </w:rPr>
              <w:t>）</w:t>
            </w:r>
            <w:r>
              <w:rPr>
                <w:rFonts w:hint="default" w:ascii="Times New Roman" w:hAnsi="Times New Roman" w:eastAsia="仿宋_GB2312" w:cs="Times New Roman"/>
                <w:sz w:val="21"/>
                <w:szCs w:val="21"/>
                <w:highlight w:val="none"/>
              </w:rPr>
              <w:t>鼓励教学区和运动场地相对独立设置</w:t>
            </w:r>
            <w:r>
              <w:rPr>
                <w:rFonts w:hint="default" w:ascii="Times New Roman" w:hAnsi="Times New Roman" w:eastAsia="仿宋_GB2312" w:cs="Times New Roman"/>
                <w:sz w:val="21"/>
                <w:szCs w:val="21"/>
                <w:highlight w:val="none"/>
                <w:lang w:eastAsia="zh-CN"/>
              </w:rPr>
              <w:t>，</w:t>
            </w:r>
            <w:r>
              <w:rPr>
                <w:rFonts w:hint="default" w:ascii="Times New Roman" w:hAnsi="Times New Roman" w:eastAsia="仿宋_GB2312" w:cs="Times New Roman"/>
                <w:sz w:val="21"/>
                <w:szCs w:val="21"/>
                <w:highlight w:val="none"/>
              </w:rPr>
              <w:t>并向社会错时开放运动场地</w:t>
            </w:r>
          </w:p>
        </w:tc>
        <w:tc>
          <w:tcPr>
            <w:tcW w:w="880" w:type="dxa"/>
            <w:gridSpan w:val="2"/>
            <w:tcBorders>
              <w:top w:val="single" w:color="auto" w:sz="4" w:space="0"/>
              <w:left w:val="single" w:color="auto" w:sz="4" w:space="0"/>
              <w:right w:val="single" w:color="auto" w:sz="4" w:space="0"/>
            </w:tcBorders>
            <w:shd w:val="clear" w:color="auto" w:fill="FFFFFF"/>
            <w:vAlign w:val="center"/>
          </w:tcPr>
          <w:p>
            <w:pPr>
              <w:bidi w:val="0"/>
              <w:jc w:val="center"/>
              <w:rPr>
                <w:rFonts w:hint="default" w:ascii="Times New Roman" w:hAnsi="Times New Roman" w:eastAsia="仿宋_GB2312" w:cs="Times New Roman"/>
                <w:sz w:val="21"/>
                <w:szCs w:val="21"/>
                <w:highlight w:val="none"/>
              </w:rPr>
            </w:pPr>
          </w:p>
        </w:tc>
      </w:tr>
      <w:tr>
        <w:tblPrEx>
          <w:tblCellMar>
            <w:top w:w="0" w:type="dxa"/>
            <w:left w:w="10" w:type="dxa"/>
            <w:bottom w:w="0" w:type="dxa"/>
            <w:right w:w="10" w:type="dxa"/>
          </w:tblCellMar>
        </w:tblPrEx>
        <w:trPr>
          <w:gridAfter w:val="1"/>
          <w:wAfter w:w="274" w:type="dxa"/>
          <w:trHeight w:val="2582" w:hRule="exact"/>
          <w:jc w:val="center"/>
        </w:trPr>
        <w:tc>
          <w:tcPr>
            <w:tcW w:w="530" w:type="dxa"/>
            <w:gridSpan w:val="2"/>
            <w:vMerge w:val="continue"/>
            <w:tcBorders>
              <w:left w:val="single" w:color="auto" w:sz="4" w:space="0"/>
              <w:bottom w:val="single" w:color="auto" w:sz="4" w:space="0"/>
            </w:tcBorders>
            <w:shd w:val="clear" w:color="auto" w:fill="FFFFFF"/>
            <w:vAlign w:val="center"/>
          </w:tcPr>
          <w:p>
            <w:pPr>
              <w:bidi w:val="0"/>
              <w:jc w:val="center"/>
              <w:rPr>
                <w:rFonts w:hint="default" w:ascii="Times New Roman" w:hAnsi="Times New Roman" w:eastAsia="仿宋_GB2312" w:cs="Times New Roman"/>
                <w:sz w:val="21"/>
                <w:szCs w:val="21"/>
                <w:highlight w:val="none"/>
              </w:rPr>
            </w:pPr>
          </w:p>
        </w:tc>
        <w:tc>
          <w:tcPr>
            <w:tcW w:w="493" w:type="dxa"/>
            <w:gridSpan w:val="2"/>
            <w:vMerge w:val="continue"/>
            <w:tcBorders>
              <w:left w:val="single" w:color="auto" w:sz="4" w:space="0"/>
              <w:bottom w:val="single" w:color="auto" w:sz="4" w:space="0"/>
            </w:tcBorders>
            <w:shd w:val="clear" w:color="auto" w:fill="FFFFFF"/>
            <w:vAlign w:val="center"/>
          </w:tcPr>
          <w:p>
            <w:pPr>
              <w:bidi w:val="0"/>
              <w:jc w:val="center"/>
              <w:rPr>
                <w:rFonts w:hint="default" w:ascii="Times New Roman" w:hAnsi="Times New Roman" w:eastAsia="仿宋_GB2312" w:cs="Times New Roman"/>
                <w:sz w:val="21"/>
                <w:szCs w:val="21"/>
                <w:highlight w:val="none"/>
              </w:rPr>
            </w:pPr>
          </w:p>
        </w:tc>
        <w:tc>
          <w:tcPr>
            <w:tcW w:w="790" w:type="dxa"/>
            <w:gridSpan w:val="2"/>
            <w:tcBorders>
              <w:top w:val="single" w:color="auto" w:sz="4" w:space="0"/>
              <w:left w:val="single" w:color="auto" w:sz="4" w:space="0"/>
              <w:bottom w:val="single" w:color="auto" w:sz="4" w:space="0"/>
            </w:tcBorders>
            <w:shd w:val="clear" w:color="auto" w:fill="FFFFFF"/>
            <w:vAlign w:val="center"/>
          </w:tcPr>
          <w:p>
            <w:pPr>
              <w:bidi w:val="0"/>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5</w:t>
            </w:r>
            <w:r>
              <w:rPr>
                <w:rFonts w:hint="default" w:ascii="Times New Roman" w:hAnsi="Times New Roman" w:eastAsia="仿宋_GB2312" w:cs="Times New Roman"/>
                <w:sz w:val="21"/>
                <w:szCs w:val="21"/>
                <w:highlight w:val="none"/>
                <w:lang w:eastAsia="zh-CN"/>
              </w:rPr>
              <w:t>-</w:t>
            </w:r>
            <w:r>
              <w:rPr>
                <w:rFonts w:hint="default" w:ascii="Times New Roman" w:hAnsi="Times New Roman" w:eastAsia="仿宋_GB2312" w:cs="Times New Roman"/>
                <w:sz w:val="21"/>
                <w:szCs w:val="21"/>
                <w:highlight w:val="none"/>
              </w:rPr>
              <w:t>10</w:t>
            </w:r>
          </w:p>
          <w:p>
            <w:pPr>
              <w:bidi w:val="0"/>
              <w:jc w:val="center"/>
              <w:rPr>
                <w:rFonts w:hint="default" w:ascii="Times New Roman" w:hAnsi="Times New Roman" w:eastAsia="仿宋_GB2312" w:cs="Times New Roman"/>
                <w:sz w:val="21"/>
                <w:szCs w:val="21"/>
                <w:highlight w:val="none"/>
                <w:lang w:eastAsia="zh-CN"/>
              </w:rPr>
            </w:pPr>
            <w:r>
              <w:rPr>
                <w:rFonts w:hint="default" w:ascii="Times New Roman" w:hAnsi="Times New Roman" w:eastAsia="仿宋_GB2312" w:cs="Times New Roman"/>
                <w:sz w:val="21"/>
                <w:szCs w:val="21"/>
                <w:highlight w:val="none"/>
                <w:lang w:eastAsia="zh-CN"/>
              </w:rPr>
              <w:t>分钟</w:t>
            </w:r>
          </w:p>
        </w:tc>
        <w:tc>
          <w:tcPr>
            <w:tcW w:w="1320" w:type="dxa"/>
            <w:gridSpan w:val="2"/>
            <w:tcBorders>
              <w:top w:val="single" w:color="auto" w:sz="4" w:space="0"/>
              <w:left w:val="single" w:color="auto" w:sz="4" w:space="0"/>
              <w:bottom w:val="single" w:color="auto" w:sz="4" w:space="0"/>
            </w:tcBorders>
            <w:shd w:val="clear" w:color="auto" w:fill="FFFFFF"/>
            <w:vAlign w:val="center"/>
          </w:tcPr>
          <w:p>
            <w:pPr>
              <w:bidi w:val="0"/>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幼儿园*</w:t>
            </w:r>
          </w:p>
        </w:tc>
        <w:tc>
          <w:tcPr>
            <w:tcW w:w="1657" w:type="dxa"/>
            <w:gridSpan w:val="2"/>
            <w:tcBorders>
              <w:top w:val="single" w:color="auto" w:sz="4" w:space="0"/>
              <w:left w:val="single" w:color="auto" w:sz="4" w:space="0"/>
              <w:bottom w:val="single" w:color="auto" w:sz="4" w:space="0"/>
            </w:tcBorders>
            <w:shd w:val="clear" w:color="auto" w:fill="FFFFFF"/>
            <w:vAlign w:val="center"/>
          </w:tcPr>
          <w:p>
            <w:pPr>
              <w:bidi w:val="0"/>
              <w:jc w:val="both"/>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保教3周岁</w:t>
            </w:r>
            <w:r>
              <w:rPr>
                <w:rFonts w:hint="default" w:ascii="Times New Roman" w:hAnsi="Times New Roman" w:eastAsia="仿宋_GB2312" w:cs="Times New Roman"/>
                <w:sz w:val="21"/>
                <w:szCs w:val="21"/>
                <w:highlight w:val="none"/>
                <w:lang w:eastAsia="zh-CN"/>
              </w:rPr>
              <w:t>-</w:t>
            </w:r>
            <w:r>
              <w:rPr>
                <w:rFonts w:hint="default" w:ascii="Times New Roman" w:hAnsi="Times New Roman" w:eastAsia="仿宋_GB2312" w:cs="Times New Roman"/>
                <w:sz w:val="21"/>
                <w:szCs w:val="21"/>
                <w:highlight w:val="none"/>
              </w:rPr>
              <w:t>6周岁的学龄前儿童</w:t>
            </w:r>
          </w:p>
        </w:tc>
        <w:tc>
          <w:tcPr>
            <w:tcW w:w="1559" w:type="dxa"/>
            <w:gridSpan w:val="2"/>
            <w:tcBorders>
              <w:top w:val="single" w:color="auto" w:sz="4" w:space="0"/>
              <w:left w:val="single" w:color="auto" w:sz="4" w:space="0"/>
              <w:bottom w:val="single" w:color="auto" w:sz="4" w:space="0"/>
            </w:tcBorders>
            <w:shd w:val="clear" w:color="auto" w:fill="FFFFFF"/>
            <w:vAlign w:val="center"/>
          </w:tcPr>
          <w:p>
            <w:pPr>
              <w:bidi w:val="0"/>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3150</w:t>
            </w:r>
            <w:r>
              <w:rPr>
                <w:rFonts w:hint="default" w:ascii="Times New Roman" w:hAnsi="Times New Roman" w:eastAsia="仿宋_GB2312" w:cs="Times New Roman"/>
                <w:sz w:val="21"/>
                <w:szCs w:val="21"/>
                <w:highlight w:val="none"/>
                <w:lang w:eastAsia="zh-CN"/>
              </w:rPr>
              <w:t>-</w:t>
            </w:r>
            <w:r>
              <w:rPr>
                <w:rFonts w:hint="default" w:ascii="Times New Roman" w:hAnsi="Times New Roman" w:eastAsia="仿宋_GB2312" w:cs="Times New Roman"/>
                <w:sz w:val="21"/>
                <w:szCs w:val="21"/>
                <w:highlight w:val="none"/>
              </w:rPr>
              <w:t>4550</w:t>
            </w:r>
          </w:p>
          <w:p>
            <w:pPr>
              <w:bidi w:val="0"/>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(建筑面积)5240</w:t>
            </w:r>
            <w:r>
              <w:rPr>
                <w:rFonts w:hint="default" w:ascii="Times New Roman" w:hAnsi="Times New Roman" w:eastAsia="仿宋_GB2312" w:cs="Times New Roman"/>
                <w:sz w:val="21"/>
                <w:szCs w:val="21"/>
                <w:highlight w:val="none"/>
                <w:lang w:eastAsia="zh-CN"/>
              </w:rPr>
              <w:t>-</w:t>
            </w:r>
            <w:r>
              <w:rPr>
                <w:rFonts w:hint="default" w:ascii="Times New Roman" w:hAnsi="Times New Roman" w:eastAsia="仿宋_GB2312" w:cs="Times New Roman"/>
                <w:sz w:val="21"/>
                <w:szCs w:val="21"/>
                <w:highlight w:val="none"/>
              </w:rPr>
              <w:t>7580(用地面积)根据适龄儿童人口确定，不宜超过12班，每班座位数宜为20座</w:t>
            </w:r>
            <w:r>
              <w:rPr>
                <w:rFonts w:hint="default" w:ascii="Times New Roman" w:hAnsi="Times New Roman" w:eastAsia="仿宋_GB2312" w:cs="Times New Roman"/>
                <w:sz w:val="21"/>
                <w:szCs w:val="21"/>
                <w:highlight w:val="none"/>
                <w:lang w:eastAsia="zh-CN"/>
              </w:rPr>
              <w:t>-</w:t>
            </w:r>
            <w:r>
              <w:rPr>
                <w:rFonts w:hint="default" w:ascii="Times New Roman" w:hAnsi="Times New Roman" w:eastAsia="仿宋_GB2312" w:cs="Times New Roman"/>
                <w:sz w:val="21"/>
                <w:szCs w:val="21"/>
                <w:highlight w:val="none"/>
              </w:rPr>
              <w:t>35座</w:t>
            </w:r>
          </w:p>
        </w:tc>
        <w:tc>
          <w:tcPr>
            <w:tcW w:w="993" w:type="dxa"/>
            <w:gridSpan w:val="2"/>
            <w:tcBorders>
              <w:top w:val="single" w:color="auto" w:sz="4" w:space="0"/>
              <w:left w:val="single" w:color="auto" w:sz="4" w:space="0"/>
              <w:bottom w:val="single" w:color="auto" w:sz="4" w:space="0"/>
            </w:tcBorders>
            <w:shd w:val="clear" w:color="auto" w:fill="FFFFFF"/>
            <w:vAlign w:val="center"/>
          </w:tcPr>
          <w:p>
            <w:pPr>
              <w:bidi w:val="0"/>
              <w:jc w:val="center"/>
              <w:rPr>
                <w:rFonts w:hint="default" w:ascii="Times New Roman" w:hAnsi="Times New Roman" w:eastAsia="仿宋_GB2312" w:cs="Times New Roman"/>
                <w:sz w:val="21"/>
                <w:szCs w:val="21"/>
                <w:highlight w:val="none"/>
              </w:rPr>
            </w:pPr>
            <w:r>
              <w:rPr>
                <w:rFonts w:hint="eastAsia" w:eastAsia="仿宋_GB2312" w:cs="Times New Roman"/>
                <w:sz w:val="21"/>
                <w:szCs w:val="21"/>
                <w:highlight w:val="none"/>
                <w:lang w:eastAsia="zh-CN"/>
              </w:rPr>
              <w:t>—</w:t>
            </w:r>
          </w:p>
        </w:tc>
        <w:tc>
          <w:tcPr>
            <w:tcW w:w="984" w:type="dxa"/>
            <w:gridSpan w:val="2"/>
            <w:tcBorders>
              <w:top w:val="single" w:color="auto" w:sz="4" w:space="0"/>
              <w:left w:val="single" w:color="auto" w:sz="4" w:space="0"/>
              <w:bottom w:val="single" w:color="auto" w:sz="4" w:space="0"/>
            </w:tcBorders>
            <w:shd w:val="clear" w:color="auto" w:fill="FFFFFF"/>
            <w:vAlign w:val="center"/>
          </w:tcPr>
          <w:p>
            <w:pPr>
              <w:bidi w:val="0"/>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300</w:t>
            </w:r>
          </w:p>
        </w:tc>
        <w:tc>
          <w:tcPr>
            <w:tcW w:w="1179" w:type="dxa"/>
            <w:gridSpan w:val="3"/>
            <w:tcBorders>
              <w:top w:val="single" w:color="auto" w:sz="4" w:space="0"/>
              <w:left w:val="single" w:color="auto" w:sz="4" w:space="0"/>
              <w:bottom w:val="single" w:color="auto" w:sz="4" w:space="0"/>
            </w:tcBorders>
            <w:shd w:val="clear" w:color="auto" w:fill="FFFFFF"/>
            <w:vAlign w:val="center"/>
          </w:tcPr>
          <w:p>
            <w:pPr>
              <w:bidi w:val="0"/>
              <w:jc w:val="center"/>
              <w:rPr>
                <w:rFonts w:hint="default" w:ascii="Times New Roman" w:hAnsi="Times New Roman" w:eastAsia="仿宋_GB2312" w:cs="Times New Roman"/>
                <w:sz w:val="21"/>
                <w:szCs w:val="21"/>
                <w:highlight w:val="none"/>
              </w:rPr>
            </w:pPr>
            <w:r>
              <w:rPr>
                <w:rFonts w:hint="eastAsia" w:eastAsia="仿宋_GB2312" w:cs="Times New Roman"/>
                <w:sz w:val="21"/>
                <w:szCs w:val="21"/>
                <w:highlight w:val="none"/>
                <w:lang w:eastAsia="zh-CN"/>
              </w:rPr>
              <w:t>—</w:t>
            </w:r>
          </w:p>
        </w:tc>
        <w:tc>
          <w:tcPr>
            <w:tcW w:w="674" w:type="dxa"/>
            <w:tcBorders>
              <w:top w:val="single" w:color="auto" w:sz="4" w:space="0"/>
              <w:left w:val="single" w:color="auto" w:sz="4" w:space="0"/>
              <w:bottom w:val="single" w:color="auto" w:sz="4" w:space="0"/>
            </w:tcBorders>
            <w:shd w:val="clear" w:color="auto" w:fill="FFFFFF"/>
            <w:vAlign w:val="center"/>
          </w:tcPr>
          <w:p>
            <w:pPr>
              <w:bidi w:val="0"/>
              <w:jc w:val="center"/>
              <w:rPr>
                <w:rFonts w:hint="eastAsia" w:ascii="Times New Roman" w:hAnsi="Times New Roman" w:eastAsia="仿宋_GB2312" w:cs="Times New Roman"/>
                <w:sz w:val="21"/>
                <w:szCs w:val="21"/>
                <w:highlight w:val="none"/>
                <w:lang w:eastAsia="zh-CN"/>
              </w:rPr>
            </w:pPr>
            <w:r>
              <w:rPr>
                <w:rFonts w:hint="eastAsia" w:eastAsia="仿宋_GB2312" w:cs="Times New Roman"/>
                <w:sz w:val="21"/>
                <w:szCs w:val="21"/>
                <w:highlight w:val="none"/>
                <w:lang w:eastAsia="zh-CN"/>
              </w:rPr>
              <w:t>—</w:t>
            </w:r>
          </w:p>
        </w:tc>
        <w:tc>
          <w:tcPr>
            <w:tcW w:w="919" w:type="dxa"/>
            <w:gridSpan w:val="2"/>
            <w:tcBorders>
              <w:top w:val="single" w:color="auto" w:sz="4" w:space="0"/>
              <w:left w:val="single" w:color="auto" w:sz="4" w:space="0"/>
              <w:bottom w:val="single" w:color="auto" w:sz="4" w:space="0"/>
            </w:tcBorders>
            <w:shd w:val="clear" w:color="auto" w:fill="FFFFFF"/>
            <w:vAlign w:val="center"/>
          </w:tcPr>
          <w:p>
            <w:pPr>
              <w:bidi w:val="0"/>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宜独立</w:t>
            </w:r>
          </w:p>
          <w:p>
            <w:pPr>
              <w:bidi w:val="0"/>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占地</w:t>
            </w:r>
          </w:p>
        </w:tc>
        <w:tc>
          <w:tcPr>
            <w:tcW w:w="2759" w:type="dxa"/>
            <w:gridSpan w:val="2"/>
            <w:tcBorders>
              <w:top w:val="single" w:color="auto" w:sz="4" w:space="0"/>
              <w:left w:val="single" w:color="auto" w:sz="4" w:space="0"/>
              <w:bottom w:val="single" w:color="auto" w:sz="4" w:space="0"/>
            </w:tcBorders>
            <w:shd w:val="clear" w:color="auto" w:fill="FFFFFF"/>
            <w:vAlign w:val="center"/>
          </w:tcPr>
          <w:p>
            <w:pPr>
              <w:bidi w:val="0"/>
              <w:spacing w:line="240" w:lineRule="exact"/>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lang w:eastAsia="zh-CN"/>
              </w:rPr>
              <w:t>（</w:t>
            </w:r>
            <w:r>
              <w:rPr>
                <w:rFonts w:hint="default" w:ascii="Times New Roman" w:hAnsi="Times New Roman" w:eastAsia="仿宋_GB2312" w:cs="Times New Roman"/>
                <w:sz w:val="21"/>
                <w:szCs w:val="21"/>
                <w:highlight w:val="none"/>
                <w:lang w:val="en-US" w:eastAsia="zh-CN"/>
              </w:rPr>
              <w:t>1</w:t>
            </w:r>
            <w:r>
              <w:rPr>
                <w:rFonts w:hint="default" w:ascii="Times New Roman" w:hAnsi="Times New Roman" w:eastAsia="仿宋_GB2312" w:cs="Times New Roman"/>
                <w:sz w:val="21"/>
                <w:szCs w:val="21"/>
                <w:highlight w:val="none"/>
                <w:lang w:eastAsia="zh-CN"/>
              </w:rPr>
              <w:t>）</w:t>
            </w:r>
            <w:r>
              <w:rPr>
                <w:rFonts w:hint="default" w:ascii="Times New Roman" w:hAnsi="Times New Roman" w:eastAsia="仿宋_GB2312" w:cs="Times New Roman"/>
                <w:sz w:val="21"/>
                <w:szCs w:val="21"/>
                <w:highlight w:val="none"/>
              </w:rPr>
              <w:t>应设于阳光充足、接近公共绿地、便于家长接送的地段,其生活用房应满足冬至日底层满窗日照不少于3</w:t>
            </w:r>
            <w:r>
              <w:rPr>
                <w:rFonts w:hint="eastAsia" w:eastAsia="仿宋_GB2312" w:cs="Times New Roman"/>
                <w:sz w:val="21"/>
                <w:szCs w:val="21"/>
                <w:highlight w:val="none"/>
                <w:lang w:val="en-US" w:eastAsia="zh-CN"/>
              </w:rPr>
              <w:t>小时</w:t>
            </w:r>
            <w:r>
              <w:rPr>
                <w:rFonts w:hint="default" w:ascii="Times New Roman" w:hAnsi="Times New Roman" w:eastAsia="仿宋_GB2312" w:cs="Times New Roman"/>
                <w:sz w:val="21"/>
                <w:szCs w:val="21"/>
                <w:highlight w:val="none"/>
              </w:rPr>
              <w:t>的日照标准，宜设置于可遮挡冬季寒风的建筑物背面；</w:t>
            </w:r>
          </w:p>
          <w:p>
            <w:pPr>
              <w:bidi w:val="0"/>
              <w:spacing w:line="240" w:lineRule="exact"/>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lang w:eastAsia="zh-CN"/>
              </w:rPr>
              <w:t>（</w:t>
            </w:r>
            <w:r>
              <w:rPr>
                <w:rFonts w:hint="default" w:ascii="Times New Roman" w:hAnsi="Times New Roman" w:eastAsia="仿宋_GB2312" w:cs="Times New Roman"/>
                <w:sz w:val="21"/>
                <w:szCs w:val="21"/>
                <w:highlight w:val="none"/>
                <w:lang w:val="en-US" w:eastAsia="zh-CN"/>
              </w:rPr>
              <w:t>2</w:t>
            </w:r>
            <w:r>
              <w:rPr>
                <w:rFonts w:hint="default" w:ascii="Times New Roman" w:hAnsi="Times New Roman" w:eastAsia="仿宋_GB2312" w:cs="Times New Roman"/>
                <w:sz w:val="21"/>
                <w:szCs w:val="21"/>
                <w:highlight w:val="none"/>
                <w:lang w:eastAsia="zh-CN"/>
              </w:rPr>
              <w:t>）</w:t>
            </w:r>
            <w:r>
              <w:rPr>
                <w:rFonts w:hint="default" w:ascii="Times New Roman" w:hAnsi="Times New Roman" w:eastAsia="仿宋_GB2312" w:cs="Times New Roman"/>
                <w:sz w:val="21"/>
                <w:szCs w:val="21"/>
                <w:highlight w:val="none"/>
              </w:rPr>
              <w:t>建筑层数不宜</w:t>
            </w:r>
            <w:r>
              <w:rPr>
                <w:rFonts w:hint="eastAsia" w:eastAsia="仿宋_GB2312" w:cs="Times New Roman"/>
                <w:sz w:val="21"/>
                <w:szCs w:val="21"/>
                <w:highlight w:val="none"/>
                <w:lang w:eastAsia="zh-CN"/>
              </w:rPr>
              <w:t>超</w:t>
            </w:r>
            <w:r>
              <w:rPr>
                <w:rFonts w:hint="default" w:ascii="Times New Roman" w:hAnsi="Times New Roman" w:eastAsia="仿宋_GB2312" w:cs="Times New Roman"/>
                <w:sz w:val="21"/>
                <w:szCs w:val="21"/>
                <w:highlight w:val="none"/>
              </w:rPr>
              <w:t>过3层；</w:t>
            </w:r>
          </w:p>
          <w:p>
            <w:pPr>
              <w:bidi w:val="0"/>
              <w:spacing w:line="240" w:lineRule="exact"/>
              <w:jc w:val="center"/>
              <w:rPr>
                <w:rFonts w:hint="default" w:ascii="Times New Roman" w:hAnsi="Times New Roman" w:eastAsia="仿宋_GB2312" w:cs="Times New Roman"/>
                <w:sz w:val="21"/>
                <w:szCs w:val="21"/>
                <w:highlight w:val="none"/>
                <w:lang w:eastAsia="zh-CN"/>
              </w:rPr>
            </w:pPr>
            <w:r>
              <w:rPr>
                <w:rFonts w:hint="default" w:ascii="Times New Roman" w:hAnsi="Times New Roman" w:eastAsia="仿宋_GB2312" w:cs="Times New Roman"/>
                <w:sz w:val="21"/>
                <w:szCs w:val="21"/>
                <w:highlight w:val="none"/>
                <w:lang w:eastAsia="zh-CN"/>
              </w:rPr>
              <w:t>（</w:t>
            </w:r>
            <w:r>
              <w:rPr>
                <w:rFonts w:hint="default" w:ascii="Times New Roman" w:hAnsi="Times New Roman" w:eastAsia="仿宋_GB2312" w:cs="Times New Roman"/>
                <w:sz w:val="21"/>
                <w:szCs w:val="21"/>
                <w:highlight w:val="none"/>
                <w:lang w:val="en-US" w:eastAsia="zh-CN"/>
              </w:rPr>
              <w:t>3</w:t>
            </w:r>
            <w:r>
              <w:rPr>
                <w:rFonts w:hint="default" w:ascii="Times New Roman" w:hAnsi="Times New Roman" w:eastAsia="仿宋_GB2312" w:cs="Times New Roman"/>
                <w:sz w:val="21"/>
                <w:szCs w:val="21"/>
                <w:highlight w:val="none"/>
                <w:lang w:eastAsia="zh-CN"/>
              </w:rPr>
              <w:t>）</w:t>
            </w:r>
            <w:r>
              <w:rPr>
                <w:rFonts w:hint="default" w:ascii="Times New Roman" w:hAnsi="Times New Roman" w:eastAsia="仿宋_GB2312" w:cs="Times New Roman"/>
                <w:sz w:val="21"/>
                <w:szCs w:val="21"/>
                <w:highlight w:val="none"/>
              </w:rPr>
              <w:t>活动场地应有不少于1/2的活动面积在标准的建筑日照阴影线</w:t>
            </w:r>
            <w:r>
              <w:rPr>
                <w:rFonts w:hint="default" w:ascii="Times New Roman" w:hAnsi="Times New Roman" w:eastAsia="仿宋_GB2312" w:cs="Times New Roman"/>
                <w:sz w:val="21"/>
                <w:szCs w:val="21"/>
                <w:highlight w:val="none"/>
                <w:lang w:eastAsia="zh-CN"/>
              </w:rPr>
              <w:t>之外</w:t>
            </w:r>
          </w:p>
        </w:tc>
        <w:tc>
          <w:tcPr>
            <w:tcW w:w="880"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bidi w:val="0"/>
              <w:jc w:val="center"/>
              <w:rPr>
                <w:rFonts w:hint="default" w:ascii="Times New Roman" w:hAnsi="Times New Roman" w:eastAsia="仿宋_GB2312" w:cs="Times New Roman"/>
                <w:sz w:val="21"/>
                <w:szCs w:val="21"/>
                <w:highlight w:val="none"/>
              </w:rPr>
            </w:pPr>
          </w:p>
        </w:tc>
      </w:tr>
    </w:tbl>
    <w:p>
      <w:pPr>
        <w:pStyle w:val="2"/>
        <w:jc w:val="both"/>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br w:type="page"/>
      </w:r>
    </w:p>
    <w:tbl>
      <w:tblPr>
        <w:tblStyle w:val="12"/>
        <w:tblW w:w="14795" w:type="dxa"/>
        <w:jc w:val="center"/>
        <w:tblLayout w:type="fixed"/>
        <w:tblCellMar>
          <w:top w:w="0" w:type="dxa"/>
          <w:left w:w="10" w:type="dxa"/>
          <w:bottom w:w="0" w:type="dxa"/>
          <w:right w:w="10" w:type="dxa"/>
        </w:tblCellMar>
      </w:tblPr>
      <w:tblGrid>
        <w:gridCol w:w="485"/>
        <w:gridCol w:w="41"/>
        <w:gridCol w:w="10"/>
        <w:gridCol w:w="424"/>
        <w:gridCol w:w="82"/>
        <w:gridCol w:w="18"/>
        <w:gridCol w:w="623"/>
        <w:gridCol w:w="2"/>
        <w:gridCol w:w="1344"/>
        <w:gridCol w:w="242"/>
        <w:gridCol w:w="18"/>
        <w:gridCol w:w="1546"/>
        <w:gridCol w:w="180"/>
        <w:gridCol w:w="88"/>
        <w:gridCol w:w="1142"/>
        <w:gridCol w:w="151"/>
        <w:gridCol w:w="113"/>
        <w:gridCol w:w="606"/>
        <w:gridCol w:w="142"/>
        <w:gridCol w:w="129"/>
        <w:gridCol w:w="749"/>
        <w:gridCol w:w="164"/>
        <w:gridCol w:w="147"/>
        <w:gridCol w:w="394"/>
        <w:gridCol w:w="307"/>
        <w:gridCol w:w="64"/>
        <w:gridCol w:w="724"/>
        <w:gridCol w:w="161"/>
        <w:gridCol w:w="114"/>
        <w:gridCol w:w="595"/>
        <w:gridCol w:w="158"/>
        <w:gridCol w:w="122"/>
        <w:gridCol w:w="2480"/>
        <w:gridCol w:w="156"/>
        <w:gridCol w:w="172"/>
        <w:gridCol w:w="587"/>
        <w:gridCol w:w="127"/>
        <w:gridCol w:w="188"/>
      </w:tblGrid>
      <w:tr>
        <w:tblPrEx>
          <w:tblCellMar>
            <w:top w:w="0" w:type="dxa"/>
            <w:left w:w="10" w:type="dxa"/>
            <w:bottom w:w="0" w:type="dxa"/>
            <w:right w:w="10" w:type="dxa"/>
          </w:tblCellMar>
        </w:tblPrEx>
        <w:trPr>
          <w:gridAfter w:val="1"/>
          <w:wAfter w:w="188" w:type="dxa"/>
          <w:trHeight w:val="325" w:hRule="exact"/>
          <w:jc w:val="center"/>
        </w:trPr>
        <w:tc>
          <w:tcPr>
            <w:tcW w:w="526" w:type="dxa"/>
            <w:gridSpan w:val="2"/>
            <w:vMerge w:val="restart"/>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黑体" w:cs="Times New Roman"/>
                <w:sz w:val="21"/>
                <w:szCs w:val="21"/>
                <w:highlight w:val="none"/>
              </w:rPr>
            </w:pPr>
            <w:r>
              <w:rPr>
                <w:rFonts w:hint="default" w:ascii="Times New Roman" w:hAnsi="Times New Roman" w:eastAsia="黑体" w:cs="Times New Roman"/>
                <w:sz w:val="21"/>
                <w:szCs w:val="21"/>
                <w:highlight w:val="none"/>
              </w:rPr>
              <w:t>要素大项</w:t>
            </w:r>
          </w:p>
        </w:tc>
        <w:tc>
          <w:tcPr>
            <w:tcW w:w="516" w:type="dxa"/>
            <w:gridSpan w:val="3"/>
            <w:vMerge w:val="restart"/>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黑体" w:cs="Times New Roman"/>
                <w:sz w:val="21"/>
                <w:szCs w:val="21"/>
                <w:highlight w:val="none"/>
              </w:rPr>
            </w:pPr>
            <w:r>
              <w:rPr>
                <w:rFonts w:hint="default" w:ascii="Times New Roman" w:hAnsi="Times New Roman" w:eastAsia="黑体" w:cs="Times New Roman"/>
                <w:sz w:val="21"/>
                <w:szCs w:val="21"/>
                <w:highlight w:val="none"/>
              </w:rPr>
              <w:t>要素</w:t>
            </w:r>
          </w:p>
          <w:p>
            <w:pPr>
              <w:bidi w:val="0"/>
              <w:jc w:val="center"/>
              <w:rPr>
                <w:rFonts w:hint="default" w:ascii="Times New Roman" w:hAnsi="Times New Roman" w:eastAsia="黑体" w:cs="Times New Roman"/>
                <w:sz w:val="21"/>
                <w:szCs w:val="21"/>
                <w:highlight w:val="none"/>
              </w:rPr>
            </w:pPr>
            <w:r>
              <w:rPr>
                <w:rFonts w:hint="default" w:ascii="Times New Roman" w:hAnsi="Times New Roman" w:eastAsia="黑体" w:cs="Times New Roman"/>
                <w:sz w:val="21"/>
                <w:szCs w:val="21"/>
                <w:highlight w:val="none"/>
              </w:rPr>
              <w:t>分项</w:t>
            </w:r>
          </w:p>
        </w:tc>
        <w:tc>
          <w:tcPr>
            <w:tcW w:w="641" w:type="dxa"/>
            <w:gridSpan w:val="2"/>
            <w:vMerge w:val="restart"/>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黑体" w:cs="Times New Roman"/>
                <w:sz w:val="21"/>
                <w:szCs w:val="21"/>
                <w:highlight w:val="none"/>
              </w:rPr>
            </w:pPr>
            <w:r>
              <w:rPr>
                <w:rFonts w:hint="default" w:ascii="Times New Roman" w:hAnsi="Times New Roman" w:eastAsia="黑体" w:cs="Times New Roman"/>
                <w:sz w:val="21"/>
                <w:szCs w:val="21"/>
                <w:highlight w:val="none"/>
              </w:rPr>
              <w:t>要素</w:t>
            </w:r>
          </w:p>
          <w:p>
            <w:pPr>
              <w:bidi w:val="0"/>
              <w:jc w:val="center"/>
              <w:rPr>
                <w:rFonts w:hint="default" w:ascii="Times New Roman" w:hAnsi="Times New Roman" w:eastAsia="黑体" w:cs="Times New Roman"/>
                <w:sz w:val="21"/>
                <w:szCs w:val="21"/>
                <w:highlight w:val="none"/>
              </w:rPr>
            </w:pPr>
            <w:r>
              <w:rPr>
                <w:rFonts w:hint="default" w:ascii="Times New Roman" w:hAnsi="Times New Roman" w:eastAsia="黑体" w:cs="Times New Roman"/>
                <w:sz w:val="21"/>
                <w:szCs w:val="21"/>
                <w:highlight w:val="none"/>
              </w:rPr>
              <w:t>层级</w:t>
            </w:r>
          </w:p>
        </w:tc>
        <w:tc>
          <w:tcPr>
            <w:tcW w:w="1606" w:type="dxa"/>
            <w:gridSpan w:val="4"/>
            <w:vMerge w:val="restart"/>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黑体" w:cs="Times New Roman"/>
                <w:sz w:val="21"/>
                <w:szCs w:val="21"/>
                <w:highlight w:val="none"/>
              </w:rPr>
            </w:pPr>
            <w:r>
              <w:rPr>
                <w:rFonts w:hint="default" w:ascii="Times New Roman" w:hAnsi="Times New Roman" w:eastAsia="黑体" w:cs="Times New Roman"/>
                <w:sz w:val="21"/>
                <w:szCs w:val="21"/>
                <w:highlight w:val="none"/>
              </w:rPr>
              <w:t>要素名称</w:t>
            </w:r>
          </w:p>
        </w:tc>
        <w:tc>
          <w:tcPr>
            <w:tcW w:w="1726" w:type="dxa"/>
            <w:gridSpan w:val="2"/>
            <w:vMerge w:val="restart"/>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黑体" w:cs="Times New Roman"/>
                <w:sz w:val="21"/>
                <w:szCs w:val="21"/>
                <w:highlight w:val="none"/>
              </w:rPr>
            </w:pPr>
            <w:r>
              <w:rPr>
                <w:rFonts w:hint="default" w:ascii="Times New Roman" w:hAnsi="Times New Roman" w:eastAsia="黑体" w:cs="Times New Roman"/>
                <w:sz w:val="21"/>
                <w:szCs w:val="21"/>
                <w:highlight w:val="none"/>
              </w:rPr>
              <w:t>服务内容</w:t>
            </w:r>
          </w:p>
        </w:tc>
        <w:tc>
          <w:tcPr>
            <w:tcW w:w="2242" w:type="dxa"/>
            <w:gridSpan w:val="6"/>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黑体" w:cs="Times New Roman"/>
                <w:sz w:val="21"/>
                <w:szCs w:val="21"/>
                <w:highlight w:val="none"/>
              </w:rPr>
            </w:pPr>
            <w:r>
              <w:rPr>
                <w:rFonts w:hint="default" w:ascii="Times New Roman" w:hAnsi="Times New Roman" w:eastAsia="黑体" w:cs="Times New Roman"/>
                <w:sz w:val="21"/>
                <w:szCs w:val="21"/>
                <w:highlight w:val="none"/>
              </w:rPr>
              <w:t>规模性指标</w:t>
            </w:r>
          </w:p>
        </w:tc>
        <w:tc>
          <w:tcPr>
            <w:tcW w:w="2839" w:type="dxa"/>
            <w:gridSpan w:val="9"/>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黑体" w:cs="Times New Roman"/>
                <w:sz w:val="21"/>
                <w:szCs w:val="21"/>
                <w:highlight w:val="none"/>
              </w:rPr>
            </w:pPr>
            <w:r>
              <w:rPr>
                <w:rFonts w:hint="default" w:ascii="Times New Roman" w:hAnsi="Times New Roman" w:eastAsia="黑体" w:cs="Times New Roman"/>
                <w:sz w:val="21"/>
                <w:szCs w:val="21"/>
                <w:highlight w:val="none"/>
              </w:rPr>
              <w:t>覆盖性指标</w:t>
            </w:r>
          </w:p>
        </w:tc>
        <w:tc>
          <w:tcPr>
            <w:tcW w:w="867" w:type="dxa"/>
            <w:gridSpan w:val="3"/>
            <w:vMerge w:val="restart"/>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黑体" w:cs="Times New Roman"/>
                <w:sz w:val="21"/>
                <w:szCs w:val="21"/>
                <w:highlight w:val="none"/>
              </w:rPr>
            </w:pPr>
            <w:r>
              <w:rPr>
                <w:rFonts w:hint="default" w:ascii="Times New Roman" w:hAnsi="Times New Roman" w:eastAsia="黑体" w:cs="Times New Roman"/>
                <w:sz w:val="21"/>
                <w:szCs w:val="21"/>
                <w:highlight w:val="none"/>
              </w:rPr>
              <w:t>效率性</w:t>
            </w:r>
            <w:r>
              <w:rPr>
                <w:rFonts w:hint="default" w:ascii="Times New Roman" w:hAnsi="Times New Roman" w:eastAsia="黑体" w:cs="Times New Roman"/>
                <w:sz w:val="21"/>
                <w:szCs w:val="21"/>
                <w:highlight w:val="none"/>
                <w:lang w:val="en-US" w:eastAsia="zh-CN"/>
              </w:rPr>
              <w:t xml:space="preserve"> </w:t>
            </w:r>
            <w:r>
              <w:rPr>
                <w:rFonts w:hint="default" w:ascii="Times New Roman" w:hAnsi="Times New Roman" w:eastAsia="黑体" w:cs="Times New Roman"/>
                <w:sz w:val="21"/>
                <w:szCs w:val="21"/>
                <w:highlight w:val="none"/>
              </w:rPr>
              <w:t>指标</w:t>
            </w:r>
          </w:p>
        </w:tc>
        <w:tc>
          <w:tcPr>
            <w:tcW w:w="2758" w:type="dxa"/>
            <w:gridSpan w:val="3"/>
            <w:vMerge w:val="restart"/>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黑体" w:cs="Times New Roman"/>
                <w:sz w:val="21"/>
                <w:szCs w:val="21"/>
                <w:highlight w:val="none"/>
              </w:rPr>
            </w:pPr>
            <w:r>
              <w:rPr>
                <w:rFonts w:hint="default" w:ascii="Times New Roman" w:hAnsi="Times New Roman" w:eastAsia="黑体" w:cs="Times New Roman"/>
                <w:sz w:val="21"/>
                <w:szCs w:val="21"/>
                <w:highlight w:val="none"/>
              </w:rPr>
              <w:t>品质性指标</w:t>
            </w:r>
          </w:p>
        </w:tc>
        <w:tc>
          <w:tcPr>
            <w:tcW w:w="886" w:type="dxa"/>
            <w:gridSpan w:val="3"/>
            <w:vMerge w:val="restart"/>
            <w:tcBorders>
              <w:top w:val="single" w:color="auto" w:sz="4" w:space="0"/>
              <w:left w:val="single" w:color="auto" w:sz="4" w:space="0"/>
              <w:right w:val="single" w:color="auto" w:sz="4" w:space="0"/>
            </w:tcBorders>
            <w:shd w:val="clear" w:color="auto" w:fill="FFFFFF"/>
            <w:vAlign w:val="center"/>
          </w:tcPr>
          <w:p>
            <w:pPr>
              <w:bidi w:val="0"/>
              <w:jc w:val="center"/>
              <w:rPr>
                <w:rFonts w:hint="default" w:ascii="Times New Roman" w:hAnsi="Times New Roman" w:eastAsia="黑体" w:cs="Times New Roman"/>
                <w:sz w:val="21"/>
                <w:szCs w:val="21"/>
                <w:highlight w:val="none"/>
              </w:rPr>
            </w:pPr>
            <w:r>
              <w:rPr>
                <w:rFonts w:hint="default" w:ascii="Times New Roman" w:hAnsi="Times New Roman" w:eastAsia="黑体" w:cs="Times New Roman"/>
                <w:sz w:val="21"/>
                <w:szCs w:val="21"/>
                <w:highlight w:val="none"/>
              </w:rPr>
              <w:t>备注</w:t>
            </w:r>
          </w:p>
        </w:tc>
      </w:tr>
      <w:tr>
        <w:tblPrEx>
          <w:tblCellMar>
            <w:top w:w="0" w:type="dxa"/>
            <w:left w:w="10" w:type="dxa"/>
            <w:bottom w:w="0" w:type="dxa"/>
            <w:right w:w="10" w:type="dxa"/>
          </w:tblCellMar>
        </w:tblPrEx>
        <w:trPr>
          <w:gridAfter w:val="1"/>
          <w:wAfter w:w="188" w:type="dxa"/>
          <w:trHeight w:val="647" w:hRule="exact"/>
          <w:jc w:val="center"/>
        </w:trPr>
        <w:tc>
          <w:tcPr>
            <w:tcW w:w="526" w:type="dxa"/>
            <w:gridSpan w:val="2"/>
            <w:vMerge w:val="continue"/>
            <w:tcBorders>
              <w:left w:val="single" w:color="auto" w:sz="4" w:space="0"/>
              <w:bottom w:val="single" w:color="auto" w:sz="4" w:space="0"/>
            </w:tcBorders>
            <w:shd w:val="clear" w:color="auto" w:fill="FFFFFF"/>
            <w:vAlign w:val="center"/>
          </w:tcPr>
          <w:p>
            <w:pPr>
              <w:bidi w:val="0"/>
              <w:jc w:val="center"/>
              <w:rPr>
                <w:rFonts w:hint="default" w:ascii="Times New Roman" w:hAnsi="Times New Roman" w:eastAsia="仿宋_GB2312" w:cs="Times New Roman"/>
                <w:sz w:val="21"/>
                <w:szCs w:val="21"/>
                <w:highlight w:val="none"/>
              </w:rPr>
            </w:pPr>
          </w:p>
        </w:tc>
        <w:tc>
          <w:tcPr>
            <w:tcW w:w="516" w:type="dxa"/>
            <w:gridSpan w:val="3"/>
            <w:vMerge w:val="continue"/>
            <w:tcBorders>
              <w:left w:val="single" w:color="auto" w:sz="4" w:space="0"/>
              <w:bottom w:val="single" w:color="auto" w:sz="4" w:space="0"/>
            </w:tcBorders>
            <w:shd w:val="clear" w:color="auto" w:fill="FFFFFF"/>
            <w:vAlign w:val="center"/>
          </w:tcPr>
          <w:p>
            <w:pPr>
              <w:bidi w:val="0"/>
              <w:jc w:val="center"/>
              <w:rPr>
                <w:rFonts w:hint="default" w:ascii="Times New Roman" w:hAnsi="Times New Roman" w:eastAsia="仿宋_GB2312" w:cs="Times New Roman"/>
                <w:sz w:val="21"/>
                <w:szCs w:val="21"/>
                <w:highlight w:val="none"/>
              </w:rPr>
            </w:pPr>
          </w:p>
        </w:tc>
        <w:tc>
          <w:tcPr>
            <w:tcW w:w="641" w:type="dxa"/>
            <w:gridSpan w:val="2"/>
            <w:vMerge w:val="continue"/>
            <w:tcBorders>
              <w:left w:val="single" w:color="auto" w:sz="4" w:space="0"/>
              <w:bottom w:val="single" w:color="auto" w:sz="4" w:space="0"/>
            </w:tcBorders>
            <w:shd w:val="clear" w:color="auto" w:fill="FFFFFF"/>
            <w:vAlign w:val="center"/>
          </w:tcPr>
          <w:p>
            <w:pPr>
              <w:bidi w:val="0"/>
              <w:jc w:val="center"/>
              <w:rPr>
                <w:rFonts w:hint="default" w:ascii="Times New Roman" w:hAnsi="Times New Roman" w:eastAsia="仿宋_GB2312" w:cs="Times New Roman"/>
                <w:sz w:val="21"/>
                <w:szCs w:val="21"/>
                <w:highlight w:val="none"/>
              </w:rPr>
            </w:pPr>
          </w:p>
        </w:tc>
        <w:tc>
          <w:tcPr>
            <w:tcW w:w="1606" w:type="dxa"/>
            <w:gridSpan w:val="4"/>
            <w:vMerge w:val="continue"/>
            <w:tcBorders>
              <w:left w:val="single" w:color="auto" w:sz="4" w:space="0"/>
              <w:bottom w:val="single" w:color="auto" w:sz="4" w:space="0"/>
            </w:tcBorders>
            <w:shd w:val="clear" w:color="auto" w:fill="FFFFFF"/>
            <w:vAlign w:val="center"/>
          </w:tcPr>
          <w:p>
            <w:pPr>
              <w:bidi w:val="0"/>
              <w:jc w:val="center"/>
              <w:rPr>
                <w:rFonts w:hint="default" w:ascii="Times New Roman" w:hAnsi="Times New Roman" w:eastAsia="仿宋_GB2312" w:cs="Times New Roman"/>
                <w:sz w:val="21"/>
                <w:szCs w:val="21"/>
                <w:highlight w:val="none"/>
              </w:rPr>
            </w:pPr>
          </w:p>
        </w:tc>
        <w:tc>
          <w:tcPr>
            <w:tcW w:w="1726" w:type="dxa"/>
            <w:gridSpan w:val="2"/>
            <w:vMerge w:val="continue"/>
            <w:tcBorders>
              <w:left w:val="single" w:color="auto" w:sz="4" w:space="0"/>
              <w:bottom w:val="single" w:color="auto" w:sz="4" w:space="0"/>
            </w:tcBorders>
            <w:shd w:val="clear" w:color="auto" w:fill="FFFFFF"/>
            <w:vAlign w:val="center"/>
          </w:tcPr>
          <w:p>
            <w:pPr>
              <w:bidi w:val="0"/>
              <w:jc w:val="center"/>
              <w:rPr>
                <w:rFonts w:hint="default" w:ascii="Times New Roman" w:hAnsi="Times New Roman" w:eastAsia="仿宋_GB2312" w:cs="Times New Roman"/>
                <w:sz w:val="21"/>
                <w:szCs w:val="21"/>
                <w:highlight w:val="none"/>
              </w:rPr>
            </w:pPr>
          </w:p>
        </w:tc>
        <w:tc>
          <w:tcPr>
            <w:tcW w:w="1381" w:type="dxa"/>
            <w:gridSpan w:val="3"/>
            <w:tcBorders>
              <w:top w:val="single" w:color="auto" w:sz="4" w:space="0"/>
              <w:left w:val="single" w:color="auto" w:sz="4" w:space="0"/>
              <w:bottom w:val="single" w:color="auto" w:sz="4" w:space="0"/>
            </w:tcBorders>
            <w:shd w:val="clear" w:color="auto" w:fill="FFFFFF"/>
            <w:vAlign w:val="center"/>
          </w:tcPr>
          <w:p>
            <w:pPr>
              <w:bidi w:val="0"/>
              <w:jc w:val="center"/>
              <w:rPr>
                <w:rFonts w:hint="default" w:ascii="Times New Roman" w:hAnsi="Times New Roman" w:eastAsia="黑体" w:cs="Times New Roman"/>
                <w:sz w:val="21"/>
                <w:szCs w:val="21"/>
                <w:highlight w:val="none"/>
              </w:rPr>
            </w:pPr>
            <w:r>
              <w:rPr>
                <w:rFonts w:hint="default" w:ascii="Times New Roman" w:hAnsi="Times New Roman" w:eastAsia="黑体" w:cs="Times New Roman"/>
                <w:sz w:val="21"/>
                <w:szCs w:val="21"/>
                <w:highlight w:val="none"/>
                <w:lang w:eastAsia="zh-CN"/>
              </w:rPr>
              <w:t>单</w:t>
            </w:r>
            <w:r>
              <w:rPr>
                <w:rFonts w:hint="eastAsia" w:eastAsia="黑体" w:cs="Times New Roman"/>
                <w:sz w:val="21"/>
                <w:szCs w:val="21"/>
                <w:highlight w:val="none"/>
                <w:lang w:eastAsia="zh-CN"/>
              </w:rPr>
              <w:t>处—</w:t>
            </w:r>
            <w:r>
              <w:rPr>
                <w:rFonts w:hint="default" w:ascii="Times New Roman" w:hAnsi="Times New Roman" w:eastAsia="黑体" w:cs="Times New Roman"/>
                <w:sz w:val="21"/>
                <w:szCs w:val="21"/>
                <w:highlight w:val="none"/>
              </w:rPr>
              <w:t>般规模</w:t>
            </w:r>
          </w:p>
          <w:p>
            <w:pPr>
              <w:bidi w:val="0"/>
              <w:jc w:val="center"/>
              <w:rPr>
                <w:rFonts w:hint="default" w:ascii="Times New Roman" w:hAnsi="Times New Roman" w:eastAsia="黑体" w:cs="Times New Roman"/>
                <w:b w:val="0"/>
                <w:bCs w:val="0"/>
                <w:sz w:val="21"/>
                <w:szCs w:val="21"/>
                <w:highlight w:val="none"/>
              </w:rPr>
            </w:pPr>
            <w:r>
              <w:rPr>
                <w:rFonts w:hint="eastAsia" w:eastAsia="黑体" w:cs="Times New Roman"/>
                <w:sz w:val="21"/>
                <w:szCs w:val="21"/>
                <w:highlight w:val="none"/>
                <w:lang w:val="en-US" w:eastAsia="zh-CN"/>
              </w:rPr>
              <w:t>（</w:t>
            </w:r>
            <w:r>
              <w:rPr>
                <w:rFonts w:hint="default" w:ascii="Times New Roman" w:hAnsi="Times New Roman" w:eastAsia="黑体" w:cs="Times New Roman"/>
                <w:sz w:val="21"/>
                <w:szCs w:val="21"/>
                <w:highlight w:val="none"/>
                <w:lang w:val="en-US" w:eastAsia="en-US"/>
              </w:rPr>
              <w:t>m</w:t>
            </w:r>
            <w:r>
              <w:rPr>
                <w:rFonts w:hint="default" w:ascii="Times New Roman" w:hAnsi="Times New Roman" w:eastAsia="黑体" w:cs="Times New Roman"/>
                <w:sz w:val="21"/>
                <w:szCs w:val="21"/>
                <w:highlight w:val="none"/>
                <w:vertAlign w:val="superscript"/>
                <w:lang w:val="en-US" w:eastAsia="en-US"/>
              </w:rPr>
              <w:t>2</w:t>
            </w:r>
            <w:r>
              <w:rPr>
                <w:rFonts w:hint="eastAsia" w:eastAsia="黑体" w:cs="Times New Roman"/>
                <w:sz w:val="21"/>
                <w:szCs w:val="21"/>
                <w:highlight w:val="none"/>
                <w:lang w:val="en-US" w:eastAsia="zh-CN"/>
              </w:rPr>
              <w:t>）</w:t>
            </w:r>
          </w:p>
        </w:tc>
        <w:tc>
          <w:tcPr>
            <w:tcW w:w="861" w:type="dxa"/>
            <w:gridSpan w:val="3"/>
            <w:tcBorders>
              <w:top w:val="single" w:color="auto" w:sz="4" w:space="0"/>
              <w:left w:val="single" w:color="auto" w:sz="4" w:space="0"/>
              <w:bottom w:val="single" w:color="auto" w:sz="4" w:space="0"/>
            </w:tcBorders>
            <w:shd w:val="clear" w:color="auto" w:fill="FFFFFF"/>
            <w:vAlign w:val="center"/>
          </w:tcPr>
          <w:p>
            <w:pPr>
              <w:bidi w:val="0"/>
              <w:jc w:val="center"/>
              <w:rPr>
                <w:rFonts w:hint="default" w:ascii="Times New Roman" w:hAnsi="Times New Roman" w:eastAsia="黑体" w:cs="Times New Roman"/>
                <w:b w:val="0"/>
                <w:bCs w:val="0"/>
                <w:sz w:val="21"/>
                <w:szCs w:val="21"/>
                <w:highlight w:val="none"/>
              </w:rPr>
            </w:pPr>
            <w:r>
              <w:rPr>
                <w:rFonts w:hint="default" w:ascii="Times New Roman" w:hAnsi="Times New Roman" w:eastAsia="黑体" w:cs="Times New Roman"/>
                <w:sz w:val="21"/>
                <w:szCs w:val="21"/>
                <w:highlight w:val="none"/>
              </w:rPr>
              <w:t>千人指标</w:t>
            </w:r>
            <w:r>
              <w:rPr>
                <w:rFonts w:hint="eastAsia" w:eastAsia="黑体" w:cs="Times New Roman"/>
                <w:sz w:val="16"/>
                <w:szCs w:val="16"/>
                <w:highlight w:val="none"/>
                <w:lang w:val="en-US" w:eastAsia="zh-CN"/>
              </w:rPr>
              <w:t>（</w:t>
            </w:r>
            <w:r>
              <w:rPr>
                <w:rFonts w:hint="default" w:ascii="Times New Roman" w:hAnsi="Times New Roman" w:eastAsia="黑体" w:cs="Times New Roman"/>
                <w:sz w:val="16"/>
                <w:szCs w:val="16"/>
                <w:highlight w:val="none"/>
                <w:lang w:val="en-US" w:eastAsia="en-US"/>
              </w:rPr>
              <w:t>m</w:t>
            </w:r>
            <w:r>
              <w:rPr>
                <w:rFonts w:hint="default" w:ascii="Times New Roman" w:hAnsi="Times New Roman" w:eastAsia="黑体" w:cs="Times New Roman"/>
                <w:sz w:val="16"/>
                <w:szCs w:val="16"/>
                <w:highlight w:val="none"/>
                <w:vertAlign w:val="superscript"/>
                <w:lang w:val="en-US" w:eastAsia="en-US"/>
              </w:rPr>
              <w:t>2</w:t>
            </w:r>
            <w:r>
              <w:rPr>
                <w:rFonts w:hint="default" w:ascii="Times New Roman" w:hAnsi="Times New Roman" w:eastAsia="黑体" w:cs="Times New Roman"/>
                <w:sz w:val="16"/>
                <w:szCs w:val="16"/>
                <w:highlight w:val="none"/>
              </w:rPr>
              <w:t>/千人</w:t>
            </w:r>
            <w:r>
              <w:rPr>
                <w:rFonts w:hint="eastAsia" w:eastAsia="黑体" w:cs="Times New Roman"/>
                <w:sz w:val="16"/>
                <w:szCs w:val="16"/>
                <w:highlight w:val="none"/>
                <w:lang w:val="en-US" w:eastAsia="zh-CN"/>
              </w:rPr>
              <w:t>）</w:t>
            </w:r>
          </w:p>
        </w:tc>
        <w:tc>
          <w:tcPr>
            <w:tcW w:w="1042" w:type="dxa"/>
            <w:gridSpan w:val="3"/>
            <w:tcBorders>
              <w:top w:val="single" w:color="auto" w:sz="4" w:space="0"/>
              <w:left w:val="single" w:color="auto" w:sz="4" w:space="0"/>
              <w:bottom w:val="single" w:color="auto" w:sz="4" w:space="0"/>
            </w:tcBorders>
            <w:shd w:val="clear" w:color="auto" w:fill="FFFFFF"/>
            <w:vAlign w:val="center"/>
          </w:tcPr>
          <w:p>
            <w:pPr>
              <w:bidi w:val="0"/>
              <w:jc w:val="center"/>
              <w:rPr>
                <w:rFonts w:hint="default" w:ascii="Times New Roman" w:hAnsi="Times New Roman" w:eastAsia="黑体" w:cs="Times New Roman"/>
                <w:b w:val="0"/>
                <w:bCs w:val="0"/>
                <w:sz w:val="21"/>
                <w:szCs w:val="21"/>
                <w:highlight w:val="none"/>
              </w:rPr>
            </w:pPr>
            <w:r>
              <w:rPr>
                <w:rFonts w:hint="default" w:ascii="Times New Roman" w:hAnsi="Times New Roman" w:eastAsia="黑体" w:cs="Times New Roman"/>
                <w:sz w:val="21"/>
                <w:szCs w:val="21"/>
                <w:highlight w:val="none"/>
              </w:rPr>
              <w:t>服务半径</w:t>
            </w:r>
            <w:r>
              <w:rPr>
                <w:rFonts w:hint="eastAsia" w:eastAsia="黑体" w:cs="Times New Roman"/>
                <w:sz w:val="21"/>
                <w:szCs w:val="21"/>
                <w:highlight w:val="none"/>
                <w:lang w:val="en-US" w:eastAsia="zh-CN"/>
              </w:rPr>
              <w:t>（</w:t>
            </w:r>
            <w:r>
              <w:rPr>
                <w:rFonts w:hint="default" w:ascii="Times New Roman" w:hAnsi="Times New Roman" w:eastAsia="黑体" w:cs="Times New Roman"/>
                <w:sz w:val="21"/>
                <w:szCs w:val="21"/>
                <w:highlight w:val="none"/>
                <w:lang w:val="en-US" w:eastAsia="en-US"/>
              </w:rPr>
              <w:t>m</w:t>
            </w:r>
            <w:r>
              <w:rPr>
                <w:rFonts w:hint="eastAsia" w:eastAsia="黑体" w:cs="Times New Roman"/>
                <w:sz w:val="21"/>
                <w:szCs w:val="21"/>
                <w:highlight w:val="none"/>
                <w:lang w:val="en-US" w:eastAsia="zh-CN"/>
              </w:rPr>
              <w:t>）</w:t>
            </w:r>
          </w:p>
        </w:tc>
        <w:tc>
          <w:tcPr>
            <w:tcW w:w="912" w:type="dxa"/>
            <w:gridSpan w:val="4"/>
            <w:tcBorders>
              <w:top w:val="single" w:color="auto" w:sz="4" w:space="0"/>
              <w:left w:val="single" w:color="auto" w:sz="4" w:space="0"/>
              <w:bottom w:val="single" w:color="auto" w:sz="4" w:space="0"/>
            </w:tcBorders>
            <w:shd w:val="clear" w:color="auto" w:fill="FFFFFF"/>
            <w:vAlign w:val="center"/>
          </w:tcPr>
          <w:p>
            <w:pPr>
              <w:bidi w:val="0"/>
              <w:jc w:val="center"/>
              <w:rPr>
                <w:rFonts w:hint="default" w:ascii="Times New Roman" w:hAnsi="Times New Roman" w:eastAsia="黑体" w:cs="Times New Roman"/>
                <w:b w:val="0"/>
                <w:bCs w:val="0"/>
                <w:sz w:val="21"/>
                <w:szCs w:val="21"/>
                <w:highlight w:val="none"/>
              </w:rPr>
            </w:pPr>
            <w:r>
              <w:rPr>
                <w:rFonts w:hint="default" w:ascii="Times New Roman" w:hAnsi="Times New Roman" w:eastAsia="黑体" w:cs="Times New Roman"/>
                <w:sz w:val="21"/>
                <w:szCs w:val="21"/>
                <w:highlight w:val="none"/>
              </w:rPr>
              <w:t>服务覆盖率</w:t>
            </w:r>
            <w:r>
              <w:rPr>
                <w:rFonts w:hint="eastAsia" w:eastAsia="黑体" w:cs="Times New Roman"/>
                <w:sz w:val="21"/>
                <w:szCs w:val="21"/>
                <w:highlight w:val="none"/>
                <w:lang w:val="en-US" w:eastAsia="zh-CN"/>
              </w:rPr>
              <w:t>（</w:t>
            </w:r>
            <w:r>
              <w:rPr>
                <w:rFonts w:hint="default" w:ascii="Times New Roman" w:hAnsi="Times New Roman" w:eastAsia="黑体" w:cs="Times New Roman"/>
                <w:sz w:val="21"/>
                <w:szCs w:val="21"/>
                <w:highlight w:val="none"/>
              </w:rPr>
              <w:t>%</w:t>
            </w:r>
            <w:r>
              <w:rPr>
                <w:rFonts w:hint="eastAsia" w:eastAsia="黑体" w:cs="Times New Roman"/>
                <w:sz w:val="21"/>
                <w:szCs w:val="21"/>
                <w:highlight w:val="none"/>
                <w:lang w:val="en-US" w:eastAsia="zh-CN"/>
              </w:rPr>
              <w:t>）</w:t>
            </w:r>
          </w:p>
        </w:tc>
        <w:tc>
          <w:tcPr>
            <w:tcW w:w="885" w:type="dxa"/>
            <w:gridSpan w:val="2"/>
            <w:tcBorders>
              <w:top w:val="single" w:color="auto" w:sz="4" w:space="0"/>
              <w:left w:val="single" w:color="auto" w:sz="4" w:space="0"/>
              <w:bottom w:val="single" w:color="auto" w:sz="4" w:space="0"/>
            </w:tcBorders>
            <w:shd w:val="clear" w:color="auto" w:fill="FFFFFF"/>
            <w:vAlign w:val="center"/>
          </w:tcPr>
          <w:p>
            <w:pPr>
              <w:bidi w:val="0"/>
              <w:jc w:val="center"/>
              <w:rPr>
                <w:rFonts w:hint="default" w:ascii="Times New Roman" w:hAnsi="Times New Roman" w:eastAsia="黑体" w:cs="Times New Roman"/>
                <w:b w:val="0"/>
                <w:bCs w:val="0"/>
                <w:sz w:val="21"/>
                <w:szCs w:val="21"/>
                <w:highlight w:val="none"/>
              </w:rPr>
            </w:pPr>
            <w:r>
              <w:rPr>
                <w:rFonts w:hint="default" w:ascii="Times New Roman" w:hAnsi="Times New Roman" w:eastAsia="黑体" w:cs="Times New Roman"/>
                <w:b w:val="0"/>
                <w:bCs w:val="0"/>
                <w:sz w:val="21"/>
                <w:szCs w:val="21"/>
                <w:highlight w:val="none"/>
              </w:rPr>
              <w:t>配置要求</w:t>
            </w:r>
          </w:p>
        </w:tc>
        <w:tc>
          <w:tcPr>
            <w:tcW w:w="867" w:type="dxa"/>
            <w:gridSpan w:val="3"/>
            <w:vMerge w:val="continue"/>
            <w:tcBorders>
              <w:left w:val="single" w:color="auto" w:sz="4" w:space="0"/>
              <w:bottom w:val="single" w:color="auto" w:sz="4" w:space="0"/>
            </w:tcBorders>
            <w:shd w:val="clear" w:color="auto" w:fill="FFFFFF"/>
            <w:vAlign w:val="center"/>
          </w:tcPr>
          <w:p>
            <w:pPr>
              <w:bidi w:val="0"/>
              <w:jc w:val="center"/>
              <w:rPr>
                <w:rFonts w:hint="default" w:ascii="Times New Roman" w:hAnsi="Times New Roman" w:eastAsia="仿宋_GB2312" w:cs="Times New Roman"/>
                <w:sz w:val="21"/>
                <w:szCs w:val="21"/>
                <w:highlight w:val="none"/>
              </w:rPr>
            </w:pPr>
          </w:p>
        </w:tc>
        <w:tc>
          <w:tcPr>
            <w:tcW w:w="2758" w:type="dxa"/>
            <w:gridSpan w:val="3"/>
            <w:vMerge w:val="continue"/>
            <w:tcBorders>
              <w:left w:val="single" w:color="auto" w:sz="4" w:space="0"/>
              <w:bottom w:val="single" w:color="auto" w:sz="4" w:space="0"/>
            </w:tcBorders>
            <w:shd w:val="clear" w:color="auto" w:fill="FFFFFF"/>
            <w:vAlign w:val="center"/>
          </w:tcPr>
          <w:p>
            <w:pPr>
              <w:bidi w:val="0"/>
              <w:jc w:val="center"/>
              <w:rPr>
                <w:rFonts w:hint="default" w:ascii="Times New Roman" w:hAnsi="Times New Roman" w:eastAsia="仿宋_GB2312" w:cs="Times New Roman"/>
                <w:sz w:val="21"/>
                <w:szCs w:val="21"/>
                <w:highlight w:val="none"/>
              </w:rPr>
            </w:pPr>
          </w:p>
        </w:tc>
        <w:tc>
          <w:tcPr>
            <w:tcW w:w="886" w:type="dxa"/>
            <w:gridSpan w:val="3"/>
            <w:vMerge w:val="continue"/>
            <w:tcBorders>
              <w:left w:val="single" w:color="auto" w:sz="4" w:space="0"/>
              <w:bottom w:val="single" w:color="auto" w:sz="4" w:space="0"/>
              <w:right w:val="single" w:color="auto" w:sz="4" w:space="0"/>
            </w:tcBorders>
            <w:shd w:val="clear" w:color="auto" w:fill="FFFFFF"/>
            <w:vAlign w:val="center"/>
          </w:tcPr>
          <w:p>
            <w:pPr>
              <w:bidi w:val="0"/>
              <w:jc w:val="center"/>
              <w:rPr>
                <w:rFonts w:hint="default" w:ascii="Times New Roman" w:hAnsi="Times New Roman" w:eastAsia="仿宋_GB2312" w:cs="Times New Roman"/>
                <w:sz w:val="21"/>
                <w:szCs w:val="21"/>
                <w:highlight w:val="none"/>
              </w:rPr>
            </w:pPr>
          </w:p>
        </w:tc>
      </w:tr>
      <w:tr>
        <w:tblPrEx>
          <w:tblCellMar>
            <w:top w:w="0" w:type="dxa"/>
            <w:left w:w="10" w:type="dxa"/>
            <w:bottom w:w="0" w:type="dxa"/>
            <w:right w:w="10" w:type="dxa"/>
          </w:tblCellMar>
        </w:tblPrEx>
        <w:trPr>
          <w:gridAfter w:val="1"/>
          <w:wAfter w:w="188" w:type="dxa"/>
          <w:trHeight w:val="2246" w:hRule="exact"/>
          <w:jc w:val="center"/>
        </w:trPr>
        <w:tc>
          <w:tcPr>
            <w:tcW w:w="526" w:type="dxa"/>
            <w:gridSpan w:val="2"/>
            <w:vMerge w:val="restart"/>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社区</w:t>
            </w:r>
          </w:p>
          <w:p>
            <w:pPr>
              <w:bidi w:val="0"/>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服务</w:t>
            </w:r>
          </w:p>
        </w:tc>
        <w:tc>
          <w:tcPr>
            <w:tcW w:w="516" w:type="dxa"/>
            <w:gridSpan w:val="3"/>
            <w:vMerge w:val="restart"/>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文化</w:t>
            </w:r>
          </w:p>
          <w:p>
            <w:pPr>
              <w:bidi w:val="0"/>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活动</w:t>
            </w:r>
          </w:p>
        </w:tc>
        <w:tc>
          <w:tcPr>
            <w:tcW w:w="641" w:type="dxa"/>
            <w:gridSpan w:val="2"/>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15</w:t>
            </w:r>
          </w:p>
          <w:p>
            <w:pPr>
              <w:bidi w:val="0"/>
              <w:jc w:val="center"/>
              <w:rPr>
                <w:rFonts w:hint="default" w:ascii="Times New Roman" w:hAnsi="Times New Roman" w:eastAsia="仿宋_GB2312" w:cs="Times New Roman"/>
                <w:sz w:val="21"/>
                <w:szCs w:val="21"/>
                <w:highlight w:val="none"/>
                <w:lang w:eastAsia="zh-CN"/>
              </w:rPr>
            </w:pPr>
            <w:r>
              <w:rPr>
                <w:rFonts w:hint="default" w:ascii="Times New Roman" w:hAnsi="Times New Roman" w:eastAsia="仿宋_GB2312" w:cs="Times New Roman"/>
                <w:sz w:val="21"/>
                <w:szCs w:val="21"/>
                <w:highlight w:val="none"/>
                <w:lang w:eastAsia="zh-CN"/>
              </w:rPr>
              <w:t>分钟</w:t>
            </w:r>
          </w:p>
        </w:tc>
        <w:tc>
          <w:tcPr>
            <w:tcW w:w="1606" w:type="dxa"/>
            <w:gridSpan w:val="4"/>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文化活动中心*（含青少年、老年活动中心）</w:t>
            </w:r>
          </w:p>
        </w:tc>
        <w:tc>
          <w:tcPr>
            <w:tcW w:w="1726" w:type="dxa"/>
            <w:gridSpan w:val="2"/>
            <w:tcBorders>
              <w:top w:val="single" w:color="auto" w:sz="4" w:space="0"/>
              <w:left w:val="single" w:color="auto" w:sz="4" w:space="0"/>
            </w:tcBorders>
            <w:shd w:val="clear" w:color="auto" w:fill="FFFFFF"/>
            <w:vAlign w:val="center"/>
          </w:tcPr>
          <w:p>
            <w:pPr>
              <w:bidi w:val="0"/>
              <w:jc w:val="both"/>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开展图书阅览、科普知识宣传与教育、影视厅、舞厅、游艺厅、球类、棋类、科技与艺术等活动;宜包括儿童之家服务功能</w:t>
            </w:r>
          </w:p>
        </w:tc>
        <w:tc>
          <w:tcPr>
            <w:tcW w:w="1381" w:type="dxa"/>
            <w:gridSpan w:val="3"/>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3</w:t>
            </w:r>
            <w:r>
              <w:rPr>
                <w:rFonts w:hint="default" w:ascii="Times New Roman" w:hAnsi="Times New Roman" w:eastAsia="仿宋_GB2312" w:cs="Times New Roman"/>
                <w:sz w:val="21"/>
                <w:szCs w:val="21"/>
                <w:highlight w:val="none"/>
                <w:lang w:val="en-US" w:eastAsia="en-US"/>
              </w:rPr>
              <w:t>000</w:t>
            </w:r>
            <w:r>
              <w:rPr>
                <w:rFonts w:hint="default" w:ascii="Times New Roman" w:hAnsi="Times New Roman" w:eastAsia="仿宋_GB2312" w:cs="Times New Roman"/>
                <w:sz w:val="21"/>
                <w:szCs w:val="21"/>
                <w:highlight w:val="none"/>
                <w:lang w:val="en-US" w:eastAsia="zh-CN"/>
              </w:rPr>
              <w:t>-</w:t>
            </w:r>
            <w:r>
              <w:rPr>
                <w:rFonts w:hint="default" w:ascii="Times New Roman" w:hAnsi="Times New Roman" w:eastAsia="仿宋_GB2312" w:cs="Times New Roman"/>
                <w:sz w:val="21"/>
                <w:szCs w:val="21"/>
                <w:highlight w:val="none"/>
                <w:lang w:val="en-US" w:eastAsia="en-US"/>
              </w:rPr>
              <w:t>6</w:t>
            </w:r>
            <w:r>
              <w:rPr>
                <w:rFonts w:hint="default" w:ascii="Times New Roman" w:hAnsi="Times New Roman" w:eastAsia="仿宋_GB2312" w:cs="Times New Roman"/>
                <w:sz w:val="21"/>
                <w:szCs w:val="21"/>
                <w:highlight w:val="none"/>
              </w:rPr>
              <w:t>000</w:t>
            </w:r>
          </w:p>
          <w:p>
            <w:pPr>
              <w:bidi w:val="0"/>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（建筑面积）</w:t>
            </w:r>
          </w:p>
          <w:p>
            <w:pPr>
              <w:bidi w:val="0"/>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3000</w:t>
            </w:r>
            <w:r>
              <w:rPr>
                <w:rFonts w:hint="default" w:ascii="Times New Roman" w:hAnsi="Times New Roman" w:eastAsia="仿宋_GB2312" w:cs="Times New Roman"/>
                <w:sz w:val="21"/>
                <w:szCs w:val="21"/>
                <w:highlight w:val="none"/>
                <w:lang w:val="en-US" w:eastAsia="zh-CN"/>
              </w:rPr>
              <w:t>-</w:t>
            </w:r>
            <w:r>
              <w:rPr>
                <w:rFonts w:hint="default" w:ascii="Times New Roman" w:hAnsi="Times New Roman" w:eastAsia="仿宋_GB2312" w:cs="Times New Roman"/>
                <w:sz w:val="21"/>
                <w:szCs w:val="21"/>
                <w:highlight w:val="none"/>
              </w:rPr>
              <w:t>12000</w:t>
            </w:r>
          </w:p>
          <w:p>
            <w:pPr>
              <w:bidi w:val="0"/>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（用地面积）</w:t>
            </w:r>
          </w:p>
        </w:tc>
        <w:tc>
          <w:tcPr>
            <w:tcW w:w="861" w:type="dxa"/>
            <w:gridSpan w:val="3"/>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仿宋_GB2312" w:cs="Times New Roman"/>
                <w:sz w:val="21"/>
                <w:szCs w:val="21"/>
                <w:highlight w:val="none"/>
                <w:lang w:eastAsia="zh-CN"/>
              </w:rPr>
            </w:pPr>
            <w:r>
              <w:rPr>
                <w:rFonts w:hint="default" w:ascii="Times New Roman" w:hAnsi="Times New Roman" w:eastAsia="仿宋_GB2312" w:cs="Times New Roman"/>
                <w:sz w:val="21"/>
                <w:szCs w:val="21"/>
                <w:highlight w:val="none"/>
              </w:rPr>
              <w:t>-</w:t>
            </w:r>
            <w:r>
              <w:rPr>
                <w:rFonts w:hint="eastAsia" w:eastAsia="仿宋_GB2312" w:cs="Times New Roman"/>
                <w:sz w:val="21"/>
                <w:szCs w:val="21"/>
                <w:highlight w:val="none"/>
                <w:lang w:eastAsia="zh-CN"/>
              </w:rPr>
              <w:t>—</w:t>
            </w:r>
          </w:p>
        </w:tc>
        <w:tc>
          <w:tcPr>
            <w:tcW w:w="1042" w:type="dxa"/>
            <w:gridSpan w:val="3"/>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1000</w:t>
            </w:r>
          </w:p>
        </w:tc>
        <w:tc>
          <w:tcPr>
            <w:tcW w:w="912" w:type="dxa"/>
            <w:gridSpan w:val="4"/>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仿宋_GB2312" w:cs="Times New Roman"/>
                <w:sz w:val="21"/>
                <w:szCs w:val="21"/>
                <w:highlight w:val="none"/>
                <w:lang w:eastAsia="zh-CN"/>
              </w:rPr>
            </w:pPr>
            <w:r>
              <w:rPr>
                <w:rFonts w:hint="default" w:ascii="Times New Roman" w:hAnsi="Times New Roman" w:eastAsia="仿宋_GB2312" w:cs="Times New Roman"/>
                <w:sz w:val="21"/>
                <w:szCs w:val="21"/>
                <w:highlight w:val="none"/>
              </w:rPr>
              <w:t>-</w:t>
            </w:r>
            <w:r>
              <w:rPr>
                <w:rFonts w:hint="eastAsia" w:eastAsia="仿宋_GB2312" w:cs="Times New Roman"/>
                <w:sz w:val="21"/>
                <w:szCs w:val="21"/>
                <w:highlight w:val="none"/>
                <w:lang w:eastAsia="zh-CN"/>
              </w:rPr>
              <w:t>—</w:t>
            </w:r>
          </w:p>
        </w:tc>
        <w:tc>
          <w:tcPr>
            <w:tcW w:w="885" w:type="dxa"/>
            <w:gridSpan w:val="2"/>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各街道（镇）设1处</w:t>
            </w:r>
          </w:p>
        </w:tc>
        <w:tc>
          <w:tcPr>
            <w:tcW w:w="867" w:type="dxa"/>
            <w:gridSpan w:val="3"/>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可综合</w:t>
            </w:r>
            <w:r>
              <w:rPr>
                <w:rFonts w:hint="default" w:ascii="Times New Roman" w:hAnsi="Times New Roman" w:eastAsia="仿宋_GB2312" w:cs="Times New Roman"/>
                <w:sz w:val="21"/>
                <w:szCs w:val="21"/>
                <w:highlight w:val="none"/>
                <w:lang w:val="en-US" w:eastAsia="zh-CN"/>
              </w:rPr>
              <w:t xml:space="preserve"> </w:t>
            </w:r>
            <w:r>
              <w:rPr>
                <w:rFonts w:hint="default" w:ascii="Times New Roman" w:hAnsi="Times New Roman" w:eastAsia="仿宋_GB2312" w:cs="Times New Roman"/>
                <w:sz w:val="21"/>
                <w:szCs w:val="21"/>
                <w:highlight w:val="none"/>
              </w:rPr>
              <w:t>设置</w:t>
            </w:r>
          </w:p>
        </w:tc>
        <w:tc>
          <w:tcPr>
            <w:tcW w:w="2758" w:type="dxa"/>
            <w:gridSpan w:val="3"/>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宜结合或靠近绿地设置</w:t>
            </w:r>
          </w:p>
        </w:tc>
        <w:tc>
          <w:tcPr>
            <w:tcW w:w="886" w:type="dxa"/>
            <w:gridSpan w:val="3"/>
            <w:tcBorders>
              <w:top w:val="single" w:color="auto" w:sz="4" w:space="0"/>
              <w:left w:val="single" w:color="auto" w:sz="4" w:space="0"/>
              <w:right w:val="single" w:color="auto" w:sz="4" w:space="0"/>
            </w:tcBorders>
            <w:shd w:val="clear" w:color="auto" w:fill="FFFFFF"/>
            <w:vAlign w:val="center"/>
          </w:tcPr>
          <w:p>
            <w:pPr>
              <w:bidi w:val="0"/>
              <w:jc w:val="center"/>
              <w:rPr>
                <w:rFonts w:hint="default" w:ascii="Times New Roman" w:hAnsi="Times New Roman" w:eastAsia="仿宋_GB2312" w:cs="Times New Roman"/>
                <w:sz w:val="21"/>
                <w:szCs w:val="21"/>
                <w:highlight w:val="none"/>
              </w:rPr>
            </w:pPr>
          </w:p>
        </w:tc>
      </w:tr>
      <w:tr>
        <w:tblPrEx>
          <w:tblCellMar>
            <w:top w:w="0" w:type="dxa"/>
            <w:left w:w="10" w:type="dxa"/>
            <w:bottom w:w="0" w:type="dxa"/>
            <w:right w:w="10" w:type="dxa"/>
          </w:tblCellMar>
        </w:tblPrEx>
        <w:trPr>
          <w:gridAfter w:val="1"/>
          <w:wAfter w:w="188" w:type="dxa"/>
          <w:trHeight w:val="1551" w:hRule="exact"/>
          <w:jc w:val="center"/>
        </w:trPr>
        <w:tc>
          <w:tcPr>
            <w:tcW w:w="526" w:type="dxa"/>
            <w:gridSpan w:val="2"/>
            <w:vMerge w:val="continue"/>
            <w:tcBorders>
              <w:left w:val="single" w:color="auto" w:sz="4" w:space="0"/>
            </w:tcBorders>
            <w:shd w:val="clear" w:color="auto" w:fill="FFFFFF"/>
            <w:vAlign w:val="center"/>
          </w:tcPr>
          <w:p>
            <w:pPr>
              <w:bidi w:val="0"/>
              <w:jc w:val="center"/>
              <w:rPr>
                <w:rFonts w:hint="default" w:ascii="Times New Roman" w:hAnsi="Times New Roman" w:eastAsia="仿宋_GB2312" w:cs="Times New Roman"/>
                <w:sz w:val="21"/>
                <w:szCs w:val="21"/>
                <w:highlight w:val="none"/>
              </w:rPr>
            </w:pPr>
          </w:p>
        </w:tc>
        <w:tc>
          <w:tcPr>
            <w:tcW w:w="516" w:type="dxa"/>
            <w:gridSpan w:val="3"/>
            <w:vMerge w:val="continue"/>
            <w:tcBorders>
              <w:left w:val="single" w:color="auto" w:sz="4" w:space="0"/>
            </w:tcBorders>
            <w:shd w:val="clear" w:color="auto" w:fill="FFFFFF"/>
            <w:vAlign w:val="center"/>
          </w:tcPr>
          <w:p>
            <w:pPr>
              <w:bidi w:val="0"/>
              <w:jc w:val="center"/>
              <w:rPr>
                <w:rFonts w:hint="default" w:ascii="Times New Roman" w:hAnsi="Times New Roman" w:eastAsia="仿宋_GB2312" w:cs="Times New Roman"/>
                <w:sz w:val="21"/>
                <w:szCs w:val="21"/>
                <w:highlight w:val="none"/>
              </w:rPr>
            </w:pPr>
          </w:p>
        </w:tc>
        <w:tc>
          <w:tcPr>
            <w:tcW w:w="641" w:type="dxa"/>
            <w:gridSpan w:val="2"/>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仿宋_GB2312" w:cs="Times New Roman"/>
                <w:sz w:val="21"/>
                <w:szCs w:val="21"/>
                <w:highlight w:val="none"/>
                <w:lang w:eastAsia="zh-CN"/>
              </w:rPr>
            </w:pPr>
            <w:r>
              <w:rPr>
                <w:rFonts w:hint="default" w:ascii="Times New Roman" w:hAnsi="Times New Roman" w:eastAsia="仿宋_GB2312" w:cs="Times New Roman"/>
                <w:sz w:val="21"/>
                <w:szCs w:val="21"/>
                <w:highlight w:val="none"/>
              </w:rPr>
              <w:t>5</w:t>
            </w:r>
            <w:r>
              <w:rPr>
                <w:rFonts w:hint="default" w:ascii="Times New Roman" w:hAnsi="Times New Roman" w:eastAsia="仿宋_GB2312" w:cs="Times New Roman"/>
                <w:sz w:val="21"/>
                <w:szCs w:val="21"/>
                <w:highlight w:val="none"/>
                <w:lang w:val="en-US" w:eastAsia="zh-CN"/>
              </w:rPr>
              <w:t>-</w:t>
            </w:r>
            <w:r>
              <w:rPr>
                <w:rFonts w:hint="default" w:ascii="Times New Roman" w:hAnsi="Times New Roman" w:eastAsia="仿宋_GB2312" w:cs="Times New Roman"/>
                <w:sz w:val="21"/>
                <w:szCs w:val="21"/>
                <w:highlight w:val="none"/>
              </w:rPr>
              <w:t>10</w:t>
            </w:r>
            <w:r>
              <w:rPr>
                <w:rFonts w:hint="default" w:ascii="Times New Roman" w:hAnsi="Times New Roman" w:eastAsia="仿宋_GB2312" w:cs="Times New Roman"/>
                <w:sz w:val="21"/>
                <w:szCs w:val="21"/>
                <w:highlight w:val="none"/>
                <w:lang w:eastAsia="zh-CN"/>
              </w:rPr>
              <w:t>分钟</w:t>
            </w:r>
          </w:p>
        </w:tc>
        <w:tc>
          <w:tcPr>
            <w:tcW w:w="1606" w:type="dxa"/>
            <w:gridSpan w:val="4"/>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文化活动站（含青少年活动站、老年活动站）</w:t>
            </w:r>
          </w:p>
        </w:tc>
        <w:tc>
          <w:tcPr>
            <w:tcW w:w="1726" w:type="dxa"/>
            <w:gridSpan w:val="2"/>
            <w:tcBorders>
              <w:top w:val="single" w:color="auto" w:sz="4" w:space="0"/>
              <w:left w:val="single" w:color="auto" w:sz="4" w:space="0"/>
            </w:tcBorders>
            <w:shd w:val="clear" w:color="auto" w:fill="FFFFFF"/>
            <w:vAlign w:val="center"/>
          </w:tcPr>
          <w:p>
            <w:pPr>
              <w:bidi w:val="0"/>
              <w:jc w:val="both"/>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书报阅览、书画、文娱、健身、音乐欣赏，茶座等，可供青少年和老年人活动的场所</w:t>
            </w:r>
          </w:p>
        </w:tc>
        <w:tc>
          <w:tcPr>
            <w:tcW w:w="1381" w:type="dxa"/>
            <w:gridSpan w:val="3"/>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250</w:t>
            </w:r>
            <w:r>
              <w:rPr>
                <w:rFonts w:hint="default" w:ascii="Times New Roman" w:hAnsi="Times New Roman" w:eastAsia="仿宋_GB2312" w:cs="Times New Roman"/>
                <w:sz w:val="21"/>
                <w:szCs w:val="21"/>
                <w:highlight w:val="none"/>
                <w:lang w:eastAsia="zh-CN"/>
              </w:rPr>
              <w:t>-</w:t>
            </w:r>
            <w:r>
              <w:rPr>
                <w:rFonts w:hint="default" w:ascii="Times New Roman" w:hAnsi="Times New Roman" w:eastAsia="仿宋_GB2312" w:cs="Times New Roman"/>
                <w:sz w:val="21"/>
                <w:szCs w:val="21"/>
                <w:highlight w:val="none"/>
              </w:rPr>
              <w:t>1200</w:t>
            </w:r>
          </w:p>
          <w:p>
            <w:pPr>
              <w:bidi w:val="0"/>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（建筑面积）</w:t>
            </w:r>
          </w:p>
        </w:tc>
        <w:tc>
          <w:tcPr>
            <w:tcW w:w="861" w:type="dxa"/>
            <w:gridSpan w:val="3"/>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仿宋_GB2312" w:cs="Times New Roman"/>
                <w:sz w:val="21"/>
                <w:szCs w:val="21"/>
                <w:highlight w:val="none"/>
                <w:lang w:eastAsia="zh-CN"/>
              </w:rPr>
            </w:pPr>
            <w:r>
              <w:rPr>
                <w:rFonts w:hint="eastAsia" w:eastAsia="仿宋_GB2312" w:cs="Times New Roman"/>
                <w:sz w:val="21"/>
                <w:szCs w:val="21"/>
                <w:highlight w:val="none"/>
                <w:lang w:eastAsia="zh-CN"/>
              </w:rPr>
              <w:t>—</w:t>
            </w:r>
          </w:p>
        </w:tc>
        <w:tc>
          <w:tcPr>
            <w:tcW w:w="1042" w:type="dxa"/>
            <w:gridSpan w:val="3"/>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sz w:val="21"/>
                <w:szCs w:val="21"/>
                <w:highlight w:val="none"/>
              </w:rPr>
              <w:t>50</w:t>
            </w:r>
            <w:r>
              <w:rPr>
                <w:rFonts w:hint="default" w:ascii="Times New Roman" w:hAnsi="Times New Roman" w:eastAsia="仿宋_GB2312" w:cs="Times New Roman"/>
                <w:sz w:val="21"/>
                <w:szCs w:val="21"/>
                <w:highlight w:val="none"/>
                <w:lang w:val="en-US" w:eastAsia="zh-CN"/>
              </w:rPr>
              <w:t>0</w:t>
            </w:r>
          </w:p>
        </w:tc>
        <w:tc>
          <w:tcPr>
            <w:tcW w:w="912" w:type="dxa"/>
            <w:gridSpan w:val="4"/>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仿宋_GB2312" w:cs="Times New Roman"/>
                <w:sz w:val="21"/>
                <w:szCs w:val="21"/>
                <w:highlight w:val="none"/>
                <w:lang w:eastAsia="zh-CN"/>
              </w:rPr>
            </w:pPr>
            <w:r>
              <w:rPr>
                <w:rFonts w:hint="eastAsia" w:eastAsia="仿宋_GB2312" w:cs="Times New Roman"/>
                <w:sz w:val="21"/>
                <w:szCs w:val="21"/>
                <w:highlight w:val="none"/>
                <w:lang w:eastAsia="zh-CN"/>
              </w:rPr>
              <w:t>—</w:t>
            </w:r>
          </w:p>
        </w:tc>
        <w:tc>
          <w:tcPr>
            <w:tcW w:w="885" w:type="dxa"/>
            <w:gridSpan w:val="2"/>
            <w:tcBorders>
              <w:top w:val="single" w:color="auto" w:sz="4" w:space="0"/>
              <w:left w:val="single" w:color="auto" w:sz="4" w:space="0"/>
            </w:tcBorders>
            <w:shd w:val="clear" w:color="auto" w:fill="FFFFFF"/>
            <w:vAlign w:val="center"/>
          </w:tcPr>
          <w:p>
            <w:pPr>
              <w:bidi w:val="0"/>
              <w:jc w:val="center"/>
              <w:rPr>
                <w:rFonts w:hint="eastAsia" w:ascii="Times New Roman" w:hAnsi="Times New Roman" w:eastAsia="仿宋_GB2312" w:cs="Times New Roman"/>
                <w:sz w:val="21"/>
                <w:szCs w:val="21"/>
                <w:highlight w:val="none"/>
                <w:lang w:eastAsia="zh-CN"/>
              </w:rPr>
            </w:pPr>
            <w:r>
              <w:rPr>
                <w:rFonts w:hint="eastAsia" w:eastAsia="仿宋_GB2312" w:cs="Times New Roman"/>
                <w:sz w:val="21"/>
                <w:szCs w:val="21"/>
                <w:highlight w:val="none"/>
                <w:lang w:eastAsia="zh-CN"/>
              </w:rPr>
              <w:t>—</w:t>
            </w:r>
          </w:p>
        </w:tc>
        <w:tc>
          <w:tcPr>
            <w:tcW w:w="867" w:type="dxa"/>
            <w:gridSpan w:val="3"/>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可综合</w:t>
            </w:r>
          </w:p>
          <w:p>
            <w:pPr>
              <w:bidi w:val="0"/>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设置</w:t>
            </w:r>
          </w:p>
        </w:tc>
        <w:tc>
          <w:tcPr>
            <w:tcW w:w="2758" w:type="dxa"/>
            <w:gridSpan w:val="3"/>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宜结合或靠近绿地设置</w:t>
            </w:r>
          </w:p>
        </w:tc>
        <w:tc>
          <w:tcPr>
            <w:tcW w:w="886" w:type="dxa"/>
            <w:gridSpan w:val="3"/>
            <w:tcBorders>
              <w:top w:val="single" w:color="auto" w:sz="4" w:space="0"/>
              <w:left w:val="single" w:color="auto" w:sz="4" w:space="0"/>
              <w:right w:val="single" w:color="auto" w:sz="4" w:space="0"/>
            </w:tcBorders>
            <w:shd w:val="clear" w:color="auto" w:fill="FFFFFF"/>
            <w:vAlign w:val="center"/>
          </w:tcPr>
          <w:p>
            <w:pPr>
              <w:bidi w:val="0"/>
              <w:jc w:val="center"/>
              <w:rPr>
                <w:rFonts w:hint="default" w:ascii="Times New Roman" w:hAnsi="Times New Roman" w:eastAsia="仿宋_GB2312" w:cs="Times New Roman"/>
                <w:sz w:val="21"/>
                <w:szCs w:val="21"/>
                <w:highlight w:val="none"/>
              </w:rPr>
            </w:pPr>
          </w:p>
        </w:tc>
      </w:tr>
      <w:tr>
        <w:tblPrEx>
          <w:tblCellMar>
            <w:top w:w="0" w:type="dxa"/>
            <w:left w:w="10" w:type="dxa"/>
            <w:bottom w:w="0" w:type="dxa"/>
            <w:right w:w="10" w:type="dxa"/>
          </w:tblCellMar>
        </w:tblPrEx>
        <w:trPr>
          <w:gridAfter w:val="1"/>
          <w:wAfter w:w="188" w:type="dxa"/>
          <w:trHeight w:val="1261" w:hRule="exact"/>
          <w:jc w:val="center"/>
        </w:trPr>
        <w:tc>
          <w:tcPr>
            <w:tcW w:w="526" w:type="dxa"/>
            <w:gridSpan w:val="2"/>
            <w:vMerge w:val="continue"/>
            <w:tcBorders>
              <w:left w:val="single" w:color="auto" w:sz="4" w:space="0"/>
              <w:bottom w:val="single" w:color="auto" w:sz="4" w:space="0"/>
            </w:tcBorders>
            <w:shd w:val="clear" w:color="auto" w:fill="FFFFFF"/>
            <w:vAlign w:val="center"/>
          </w:tcPr>
          <w:p>
            <w:pPr>
              <w:bidi w:val="0"/>
              <w:jc w:val="center"/>
              <w:rPr>
                <w:rFonts w:hint="default" w:ascii="Times New Roman" w:hAnsi="Times New Roman" w:eastAsia="仿宋_GB2312" w:cs="Times New Roman"/>
                <w:sz w:val="21"/>
                <w:szCs w:val="21"/>
                <w:highlight w:val="none"/>
              </w:rPr>
            </w:pPr>
          </w:p>
        </w:tc>
        <w:tc>
          <w:tcPr>
            <w:tcW w:w="516" w:type="dxa"/>
            <w:gridSpan w:val="3"/>
            <w:vMerge w:val="restart"/>
            <w:tcBorders>
              <w:top w:val="single" w:color="auto" w:sz="4" w:space="0"/>
              <w:left w:val="single" w:color="auto" w:sz="4" w:space="0"/>
              <w:bottom w:val="single" w:color="auto" w:sz="4" w:space="0"/>
            </w:tcBorders>
            <w:shd w:val="clear" w:color="auto" w:fill="FFFFFF"/>
            <w:vAlign w:val="center"/>
          </w:tcPr>
          <w:p>
            <w:pPr>
              <w:bidi w:val="0"/>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体育健身</w:t>
            </w:r>
          </w:p>
        </w:tc>
        <w:tc>
          <w:tcPr>
            <w:tcW w:w="641" w:type="dxa"/>
            <w:gridSpan w:val="2"/>
            <w:tcBorders>
              <w:top w:val="single" w:color="auto" w:sz="4" w:space="0"/>
              <w:left w:val="single" w:color="auto" w:sz="4" w:space="0"/>
              <w:bottom w:val="single" w:color="auto" w:sz="4" w:space="0"/>
            </w:tcBorders>
            <w:shd w:val="clear" w:color="auto" w:fill="FFFFFF"/>
            <w:vAlign w:val="center"/>
          </w:tcPr>
          <w:p>
            <w:pPr>
              <w:bidi w:val="0"/>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15</w:t>
            </w:r>
          </w:p>
          <w:p>
            <w:pPr>
              <w:bidi w:val="0"/>
              <w:jc w:val="center"/>
              <w:rPr>
                <w:rFonts w:hint="default" w:ascii="Times New Roman" w:hAnsi="Times New Roman" w:eastAsia="仿宋_GB2312" w:cs="Times New Roman"/>
                <w:sz w:val="21"/>
                <w:szCs w:val="21"/>
                <w:highlight w:val="none"/>
                <w:lang w:eastAsia="zh-CN"/>
              </w:rPr>
            </w:pPr>
            <w:r>
              <w:rPr>
                <w:rFonts w:hint="default" w:ascii="Times New Roman" w:hAnsi="Times New Roman" w:eastAsia="仿宋_GB2312" w:cs="Times New Roman"/>
                <w:sz w:val="21"/>
                <w:szCs w:val="21"/>
                <w:highlight w:val="none"/>
                <w:lang w:eastAsia="zh-CN"/>
              </w:rPr>
              <w:t>分钟</w:t>
            </w:r>
          </w:p>
        </w:tc>
        <w:tc>
          <w:tcPr>
            <w:tcW w:w="1606" w:type="dxa"/>
            <w:gridSpan w:val="4"/>
            <w:tcBorders>
              <w:top w:val="single" w:color="auto" w:sz="4" w:space="0"/>
              <w:left w:val="single" w:color="auto" w:sz="4" w:space="0"/>
              <w:bottom w:val="single" w:color="auto" w:sz="4" w:space="0"/>
            </w:tcBorders>
            <w:shd w:val="clear" w:color="auto" w:fill="FFFFFF"/>
            <w:vAlign w:val="center"/>
          </w:tcPr>
          <w:p>
            <w:pPr>
              <w:bidi w:val="0"/>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大型多功能运动场地</w:t>
            </w:r>
          </w:p>
        </w:tc>
        <w:tc>
          <w:tcPr>
            <w:tcW w:w="1726" w:type="dxa"/>
            <w:gridSpan w:val="2"/>
            <w:tcBorders>
              <w:top w:val="single" w:color="auto" w:sz="4" w:space="0"/>
              <w:left w:val="single" w:color="auto" w:sz="4" w:space="0"/>
              <w:bottom w:val="single" w:color="auto" w:sz="4" w:space="0"/>
            </w:tcBorders>
            <w:shd w:val="clear" w:color="auto" w:fill="FFFFFF"/>
            <w:vAlign w:val="center"/>
          </w:tcPr>
          <w:p>
            <w:pPr>
              <w:bidi w:val="0"/>
              <w:jc w:val="both"/>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多功能运动场地或同等规模的球类</w:t>
            </w:r>
          </w:p>
          <w:p>
            <w:pPr>
              <w:bidi w:val="0"/>
              <w:jc w:val="both"/>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场地</w:t>
            </w:r>
          </w:p>
        </w:tc>
        <w:tc>
          <w:tcPr>
            <w:tcW w:w="1381" w:type="dxa"/>
            <w:gridSpan w:val="3"/>
            <w:tcBorders>
              <w:top w:val="single" w:color="auto" w:sz="4" w:space="0"/>
              <w:left w:val="single" w:color="auto" w:sz="4" w:space="0"/>
              <w:bottom w:val="single" w:color="auto" w:sz="4" w:space="0"/>
            </w:tcBorders>
            <w:shd w:val="clear" w:color="auto" w:fill="FFFFFF"/>
            <w:vAlign w:val="center"/>
          </w:tcPr>
          <w:p>
            <w:pPr>
              <w:bidi w:val="0"/>
              <w:jc w:val="center"/>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sz w:val="21"/>
                <w:szCs w:val="21"/>
                <w:highlight w:val="none"/>
              </w:rPr>
              <w:t>31</w:t>
            </w:r>
            <w:r>
              <w:rPr>
                <w:rFonts w:hint="default" w:ascii="Times New Roman" w:hAnsi="Times New Roman" w:eastAsia="仿宋_GB2312" w:cs="Times New Roman"/>
                <w:sz w:val="21"/>
                <w:szCs w:val="21"/>
                <w:highlight w:val="none"/>
                <w:lang w:val="en-US" w:eastAsia="zh-CN"/>
              </w:rPr>
              <w:t>50-</w:t>
            </w:r>
            <w:r>
              <w:rPr>
                <w:rFonts w:hint="default" w:ascii="Times New Roman" w:hAnsi="Times New Roman" w:eastAsia="仿宋_GB2312" w:cs="Times New Roman"/>
                <w:sz w:val="21"/>
                <w:szCs w:val="21"/>
                <w:highlight w:val="none"/>
              </w:rPr>
              <w:t>562</w:t>
            </w:r>
            <w:r>
              <w:rPr>
                <w:rFonts w:hint="default" w:ascii="Times New Roman" w:hAnsi="Times New Roman" w:eastAsia="仿宋_GB2312" w:cs="Times New Roman"/>
                <w:sz w:val="21"/>
                <w:szCs w:val="21"/>
                <w:highlight w:val="none"/>
                <w:lang w:val="en-US" w:eastAsia="zh-CN"/>
              </w:rPr>
              <w:t>0</w:t>
            </w:r>
          </w:p>
          <w:p>
            <w:pPr>
              <w:bidi w:val="0"/>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（用地面积）</w:t>
            </w:r>
          </w:p>
        </w:tc>
        <w:tc>
          <w:tcPr>
            <w:tcW w:w="861" w:type="dxa"/>
            <w:gridSpan w:val="3"/>
            <w:tcBorders>
              <w:top w:val="single" w:color="auto" w:sz="4" w:space="0"/>
              <w:left w:val="single" w:color="auto" w:sz="4" w:space="0"/>
              <w:bottom w:val="single" w:color="auto" w:sz="4" w:space="0"/>
            </w:tcBorders>
            <w:shd w:val="clear" w:color="auto" w:fill="FFFFFF"/>
            <w:vAlign w:val="center"/>
          </w:tcPr>
          <w:p>
            <w:pPr>
              <w:bidi w:val="0"/>
              <w:jc w:val="center"/>
              <w:rPr>
                <w:rFonts w:hint="default" w:ascii="Times New Roman" w:hAnsi="Times New Roman" w:eastAsia="仿宋_GB2312" w:cs="Times New Roman"/>
                <w:sz w:val="21"/>
                <w:szCs w:val="21"/>
                <w:highlight w:val="none"/>
                <w:lang w:eastAsia="zh-CN"/>
              </w:rPr>
            </w:pPr>
            <w:r>
              <w:rPr>
                <w:rFonts w:hint="eastAsia" w:eastAsia="仿宋_GB2312" w:cs="Times New Roman"/>
                <w:sz w:val="21"/>
                <w:szCs w:val="21"/>
                <w:highlight w:val="none"/>
                <w:lang w:eastAsia="zh-CN"/>
              </w:rPr>
              <w:t>—</w:t>
            </w:r>
          </w:p>
        </w:tc>
        <w:tc>
          <w:tcPr>
            <w:tcW w:w="1042" w:type="dxa"/>
            <w:gridSpan w:val="3"/>
            <w:tcBorders>
              <w:top w:val="single" w:color="auto" w:sz="4" w:space="0"/>
              <w:left w:val="single" w:color="auto" w:sz="4" w:space="0"/>
              <w:bottom w:val="single" w:color="auto" w:sz="4" w:space="0"/>
            </w:tcBorders>
            <w:shd w:val="clear" w:color="auto" w:fill="FFFFFF"/>
            <w:vAlign w:val="center"/>
          </w:tcPr>
          <w:p>
            <w:pPr>
              <w:bidi w:val="0"/>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1000</w:t>
            </w:r>
          </w:p>
        </w:tc>
        <w:tc>
          <w:tcPr>
            <w:tcW w:w="912" w:type="dxa"/>
            <w:gridSpan w:val="4"/>
            <w:tcBorders>
              <w:top w:val="single" w:color="auto" w:sz="4" w:space="0"/>
              <w:left w:val="single" w:color="auto" w:sz="4" w:space="0"/>
              <w:bottom w:val="single" w:color="auto" w:sz="4" w:space="0"/>
            </w:tcBorders>
            <w:shd w:val="clear" w:color="auto" w:fill="FFFFFF"/>
            <w:vAlign w:val="center"/>
          </w:tcPr>
          <w:p>
            <w:pPr>
              <w:bidi w:val="0"/>
              <w:jc w:val="center"/>
              <w:rPr>
                <w:rFonts w:hint="eastAsia" w:ascii="Times New Roman" w:hAnsi="Times New Roman" w:eastAsia="仿宋_GB2312" w:cs="Times New Roman"/>
                <w:sz w:val="21"/>
                <w:szCs w:val="21"/>
                <w:highlight w:val="none"/>
                <w:lang w:eastAsia="zh-CN"/>
              </w:rPr>
            </w:pPr>
            <w:r>
              <w:rPr>
                <w:rFonts w:hint="eastAsia" w:eastAsia="仿宋_GB2312" w:cs="Times New Roman"/>
                <w:sz w:val="21"/>
                <w:szCs w:val="21"/>
                <w:highlight w:val="none"/>
                <w:lang w:eastAsia="zh-CN"/>
              </w:rPr>
              <w:t>—</w:t>
            </w:r>
          </w:p>
        </w:tc>
        <w:tc>
          <w:tcPr>
            <w:tcW w:w="885" w:type="dxa"/>
            <w:gridSpan w:val="2"/>
            <w:tcBorders>
              <w:top w:val="single" w:color="auto" w:sz="4" w:space="0"/>
              <w:left w:val="single" w:color="auto" w:sz="4" w:space="0"/>
              <w:bottom w:val="single" w:color="auto" w:sz="4" w:space="0"/>
            </w:tcBorders>
            <w:shd w:val="clear" w:color="auto" w:fill="FFFFFF"/>
            <w:vAlign w:val="center"/>
          </w:tcPr>
          <w:p>
            <w:pPr>
              <w:bidi w:val="0"/>
              <w:jc w:val="center"/>
              <w:rPr>
                <w:rFonts w:hint="eastAsia" w:ascii="Times New Roman" w:hAnsi="Times New Roman" w:eastAsia="仿宋_GB2312" w:cs="Times New Roman"/>
                <w:sz w:val="21"/>
                <w:szCs w:val="21"/>
                <w:highlight w:val="none"/>
                <w:lang w:eastAsia="zh-CN"/>
              </w:rPr>
            </w:pPr>
            <w:r>
              <w:rPr>
                <w:rFonts w:hint="eastAsia" w:eastAsia="仿宋_GB2312" w:cs="Times New Roman"/>
                <w:sz w:val="21"/>
                <w:szCs w:val="21"/>
                <w:highlight w:val="none"/>
                <w:lang w:eastAsia="zh-CN"/>
              </w:rPr>
              <w:t>—</w:t>
            </w:r>
          </w:p>
        </w:tc>
        <w:tc>
          <w:tcPr>
            <w:tcW w:w="867" w:type="dxa"/>
            <w:gridSpan w:val="3"/>
            <w:tcBorders>
              <w:top w:val="single" w:color="auto" w:sz="4" w:space="0"/>
              <w:left w:val="single" w:color="auto" w:sz="4" w:space="0"/>
              <w:bottom w:val="single" w:color="auto" w:sz="4" w:space="0"/>
            </w:tcBorders>
            <w:shd w:val="clear" w:color="auto" w:fill="FFFFFF"/>
            <w:vAlign w:val="center"/>
          </w:tcPr>
          <w:p>
            <w:pPr>
              <w:bidi w:val="0"/>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宜独立</w:t>
            </w:r>
          </w:p>
          <w:p>
            <w:pPr>
              <w:bidi w:val="0"/>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占地</w:t>
            </w:r>
          </w:p>
        </w:tc>
        <w:tc>
          <w:tcPr>
            <w:tcW w:w="2758" w:type="dxa"/>
            <w:gridSpan w:val="3"/>
            <w:tcBorders>
              <w:top w:val="single" w:color="auto" w:sz="4" w:space="0"/>
              <w:left w:val="single" w:color="auto" w:sz="4" w:space="0"/>
              <w:bottom w:val="single" w:color="auto" w:sz="4" w:space="0"/>
            </w:tcBorders>
            <w:shd w:val="clear" w:color="auto" w:fill="FFFFFF"/>
            <w:vAlign w:val="center"/>
          </w:tcPr>
          <w:p>
            <w:pPr>
              <w:bidi w:val="0"/>
              <w:jc w:val="center"/>
              <w:rPr>
                <w:rFonts w:hint="default" w:ascii="Times New Roman" w:hAnsi="Times New Roman" w:eastAsia="仿宋_GB2312" w:cs="Times New Roman"/>
                <w:sz w:val="21"/>
                <w:szCs w:val="21"/>
                <w:highlight w:val="none"/>
                <w:lang w:eastAsia="zh-CN"/>
              </w:rPr>
            </w:pPr>
            <w:r>
              <w:rPr>
                <w:rFonts w:hint="default" w:ascii="Times New Roman" w:hAnsi="Times New Roman" w:eastAsia="仿宋_GB2312" w:cs="Times New Roman"/>
                <w:sz w:val="21"/>
                <w:szCs w:val="21"/>
                <w:highlight w:val="none"/>
                <w:lang w:eastAsia="zh-CN"/>
              </w:rPr>
              <w:t>（</w:t>
            </w:r>
            <w:r>
              <w:rPr>
                <w:rFonts w:hint="default" w:ascii="Times New Roman" w:hAnsi="Times New Roman" w:eastAsia="仿宋_GB2312" w:cs="Times New Roman"/>
                <w:sz w:val="21"/>
                <w:szCs w:val="21"/>
                <w:highlight w:val="none"/>
                <w:lang w:val="en-US" w:eastAsia="zh-CN"/>
              </w:rPr>
              <w:t>1</w:t>
            </w:r>
            <w:r>
              <w:rPr>
                <w:rFonts w:hint="default" w:ascii="Times New Roman" w:hAnsi="Times New Roman" w:eastAsia="仿宋_GB2312" w:cs="Times New Roman"/>
                <w:sz w:val="21"/>
                <w:szCs w:val="21"/>
                <w:highlight w:val="none"/>
                <w:lang w:eastAsia="zh-CN"/>
              </w:rPr>
              <w:t>）</w:t>
            </w:r>
            <w:r>
              <w:rPr>
                <w:rFonts w:hint="default" w:ascii="Times New Roman" w:hAnsi="Times New Roman" w:eastAsia="仿宋_GB2312" w:cs="Times New Roman"/>
                <w:sz w:val="21"/>
                <w:szCs w:val="21"/>
                <w:highlight w:val="none"/>
              </w:rPr>
              <w:t>宜结合公共绿地等公共活动空间统筹布局</w:t>
            </w:r>
            <w:r>
              <w:rPr>
                <w:rFonts w:hint="default" w:ascii="Times New Roman" w:hAnsi="Times New Roman" w:eastAsia="仿宋_GB2312" w:cs="Times New Roman"/>
                <w:sz w:val="21"/>
                <w:szCs w:val="21"/>
                <w:highlight w:val="none"/>
                <w:lang w:eastAsia="zh-CN"/>
              </w:rPr>
              <w:t>；</w:t>
            </w:r>
          </w:p>
          <w:p>
            <w:pPr>
              <w:bidi w:val="0"/>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（2）宜集中设置篮球、排球、7人足球场地</w:t>
            </w:r>
          </w:p>
        </w:tc>
        <w:tc>
          <w:tcPr>
            <w:tcW w:w="886"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bidi w:val="0"/>
              <w:jc w:val="center"/>
              <w:rPr>
                <w:rFonts w:hint="default" w:ascii="Times New Roman" w:hAnsi="Times New Roman" w:eastAsia="仿宋_GB2312" w:cs="Times New Roman"/>
                <w:sz w:val="21"/>
                <w:szCs w:val="21"/>
                <w:highlight w:val="none"/>
              </w:rPr>
            </w:pPr>
          </w:p>
        </w:tc>
      </w:tr>
      <w:tr>
        <w:tblPrEx>
          <w:tblCellMar>
            <w:top w:w="0" w:type="dxa"/>
            <w:left w:w="10" w:type="dxa"/>
            <w:bottom w:w="0" w:type="dxa"/>
            <w:right w:w="10" w:type="dxa"/>
          </w:tblCellMar>
        </w:tblPrEx>
        <w:trPr>
          <w:gridAfter w:val="1"/>
          <w:wAfter w:w="188" w:type="dxa"/>
          <w:trHeight w:val="1380" w:hRule="exact"/>
          <w:jc w:val="center"/>
        </w:trPr>
        <w:tc>
          <w:tcPr>
            <w:tcW w:w="526" w:type="dxa"/>
            <w:gridSpan w:val="2"/>
            <w:vMerge w:val="continue"/>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仿宋_GB2312" w:cs="Times New Roman"/>
                <w:sz w:val="21"/>
                <w:szCs w:val="21"/>
                <w:highlight w:val="none"/>
              </w:rPr>
            </w:pPr>
          </w:p>
        </w:tc>
        <w:tc>
          <w:tcPr>
            <w:tcW w:w="516" w:type="dxa"/>
            <w:gridSpan w:val="3"/>
            <w:vMerge w:val="continue"/>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仿宋_GB2312" w:cs="Times New Roman"/>
                <w:sz w:val="21"/>
                <w:szCs w:val="21"/>
                <w:highlight w:val="none"/>
              </w:rPr>
            </w:pPr>
          </w:p>
        </w:tc>
        <w:tc>
          <w:tcPr>
            <w:tcW w:w="641" w:type="dxa"/>
            <w:gridSpan w:val="2"/>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5</w:t>
            </w:r>
            <w:r>
              <w:rPr>
                <w:rFonts w:hint="default" w:ascii="Times New Roman" w:hAnsi="Times New Roman" w:eastAsia="仿宋_GB2312" w:cs="Times New Roman"/>
                <w:sz w:val="21"/>
                <w:szCs w:val="21"/>
                <w:highlight w:val="none"/>
                <w:lang w:val="en-US" w:eastAsia="zh-CN"/>
              </w:rPr>
              <w:t>-</w:t>
            </w:r>
            <w:r>
              <w:rPr>
                <w:rFonts w:hint="default" w:ascii="Times New Roman" w:hAnsi="Times New Roman" w:eastAsia="仿宋_GB2312" w:cs="Times New Roman"/>
                <w:sz w:val="21"/>
                <w:szCs w:val="21"/>
                <w:highlight w:val="none"/>
              </w:rPr>
              <w:t>10</w:t>
            </w:r>
          </w:p>
          <w:p>
            <w:pPr>
              <w:bidi w:val="0"/>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分钟</w:t>
            </w:r>
          </w:p>
        </w:tc>
        <w:tc>
          <w:tcPr>
            <w:tcW w:w="1606" w:type="dxa"/>
            <w:gridSpan w:val="4"/>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中型多功能运动场地</w:t>
            </w:r>
          </w:p>
        </w:tc>
        <w:tc>
          <w:tcPr>
            <w:tcW w:w="1726" w:type="dxa"/>
            <w:gridSpan w:val="2"/>
            <w:tcBorders>
              <w:top w:val="single" w:color="auto" w:sz="4" w:space="0"/>
              <w:left w:val="single" w:color="auto" w:sz="4" w:space="0"/>
            </w:tcBorders>
            <w:shd w:val="clear" w:color="auto" w:fill="FFFFFF"/>
            <w:vAlign w:val="center"/>
          </w:tcPr>
          <w:p>
            <w:pPr>
              <w:bidi w:val="0"/>
              <w:jc w:val="both"/>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多功能运动场地或同等规模的球类</w:t>
            </w:r>
          </w:p>
          <w:p>
            <w:pPr>
              <w:bidi w:val="0"/>
              <w:jc w:val="both"/>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场地</w:t>
            </w:r>
          </w:p>
        </w:tc>
        <w:tc>
          <w:tcPr>
            <w:tcW w:w="1381" w:type="dxa"/>
            <w:gridSpan w:val="3"/>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1</w:t>
            </w:r>
            <w:r>
              <w:rPr>
                <w:rFonts w:hint="default" w:ascii="Times New Roman" w:hAnsi="Times New Roman" w:eastAsia="仿宋_GB2312" w:cs="Times New Roman"/>
                <w:sz w:val="21"/>
                <w:szCs w:val="21"/>
                <w:highlight w:val="none"/>
                <w:lang w:val="en-US" w:eastAsia="en-US"/>
              </w:rPr>
              <w:t>310</w:t>
            </w:r>
            <w:r>
              <w:rPr>
                <w:rFonts w:hint="default" w:ascii="Times New Roman" w:hAnsi="Times New Roman" w:eastAsia="仿宋_GB2312" w:cs="Times New Roman"/>
                <w:sz w:val="21"/>
                <w:szCs w:val="21"/>
                <w:highlight w:val="none"/>
                <w:lang w:val="en-US" w:eastAsia="zh-CN"/>
              </w:rPr>
              <w:t>-</w:t>
            </w:r>
            <w:r>
              <w:rPr>
                <w:rFonts w:hint="default" w:ascii="Times New Roman" w:hAnsi="Times New Roman" w:eastAsia="仿宋_GB2312" w:cs="Times New Roman"/>
                <w:sz w:val="21"/>
                <w:szCs w:val="21"/>
                <w:highlight w:val="none"/>
                <w:lang w:val="en-US" w:eastAsia="en-US"/>
              </w:rPr>
              <w:t>2</w:t>
            </w:r>
            <w:r>
              <w:rPr>
                <w:rFonts w:hint="default" w:ascii="Times New Roman" w:hAnsi="Times New Roman" w:eastAsia="仿宋_GB2312" w:cs="Times New Roman"/>
                <w:sz w:val="21"/>
                <w:szCs w:val="21"/>
                <w:highlight w:val="none"/>
              </w:rPr>
              <w:t>460</w:t>
            </w:r>
          </w:p>
          <w:p>
            <w:pPr>
              <w:bidi w:val="0"/>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（用地面积）</w:t>
            </w:r>
          </w:p>
        </w:tc>
        <w:tc>
          <w:tcPr>
            <w:tcW w:w="861" w:type="dxa"/>
            <w:gridSpan w:val="3"/>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仿宋_GB2312" w:cs="Times New Roman"/>
                <w:sz w:val="21"/>
                <w:szCs w:val="21"/>
                <w:highlight w:val="none"/>
                <w:lang w:eastAsia="zh-CN"/>
              </w:rPr>
            </w:pPr>
            <w:r>
              <w:rPr>
                <w:rFonts w:hint="eastAsia" w:eastAsia="仿宋_GB2312" w:cs="Times New Roman"/>
                <w:sz w:val="21"/>
                <w:szCs w:val="21"/>
                <w:highlight w:val="none"/>
                <w:lang w:eastAsia="zh-CN"/>
              </w:rPr>
              <w:t>—</w:t>
            </w:r>
          </w:p>
        </w:tc>
        <w:tc>
          <w:tcPr>
            <w:tcW w:w="1042" w:type="dxa"/>
            <w:gridSpan w:val="3"/>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500</w:t>
            </w:r>
          </w:p>
        </w:tc>
        <w:tc>
          <w:tcPr>
            <w:tcW w:w="912" w:type="dxa"/>
            <w:gridSpan w:val="4"/>
            <w:tcBorders>
              <w:top w:val="single" w:color="auto" w:sz="4" w:space="0"/>
              <w:left w:val="single" w:color="auto" w:sz="4" w:space="0"/>
            </w:tcBorders>
            <w:shd w:val="clear" w:color="auto" w:fill="FFFFFF"/>
            <w:vAlign w:val="center"/>
          </w:tcPr>
          <w:p>
            <w:pPr>
              <w:bidi w:val="0"/>
              <w:jc w:val="center"/>
              <w:rPr>
                <w:rFonts w:hint="eastAsia" w:ascii="Times New Roman" w:hAnsi="Times New Roman" w:eastAsia="仿宋_GB2312" w:cs="Times New Roman"/>
                <w:sz w:val="21"/>
                <w:szCs w:val="21"/>
                <w:highlight w:val="none"/>
                <w:lang w:eastAsia="zh-CN"/>
              </w:rPr>
            </w:pPr>
            <w:r>
              <w:rPr>
                <w:rFonts w:hint="eastAsia" w:eastAsia="仿宋_GB2312" w:cs="Times New Roman"/>
                <w:sz w:val="21"/>
                <w:szCs w:val="21"/>
                <w:highlight w:val="none"/>
                <w:lang w:eastAsia="zh-CN"/>
              </w:rPr>
              <w:t>—</w:t>
            </w:r>
          </w:p>
        </w:tc>
        <w:tc>
          <w:tcPr>
            <w:tcW w:w="885" w:type="dxa"/>
            <w:gridSpan w:val="2"/>
            <w:tcBorders>
              <w:top w:val="single" w:color="auto" w:sz="4" w:space="0"/>
              <w:left w:val="single" w:color="auto" w:sz="4" w:space="0"/>
            </w:tcBorders>
            <w:shd w:val="clear" w:color="auto" w:fill="FFFFFF"/>
            <w:vAlign w:val="center"/>
          </w:tcPr>
          <w:p>
            <w:pPr>
              <w:bidi w:val="0"/>
              <w:jc w:val="center"/>
              <w:rPr>
                <w:rFonts w:hint="eastAsia" w:ascii="Times New Roman" w:hAnsi="Times New Roman" w:eastAsia="仿宋_GB2312" w:cs="Times New Roman"/>
                <w:sz w:val="21"/>
                <w:szCs w:val="21"/>
                <w:highlight w:val="none"/>
                <w:lang w:eastAsia="zh-CN"/>
              </w:rPr>
            </w:pPr>
            <w:r>
              <w:rPr>
                <w:rFonts w:hint="eastAsia" w:eastAsia="仿宋_GB2312" w:cs="Times New Roman"/>
                <w:sz w:val="21"/>
                <w:szCs w:val="21"/>
                <w:highlight w:val="none"/>
                <w:lang w:eastAsia="zh-CN"/>
              </w:rPr>
              <w:t>—</w:t>
            </w:r>
          </w:p>
        </w:tc>
        <w:tc>
          <w:tcPr>
            <w:tcW w:w="867" w:type="dxa"/>
            <w:gridSpan w:val="3"/>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宜独立</w:t>
            </w:r>
          </w:p>
          <w:p>
            <w:pPr>
              <w:bidi w:val="0"/>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占地</w:t>
            </w:r>
          </w:p>
        </w:tc>
        <w:tc>
          <w:tcPr>
            <w:tcW w:w="2758" w:type="dxa"/>
            <w:gridSpan w:val="3"/>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（1）宜结合公共绿地等公共活动空间统筹布局,</w:t>
            </w:r>
          </w:p>
          <w:p>
            <w:pPr>
              <w:bidi w:val="0"/>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（2）宜集中设置篮球、排球、5人足球场地</w:t>
            </w:r>
          </w:p>
        </w:tc>
        <w:tc>
          <w:tcPr>
            <w:tcW w:w="886" w:type="dxa"/>
            <w:gridSpan w:val="3"/>
            <w:tcBorders>
              <w:top w:val="single" w:color="auto" w:sz="4" w:space="0"/>
              <w:left w:val="single" w:color="auto" w:sz="4" w:space="0"/>
              <w:right w:val="single" w:color="auto" w:sz="4" w:space="0"/>
            </w:tcBorders>
            <w:shd w:val="clear" w:color="auto" w:fill="FFFFFF"/>
            <w:vAlign w:val="center"/>
          </w:tcPr>
          <w:p>
            <w:pPr>
              <w:bidi w:val="0"/>
              <w:jc w:val="center"/>
              <w:rPr>
                <w:rFonts w:hint="default" w:ascii="Times New Roman" w:hAnsi="Times New Roman" w:eastAsia="仿宋_GB2312" w:cs="Times New Roman"/>
                <w:sz w:val="21"/>
                <w:szCs w:val="21"/>
                <w:highlight w:val="none"/>
              </w:rPr>
            </w:pPr>
          </w:p>
        </w:tc>
      </w:tr>
      <w:tr>
        <w:tblPrEx>
          <w:tblCellMar>
            <w:top w:w="0" w:type="dxa"/>
            <w:left w:w="10" w:type="dxa"/>
            <w:bottom w:w="0" w:type="dxa"/>
            <w:right w:w="10" w:type="dxa"/>
          </w:tblCellMar>
        </w:tblPrEx>
        <w:trPr>
          <w:gridAfter w:val="1"/>
          <w:wAfter w:w="188" w:type="dxa"/>
          <w:trHeight w:val="1610" w:hRule="exact"/>
          <w:jc w:val="center"/>
        </w:trPr>
        <w:tc>
          <w:tcPr>
            <w:tcW w:w="526" w:type="dxa"/>
            <w:gridSpan w:val="2"/>
            <w:vMerge w:val="continue"/>
            <w:tcBorders>
              <w:left w:val="single" w:color="auto" w:sz="4" w:space="0"/>
              <w:bottom w:val="single" w:color="auto" w:sz="4" w:space="0"/>
            </w:tcBorders>
            <w:shd w:val="clear" w:color="auto" w:fill="FFFFFF"/>
            <w:vAlign w:val="center"/>
          </w:tcPr>
          <w:p>
            <w:pPr>
              <w:bidi w:val="0"/>
              <w:jc w:val="center"/>
              <w:rPr>
                <w:rFonts w:hint="default" w:ascii="Times New Roman" w:hAnsi="Times New Roman" w:eastAsia="仿宋_GB2312" w:cs="Times New Roman"/>
                <w:sz w:val="21"/>
                <w:szCs w:val="21"/>
                <w:highlight w:val="none"/>
              </w:rPr>
            </w:pPr>
          </w:p>
        </w:tc>
        <w:tc>
          <w:tcPr>
            <w:tcW w:w="516" w:type="dxa"/>
            <w:gridSpan w:val="3"/>
            <w:vMerge w:val="continue"/>
            <w:tcBorders>
              <w:left w:val="single" w:color="auto" w:sz="4" w:space="0"/>
              <w:bottom w:val="single" w:color="auto" w:sz="4" w:space="0"/>
            </w:tcBorders>
            <w:shd w:val="clear" w:color="auto" w:fill="FFFFFF"/>
            <w:vAlign w:val="center"/>
          </w:tcPr>
          <w:p>
            <w:pPr>
              <w:bidi w:val="0"/>
              <w:jc w:val="center"/>
              <w:rPr>
                <w:rFonts w:hint="default" w:ascii="Times New Roman" w:hAnsi="Times New Roman" w:eastAsia="仿宋_GB2312" w:cs="Times New Roman"/>
                <w:sz w:val="21"/>
                <w:szCs w:val="21"/>
                <w:highlight w:val="none"/>
              </w:rPr>
            </w:pPr>
          </w:p>
        </w:tc>
        <w:tc>
          <w:tcPr>
            <w:tcW w:w="641" w:type="dxa"/>
            <w:gridSpan w:val="2"/>
            <w:tcBorders>
              <w:top w:val="single" w:color="auto" w:sz="4" w:space="0"/>
              <w:left w:val="single" w:color="auto" w:sz="4" w:space="0"/>
              <w:bottom w:val="single" w:color="auto" w:sz="4" w:space="0"/>
            </w:tcBorders>
            <w:shd w:val="clear" w:color="auto" w:fill="FFFFFF"/>
            <w:vAlign w:val="center"/>
          </w:tcPr>
          <w:p>
            <w:pPr>
              <w:bidi w:val="0"/>
              <w:jc w:val="center"/>
              <w:rPr>
                <w:rFonts w:hint="default" w:ascii="Times New Roman" w:hAnsi="Times New Roman" w:eastAsia="仿宋_GB2312" w:cs="Times New Roman"/>
                <w:sz w:val="21"/>
                <w:szCs w:val="21"/>
                <w:highlight w:val="none"/>
                <w:lang w:eastAsia="zh-CN"/>
              </w:rPr>
            </w:pPr>
            <w:r>
              <w:rPr>
                <w:rFonts w:hint="default" w:ascii="Times New Roman" w:hAnsi="Times New Roman" w:eastAsia="仿宋_GB2312" w:cs="Times New Roman"/>
                <w:sz w:val="21"/>
                <w:szCs w:val="21"/>
                <w:highlight w:val="none"/>
              </w:rPr>
              <w:t>5</w:t>
            </w:r>
            <w:r>
              <w:rPr>
                <w:rFonts w:hint="default" w:ascii="Times New Roman" w:hAnsi="Times New Roman" w:eastAsia="仿宋_GB2312" w:cs="Times New Roman"/>
                <w:sz w:val="21"/>
                <w:szCs w:val="21"/>
                <w:highlight w:val="none"/>
                <w:lang w:val="en-US" w:eastAsia="zh-CN"/>
              </w:rPr>
              <w:t>-</w:t>
            </w:r>
            <w:r>
              <w:rPr>
                <w:rFonts w:hint="default" w:ascii="Times New Roman" w:hAnsi="Times New Roman" w:eastAsia="仿宋_GB2312" w:cs="Times New Roman"/>
                <w:sz w:val="21"/>
                <w:szCs w:val="21"/>
                <w:highlight w:val="none"/>
              </w:rPr>
              <w:t>10</w:t>
            </w:r>
            <w:r>
              <w:rPr>
                <w:rFonts w:hint="default" w:ascii="Times New Roman" w:hAnsi="Times New Roman" w:eastAsia="仿宋_GB2312" w:cs="Times New Roman"/>
                <w:sz w:val="21"/>
                <w:szCs w:val="21"/>
                <w:highlight w:val="none"/>
                <w:lang w:eastAsia="zh-CN"/>
              </w:rPr>
              <w:t>分钟</w:t>
            </w:r>
          </w:p>
        </w:tc>
        <w:tc>
          <w:tcPr>
            <w:tcW w:w="1606" w:type="dxa"/>
            <w:gridSpan w:val="4"/>
            <w:tcBorders>
              <w:top w:val="single" w:color="auto" w:sz="4" w:space="0"/>
              <w:left w:val="single" w:color="auto" w:sz="4" w:space="0"/>
              <w:bottom w:val="single" w:color="auto" w:sz="4" w:space="0"/>
            </w:tcBorders>
            <w:shd w:val="clear" w:color="auto" w:fill="FFFFFF"/>
            <w:vAlign w:val="center"/>
          </w:tcPr>
          <w:p>
            <w:pPr>
              <w:bidi w:val="0"/>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小型多功能运动（球类）场地</w:t>
            </w:r>
          </w:p>
        </w:tc>
        <w:tc>
          <w:tcPr>
            <w:tcW w:w="1726" w:type="dxa"/>
            <w:gridSpan w:val="2"/>
            <w:tcBorders>
              <w:top w:val="single" w:color="auto" w:sz="4" w:space="0"/>
              <w:left w:val="single" w:color="auto" w:sz="4" w:space="0"/>
              <w:bottom w:val="single" w:color="auto" w:sz="4" w:space="0"/>
            </w:tcBorders>
            <w:shd w:val="clear" w:color="auto" w:fill="FFFFFF"/>
            <w:vAlign w:val="center"/>
          </w:tcPr>
          <w:p>
            <w:pPr>
              <w:bidi w:val="0"/>
              <w:jc w:val="both"/>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小型多功能运动场地或同等规模的球类场地</w:t>
            </w:r>
          </w:p>
        </w:tc>
        <w:tc>
          <w:tcPr>
            <w:tcW w:w="1381" w:type="dxa"/>
            <w:gridSpan w:val="3"/>
            <w:tcBorders>
              <w:top w:val="single" w:color="auto" w:sz="4" w:space="0"/>
              <w:left w:val="single" w:color="auto" w:sz="4" w:space="0"/>
              <w:bottom w:val="single" w:color="auto" w:sz="4" w:space="0"/>
            </w:tcBorders>
            <w:shd w:val="clear" w:color="auto" w:fill="FFFFFF"/>
            <w:vAlign w:val="center"/>
          </w:tcPr>
          <w:p>
            <w:pPr>
              <w:bidi w:val="0"/>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lang w:val="en-US" w:eastAsia="en-US"/>
              </w:rPr>
              <w:t>770</w:t>
            </w:r>
            <w:r>
              <w:rPr>
                <w:rFonts w:hint="default" w:ascii="Times New Roman" w:hAnsi="Times New Roman" w:eastAsia="仿宋_GB2312" w:cs="Times New Roman"/>
                <w:sz w:val="21"/>
                <w:szCs w:val="21"/>
                <w:highlight w:val="none"/>
                <w:lang w:val="en-US" w:eastAsia="zh-CN"/>
              </w:rPr>
              <w:t>-1</w:t>
            </w:r>
            <w:r>
              <w:rPr>
                <w:rFonts w:hint="default" w:ascii="Times New Roman" w:hAnsi="Times New Roman" w:eastAsia="仿宋_GB2312" w:cs="Times New Roman"/>
                <w:sz w:val="21"/>
                <w:szCs w:val="21"/>
                <w:highlight w:val="none"/>
              </w:rPr>
              <w:t>310</w:t>
            </w:r>
          </w:p>
          <w:p>
            <w:pPr>
              <w:bidi w:val="0"/>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（用地面积）</w:t>
            </w:r>
          </w:p>
        </w:tc>
        <w:tc>
          <w:tcPr>
            <w:tcW w:w="861" w:type="dxa"/>
            <w:gridSpan w:val="3"/>
            <w:tcBorders>
              <w:top w:val="single" w:color="auto" w:sz="4" w:space="0"/>
              <w:left w:val="single" w:color="auto" w:sz="4" w:space="0"/>
              <w:bottom w:val="single" w:color="auto" w:sz="4" w:space="0"/>
            </w:tcBorders>
            <w:shd w:val="clear" w:color="auto" w:fill="FFFFFF"/>
            <w:vAlign w:val="center"/>
          </w:tcPr>
          <w:p>
            <w:pPr>
              <w:bidi w:val="0"/>
              <w:jc w:val="center"/>
              <w:rPr>
                <w:rFonts w:hint="default" w:ascii="Times New Roman" w:hAnsi="Times New Roman" w:eastAsia="仿宋_GB2312" w:cs="Times New Roman"/>
                <w:sz w:val="21"/>
                <w:szCs w:val="21"/>
                <w:highlight w:val="none"/>
                <w:lang w:eastAsia="zh-CN"/>
              </w:rPr>
            </w:pPr>
            <w:r>
              <w:rPr>
                <w:rFonts w:hint="eastAsia" w:eastAsia="仿宋_GB2312" w:cs="Times New Roman"/>
                <w:sz w:val="21"/>
                <w:szCs w:val="21"/>
                <w:highlight w:val="none"/>
                <w:lang w:eastAsia="zh-CN"/>
              </w:rPr>
              <w:t>—</w:t>
            </w:r>
          </w:p>
        </w:tc>
        <w:tc>
          <w:tcPr>
            <w:tcW w:w="1042" w:type="dxa"/>
            <w:gridSpan w:val="3"/>
            <w:tcBorders>
              <w:top w:val="single" w:color="auto" w:sz="4" w:space="0"/>
              <w:left w:val="single" w:color="auto" w:sz="4" w:space="0"/>
              <w:bottom w:val="single" w:color="auto" w:sz="4" w:space="0"/>
            </w:tcBorders>
            <w:shd w:val="clear" w:color="auto" w:fill="FFFFFF"/>
            <w:vAlign w:val="center"/>
          </w:tcPr>
          <w:p>
            <w:pPr>
              <w:bidi w:val="0"/>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300</w:t>
            </w:r>
          </w:p>
        </w:tc>
        <w:tc>
          <w:tcPr>
            <w:tcW w:w="912" w:type="dxa"/>
            <w:gridSpan w:val="4"/>
            <w:tcBorders>
              <w:top w:val="single" w:color="auto" w:sz="4" w:space="0"/>
              <w:left w:val="single" w:color="auto" w:sz="4" w:space="0"/>
              <w:bottom w:val="single" w:color="auto" w:sz="4" w:space="0"/>
            </w:tcBorders>
            <w:shd w:val="clear" w:color="auto" w:fill="FFFFFF"/>
            <w:vAlign w:val="center"/>
          </w:tcPr>
          <w:p>
            <w:pPr>
              <w:bidi w:val="0"/>
              <w:jc w:val="center"/>
              <w:rPr>
                <w:rFonts w:hint="default" w:ascii="Times New Roman" w:hAnsi="Times New Roman" w:eastAsia="仿宋_GB2312" w:cs="Times New Roman"/>
                <w:sz w:val="21"/>
                <w:szCs w:val="21"/>
                <w:highlight w:val="none"/>
                <w:lang w:eastAsia="zh-CN"/>
              </w:rPr>
            </w:pPr>
            <w:r>
              <w:rPr>
                <w:rFonts w:hint="eastAsia" w:eastAsia="仿宋_GB2312" w:cs="Times New Roman"/>
                <w:sz w:val="21"/>
                <w:szCs w:val="21"/>
                <w:highlight w:val="none"/>
                <w:lang w:eastAsia="zh-CN"/>
              </w:rPr>
              <w:t>—</w:t>
            </w:r>
          </w:p>
        </w:tc>
        <w:tc>
          <w:tcPr>
            <w:tcW w:w="885" w:type="dxa"/>
            <w:gridSpan w:val="2"/>
            <w:tcBorders>
              <w:top w:val="single" w:color="auto" w:sz="4" w:space="0"/>
              <w:left w:val="single" w:color="auto" w:sz="4" w:space="0"/>
              <w:bottom w:val="single" w:color="auto" w:sz="4" w:space="0"/>
            </w:tcBorders>
            <w:shd w:val="clear" w:color="auto" w:fill="FFFFFF"/>
            <w:vAlign w:val="center"/>
          </w:tcPr>
          <w:p>
            <w:pPr>
              <w:bidi w:val="0"/>
              <w:jc w:val="center"/>
              <w:rPr>
                <w:rFonts w:hint="eastAsia" w:ascii="Times New Roman" w:hAnsi="Times New Roman" w:eastAsia="仿宋_GB2312" w:cs="Times New Roman"/>
                <w:sz w:val="21"/>
                <w:szCs w:val="21"/>
                <w:highlight w:val="none"/>
                <w:lang w:eastAsia="zh-CN"/>
              </w:rPr>
            </w:pPr>
            <w:r>
              <w:rPr>
                <w:rFonts w:hint="eastAsia" w:eastAsia="仿宋_GB2312" w:cs="Times New Roman"/>
                <w:sz w:val="21"/>
                <w:szCs w:val="21"/>
                <w:highlight w:val="none"/>
                <w:lang w:eastAsia="zh-CN"/>
              </w:rPr>
              <w:t>—</w:t>
            </w:r>
          </w:p>
        </w:tc>
        <w:tc>
          <w:tcPr>
            <w:tcW w:w="867" w:type="dxa"/>
            <w:gridSpan w:val="3"/>
            <w:tcBorders>
              <w:top w:val="single" w:color="auto" w:sz="4" w:space="0"/>
              <w:left w:val="single" w:color="auto" w:sz="4" w:space="0"/>
              <w:bottom w:val="single" w:color="auto" w:sz="4" w:space="0"/>
            </w:tcBorders>
            <w:shd w:val="clear" w:color="auto" w:fill="FFFFFF"/>
            <w:vAlign w:val="center"/>
          </w:tcPr>
          <w:p>
            <w:pPr>
              <w:bidi w:val="0"/>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宜独立</w:t>
            </w:r>
          </w:p>
          <w:p>
            <w:pPr>
              <w:bidi w:val="0"/>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占地</w:t>
            </w:r>
          </w:p>
        </w:tc>
        <w:tc>
          <w:tcPr>
            <w:tcW w:w="2758" w:type="dxa"/>
            <w:gridSpan w:val="3"/>
            <w:tcBorders>
              <w:top w:val="single" w:color="auto" w:sz="4" w:space="0"/>
              <w:left w:val="single" w:color="auto" w:sz="4" w:space="0"/>
              <w:bottom w:val="single" w:color="auto" w:sz="4" w:space="0"/>
            </w:tcBorders>
            <w:shd w:val="clear" w:color="auto" w:fill="FFFFFF"/>
            <w:vAlign w:val="center"/>
          </w:tcPr>
          <w:p>
            <w:pPr>
              <w:bidi w:val="0"/>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（1）宜配置半场篮球场1个、门球场地1个、乒乓球场地</w:t>
            </w:r>
          </w:p>
          <w:p>
            <w:pPr>
              <w:bidi w:val="0"/>
              <w:jc w:val="center"/>
              <w:rPr>
                <w:rFonts w:hint="default" w:ascii="Times New Roman" w:hAnsi="Times New Roman" w:eastAsia="仿宋_GB2312" w:cs="Times New Roman"/>
                <w:sz w:val="21"/>
                <w:szCs w:val="21"/>
                <w:highlight w:val="none"/>
                <w:lang w:eastAsia="zh-CN"/>
              </w:rPr>
            </w:pPr>
            <w:r>
              <w:rPr>
                <w:rFonts w:hint="default" w:ascii="Times New Roman" w:hAnsi="Times New Roman" w:eastAsia="仿宋_GB2312" w:cs="Times New Roman"/>
                <w:sz w:val="21"/>
                <w:szCs w:val="21"/>
                <w:highlight w:val="none"/>
              </w:rPr>
              <w:t>2个</w:t>
            </w:r>
            <w:r>
              <w:rPr>
                <w:rFonts w:hint="default" w:ascii="Times New Roman" w:hAnsi="Times New Roman" w:eastAsia="仿宋_GB2312" w:cs="Times New Roman"/>
                <w:sz w:val="21"/>
                <w:szCs w:val="21"/>
                <w:highlight w:val="none"/>
                <w:lang w:eastAsia="zh-CN"/>
              </w:rPr>
              <w:t>；</w:t>
            </w:r>
          </w:p>
          <w:p>
            <w:pPr>
              <w:bidi w:val="0"/>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（2）门球活动场地应提供休憩服务和安全防护措施</w:t>
            </w:r>
          </w:p>
        </w:tc>
        <w:tc>
          <w:tcPr>
            <w:tcW w:w="886"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bidi w:val="0"/>
              <w:jc w:val="center"/>
              <w:rPr>
                <w:rFonts w:hint="default" w:ascii="Times New Roman" w:hAnsi="Times New Roman" w:eastAsia="仿宋_GB2312" w:cs="Times New Roman"/>
                <w:sz w:val="21"/>
                <w:szCs w:val="21"/>
                <w:highlight w:val="none"/>
              </w:rPr>
            </w:pPr>
          </w:p>
        </w:tc>
      </w:tr>
      <w:tr>
        <w:tblPrEx>
          <w:tblCellMar>
            <w:top w:w="0" w:type="dxa"/>
            <w:left w:w="10" w:type="dxa"/>
            <w:bottom w:w="0" w:type="dxa"/>
            <w:right w:w="10" w:type="dxa"/>
          </w:tblCellMar>
        </w:tblPrEx>
        <w:trPr>
          <w:gridAfter w:val="2"/>
          <w:wAfter w:w="315" w:type="dxa"/>
          <w:trHeight w:val="326" w:hRule="exact"/>
          <w:jc w:val="center"/>
        </w:trPr>
        <w:tc>
          <w:tcPr>
            <w:tcW w:w="485" w:type="dxa"/>
            <w:vMerge w:val="restart"/>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黑体" w:cs="Times New Roman"/>
                <w:sz w:val="21"/>
                <w:szCs w:val="21"/>
                <w:highlight w:val="none"/>
              </w:rPr>
            </w:pPr>
            <w:r>
              <w:rPr>
                <w:rFonts w:hint="default" w:ascii="Times New Roman" w:hAnsi="Times New Roman" w:eastAsia="黑体" w:cs="Times New Roman"/>
                <w:sz w:val="21"/>
                <w:szCs w:val="21"/>
                <w:highlight w:val="none"/>
              </w:rPr>
              <w:t>要素大项</w:t>
            </w:r>
          </w:p>
        </w:tc>
        <w:tc>
          <w:tcPr>
            <w:tcW w:w="475" w:type="dxa"/>
            <w:gridSpan w:val="3"/>
            <w:vMerge w:val="restart"/>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黑体" w:cs="Times New Roman"/>
                <w:sz w:val="21"/>
                <w:szCs w:val="21"/>
                <w:highlight w:val="none"/>
              </w:rPr>
            </w:pPr>
            <w:r>
              <w:rPr>
                <w:rFonts w:hint="default" w:ascii="Times New Roman" w:hAnsi="Times New Roman" w:eastAsia="黑体" w:cs="Times New Roman"/>
                <w:sz w:val="21"/>
                <w:szCs w:val="21"/>
                <w:highlight w:val="none"/>
              </w:rPr>
              <w:t>要素分项</w:t>
            </w:r>
          </w:p>
        </w:tc>
        <w:tc>
          <w:tcPr>
            <w:tcW w:w="723" w:type="dxa"/>
            <w:gridSpan w:val="3"/>
            <w:vMerge w:val="restart"/>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黑体" w:cs="Times New Roman"/>
                <w:sz w:val="21"/>
                <w:szCs w:val="21"/>
                <w:highlight w:val="none"/>
              </w:rPr>
            </w:pPr>
            <w:r>
              <w:rPr>
                <w:rFonts w:hint="default" w:ascii="Times New Roman" w:hAnsi="Times New Roman" w:eastAsia="黑体" w:cs="Times New Roman"/>
                <w:sz w:val="21"/>
                <w:szCs w:val="21"/>
                <w:highlight w:val="none"/>
              </w:rPr>
              <w:t>要素</w:t>
            </w:r>
            <w:r>
              <w:rPr>
                <w:rFonts w:hint="default" w:ascii="Times New Roman" w:hAnsi="Times New Roman" w:eastAsia="黑体" w:cs="Times New Roman"/>
                <w:sz w:val="21"/>
                <w:szCs w:val="21"/>
                <w:highlight w:val="none"/>
                <w:lang w:val="en-US" w:eastAsia="zh-CN"/>
              </w:rPr>
              <w:t xml:space="preserve"> </w:t>
            </w:r>
            <w:r>
              <w:rPr>
                <w:rFonts w:hint="default" w:ascii="Times New Roman" w:hAnsi="Times New Roman" w:eastAsia="黑体" w:cs="Times New Roman"/>
                <w:sz w:val="21"/>
                <w:szCs w:val="21"/>
                <w:highlight w:val="none"/>
              </w:rPr>
              <w:t>层级</w:t>
            </w:r>
          </w:p>
        </w:tc>
        <w:tc>
          <w:tcPr>
            <w:tcW w:w="1346" w:type="dxa"/>
            <w:gridSpan w:val="2"/>
            <w:vMerge w:val="restart"/>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黑体" w:cs="Times New Roman"/>
                <w:sz w:val="21"/>
                <w:szCs w:val="21"/>
                <w:highlight w:val="none"/>
              </w:rPr>
            </w:pPr>
            <w:r>
              <w:rPr>
                <w:rFonts w:hint="default" w:ascii="Times New Roman" w:hAnsi="Times New Roman" w:eastAsia="黑体" w:cs="Times New Roman"/>
                <w:sz w:val="21"/>
                <w:szCs w:val="21"/>
                <w:highlight w:val="none"/>
              </w:rPr>
              <w:t>要素名称</w:t>
            </w:r>
          </w:p>
        </w:tc>
        <w:tc>
          <w:tcPr>
            <w:tcW w:w="1806" w:type="dxa"/>
            <w:gridSpan w:val="3"/>
            <w:vMerge w:val="restart"/>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黑体" w:cs="Times New Roman"/>
                <w:sz w:val="21"/>
                <w:szCs w:val="21"/>
                <w:highlight w:val="none"/>
              </w:rPr>
            </w:pPr>
            <w:r>
              <w:rPr>
                <w:rFonts w:hint="default" w:ascii="Times New Roman" w:hAnsi="Times New Roman" w:eastAsia="黑体" w:cs="Times New Roman"/>
                <w:sz w:val="21"/>
                <w:szCs w:val="21"/>
                <w:highlight w:val="none"/>
              </w:rPr>
              <w:t>服务内容</w:t>
            </w:r>
          </w:p>
        </w:tc>
        <w:tc>
          <w:tcPr>
            <w:tcW w:w="2280" w:type="dxa"/>
            <w:gridSpan w:val="6"/>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黑体" w:cs="Times New Roman"/>
                <w:sz w:val="21"/>
                <w:szCs w:val="21"/>
                <w:highlight w:val="none"/>
              </w:rPr>
            </w:pPr>
            <w:r>
              <w:rPr>
                <w:rFonts w:hint="default" w:ascii="Times New Roman" w:hAnsi="Times New Roman" w:eastAsia="黑体" w:cs="Times New Roman"/>
                <w:sz w:val="21"/>
                <w:szCs w:val="21"/>
                <w:highlight w:val="none"/>
              </w:rPr>
              <w:t>规模性指标</w:t>
            </w:r>
          </w:p>
        </w:tc>
        <w:tc>
          <w:tcPr>
            <w:tcW w:w="2820" w:type="dxa"/>
            <w:gridSpan w:val="9"/>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黑体" w:cs="Times New Roman"/>
                <w:sz w:val="21"/>
                <w:szCs w:val="21"/>
                <w:highlight w:val="none"/>
              </w:rPr>
            </w:pPr>
            <w:r>
              <w:rPr>
                <w:rFonts w:hint="default" w:ascii="Times New Roman" w:hAnsi="Times New Roman" w:eastAsia="黑体" w:cs="Times New Roman"/>
                <w:sz w:val="21"/>
                <w:szCs w:val="21"/>
                <w:highlight w:val="none"/>
              </w:rPr>
              <w:t>覆盖性指标</w:t>
            </w:r>
          </w:p>
        </w:tc>
        <w:tc>
          <w:tcPr>
            <w:tcW w:w="870" w:type="dxa"/>
            <w:gridSpan w:val="3"/>
            <w:vMerge w:val="restart"/>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黑体" w:cs="Times New Roman"/>
                <w:sz w:val="21"/>
                <w:szCs w:val="21"/>
                <w:highlight w:val="none"/>
              </w:rPr>
            </w:pPr>
            <w:r>
              <w:rPr>
                <w:rFonts w:hint="default" w:ascii="Times New Roman" w:hAnsi="Times New Roman" w:eastAsia="黑体" w:cs="Times New Roman"/>
                <w:sz w:val="21"/>
                <w:szCs w:val="21"/>
                <w:highlight w:val="none"/>
              </w:rPr>
              <w:t>效率性</w:t>
            </w:r>
            <w:r>
              <w:rPr>
                <w:rFonts w:hint="default" w:ascii="Times New Roman" w:hAnsi="Times New Roman" w:eastAsia="黑体" w:cs="Times New Roman"/>
                <w:sz w:val="21"/>
                <w:szCs w:val="21"/>
                <w:highlight w:val="none"/>
                <w:lang w:val="en-US" w:eastAsia="zh-CN"/>
              </w:rPr>
              <w:t xml:space="preserve"> </w:t>
            </w:r>
            <w:r>
              <w:rPr>
                <w:rFonts w:hint="default" w:ascii="Times New Roman" w:hAnsi="Times New Roman" w:eastAsia="黑体" w:cs="Times New Roman"/>
                <w:sz w:val="21"/>
                <w:szCs w:val="21"/>
                <w:highlight w:val="none"/>
              </w:rPr>
              <w:t>指标</w:t>
            </w:r>
          </w:p>
        </w:tc>
        <w:tc>
          <w:tcPr>
            <w:tcW w:w="2760" w:type="dxa"/>
            <w:gridSpan w:val="3"/>
            <w:vMerge w:val="restart"/>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黑体" w:cs="Times New Roman"/>
                <w:sz w:val="21"/>
                <w:szCs w:val="21"/>
                <w:highlight w:val="none"/>
              </w:rPr>
            </w:pPr>
            <w:r>
              <w:rPr>
                <w:rFonts w:hint="default" w:ascii="Times New Roman" w:hAnsi="Times New Roman" w:eastAsia="黑体" w:cs="Times New Roman"/>
                <w:sz w:val="21"/>
                <w:szCs w:val="21"/>
                <w:highlight w:val="none"/>
              </w:rPr>
              <w:t>品质性指标</w:t>
            </w:r>
          </w:p>
        </w:tc>
        <w:tc>
          <w:tcPr>
            <w:tcW w:w="915" w:type="dxa"/>
            <w:gridSpan w:val="3"/>
            <w:vMerge w:val="restart"/>
            <w:tcBorders>
              <w:top w:val="single" w:color="auto" w:sz="4" w:space="0"/>
              <w:left w:val="single" w:color="auto" w:sz="4" w:space="0"/>
              <w:right w:val="single" w:color="auto" w:sz="4" w:space="0"/>
            </w:tcBorders>
            <w:shd w:val="clear" w:color="auto" w:fill="FFFFFF"/>
            <w:vAlign w:val="center"/>
          </w:tcPr>
          <w:p>
            <w:pPr>
              <w:bidi w:val="0"/>
              <w:jc w:val="center"/>
              <w:rPr>
                <w:rFonts w:hint="default" w:ascii="Times New Roman" w:hAnsi="Times New Roman" w:eastAsia="黑体" w:cs="Times New Roman"/>
                <w:sz w:val="21"/>
                <w:szCs w:val="21"/>
                <w:highlight w:val="none"/>
              </w:rPr>
            </w:pPr>
            <w:r>
              <w:rPr>
                <w:rFonts w:hint="default" w:ascii="Times New Roman" w:hAnsi="Times New Roman" w:eastAsia="黑体" w:cs="Times New Roman"/>
                <w:sz w:val="21"/>
                <w:szCs w:val="21"/>
                <w:highlight w:val="none"/>
              </w:rPr>
              <w:t>备注</w:t>
            </w:r>
          </w:p>
        </w:tc>
      </w:tr>
      <w:tr>
        <w:tblPrEx>
          <w:tblCellMar>
            <w:top w:w="0" w:type="dxa"/>
            <w:left w:w="10" w:type="dxa"/>
            <w:bottom w:w="0" w:type="dxa"/>
            <w:right w:w="10" w:type="dxa"/>
          </w:tblCellMar>
        </w:tblPrEx>
        <w:trPr>
          <w:gridAfter w:val="2"/>
          <w:wAfter w:w="315" w:type="dxa"/>
          <w:trHeight w:val="894" w:hRule="exact"/>
          <w:jc w:val="center"/>
        </w:trPr>
        <w:tc>
          <w:tcPr>
            <w:tcW w:w="485" w:type="dxa"/>
            <w:vMerge w:val="continue"/>
            <w:tcBorders>
              <w:left w:val="single" w:color="auto" w:sz="4" w:space="0"/>
              <w:bottom w:val="single" w:color="auto" w:sz="4" w:space="0"/>
            </w:tcBorders>
            <w:shd w:val="clear" w:color="auto" w:fill="FFFFFF"/>
            <w:vAlign w:val="center"/>
          </w:tcPr>
          <w:p>
            <w:pPr>
              <w:bidi w:val="0"/>
              <w:jc w:val="center"/>
              <w:rPr>
                <w:rFonts w:hint="default" w:ascii="Times New Roman" w:hAnsi="Times New Roman" w:eastAsia="仿宋_GB2312" w:cs="Times New Roman"/>
                <w:sz w:val="21"/>
                <w:szCs w:val="21"/>
                <w:highlight w:val="none"/>
              </w:rPr>
            </w:pPr>
          </w:p>
        </w:tc>
        <w:tc>
          <w:tcPr>
            <w:tcW w:w="475" w:type="dxa"/>
            <w:gridSpan w:val="3"/>
            <w:vMerge w:val="continue"/>
            <w:tcBorders>
              <w:left w:val="single" w:color="auto" w:sz="4" w:space="0"/>
              <w:bottom w:val="single" w:color="auto" w:sz="4" w:space="0"/>
            </w:tcBorders>
            <w:shd w:val="clear" w:color="auto" w:fill="FFFFFF"/>
            <w:vAlign w:val="center"/>
          </w:tcPr>
          <w:p>
            <w:pPr>
              <w:bidi w:val="0"/>
              <w:jc w:val="center"/>
              <w:rPr>
                <w:rFonts w:hint="default" w:ascii="Times New Roman" w:hAnsi="Times New Roman" w:eastAsia="仿宋_GB2312" w:cs="Times New Roman"/>
                <w:sz w:val="21"/>
                <w:szCs w:val="21"/>
                <w:highlight w:val="none"/>
              </w:rPr>
            </w:pPr>
          </w:p>
        </w:tc>
        <w:tc>
          <w:tcPr>
            <w:tcW w:w="723" w:type="dxa"/>
            <w:gridSpan w:val="3"/>
            <w:vMerge w:val="continue"/>
            <w:tcBorders>
              <w:left w:val="single" w:color="auto" w:sz="4" w:space="0"/>
              <w:bottom w:val="single" w:color="auto" w:sz="4" w:space="0"/>
            </w:tcBorders>
            <w:shd w:val="clear" w:color="auto" w:fill="FFFFFF"/>
            <w:vAlign w:val="center"/>
          </w:tcPr>
          <w:p>
            <w:pPr>
              <w:bidi w:val="0"/>
              <w:jc w:val="center"/>
              <w:rPr>
                <w:rFonts w:hint="default" w:ascii="Times New Roman" w:hAnsi="Times New Roman" w:eastAsia="仿宋_GB2312" w:cs="Times New Roman"/>
                <w:sz w:val="21"/>
                <w:szCs w:val="21"/>
                <w:highlight w:val="none"/>
              </w:rPr>
            </w:pPr>
          </w:p>
        </w:tc>
        <w:tc>
          <w:tcPr>
            <w:tcW w:w="1346" w:type="dxa"/>
            <w:gridSpan w:val="2"/>
            <w:vMerge w:val="continue"/>
            <w:tcBorders>
              <w:left w:val="single" w:color="auto" w:sz="4" w:space="0"/>
              <w:bottom w:val="single" w:color="auto" w:sz="4" w:space="0"/>
            </w:tcBorders>
            <w:shd w:val="clear" w:color="auto" w:fill="FFFFFF"/>
            <w:vAlign w:val="center"/>
          </w:tcPr>
          <w:p>
            <w:pPr>
              <w:bidi w:val="0"/>
              <w:jc w:val="center"/>
              <w:rPr>
                <w:rFonts w:hint="default" w:ascii="Times New Roman" w:hAnsi="Times New Roman" w:eastAsia="仿宋_GB2312" w:cs="Times New Roman"/>
                <w:sz w:val="21"/>
                <w:szCs w:val="21"/>
                <w:highlight w:val="none"/>
              </w:rPr>
            </w:pPr>
          </w:p>
        </w:tc>
        <w:tc>
          <w:tcPr>
            <w:tcW w:w="1806" w:type="dxa"/>
            <w:gridSpan w:val="3"/>
            <w:vMerge w:val="continue"/>
            <w:tcBorders>
              <w:left w:val="single" w:color="auto" w:sz="4" w:space="0"/>
              <w:bottom w:val="single" w:color="auto" w:sz="4" w:space="0"/>
            </w:tcBorders>
            <w:shd w:val="clear" w:color="auto" w:fill="FFFFFF"/>
            <w:vAlign w:val="center"/>
          </w:tcPr>
          <w:p>
            <w:pPr>
              <w:bidi w:val="0"/>
              <w:jc w:val="center"/>
              <w:rPr>
                <w:rFonts w:hint="default" w:ascii="Times New Roman" w:hAnsi="Times New Roman" w:eastAsia="仿宋_GB2312" w:cs="Times New Roman"/>
                <w:sz w:val="21"/>
                <w:szCs w:val="21"/>
                <w:highlight w:val="none"/>
              </w:rPr>
            </w:pPr>
          </w:p>
        </w:tc>
        <w:tc>
          <w:tcPr>
            <w:tcW w:w="1410" w:type="dxa"/>
            <w:gridSpan w:val="3"/>
            <w:tcBorders>
              <w:top w:val="single" w:color="auto" w:sz="4" w:space="0"/>
              <w:left w:val="single" w:color="auto" w:sz="4" w:space="0"/>
              <w:bottom w:val="single" w:color="auto" w:sz="4" w:space="0"/>
            </w:tcBorders>
            <w:shd w:val="clear" w:color="auto" w:fill="FFFFFF"/>
            <w:vAlign w:val="center"/>
          </w:tcPr>
          <w:p>
            <w:pPr>
              <w:bidi w:val="0"/>
              <w:jc w:val="center"/>
              <w:rPr>
                <w:rFonts w:hint="default" w:ascii="Times New Roman" w:hAnsi="Times New Roman" w:eastAsia="黑体" w:cs="Times New Roman"/>
                <w:sz w:val="21"/>
                <w:szCs w:val="21"/>
                <w:highlight w:val="none"/>
              </w:rPr>
            </w:pPr>
            <w:r>
              <w:rPr>
                <w:rFonts w:hint="default" w:ascii="Times New Roman" w:hAnsi="Times New Roman" w:eastAsia="黑体" w:cs="Times New Roman"/>
                <w:sz w:val="21"/>
                <w:szCs w:val="21"/>
                <w:highlight w:val="none"/>
                <w:lang w:eastAsia="zh-CN"/>
              </w:rPr>
              <w:t>单</w:t>
            </w:r>
            <w:r>
              <w:rPr>
                <w:rFonts w:hint="eastAsia" w:eastAsia="黑体" w:cs="Times New Roman"/>
                <w:sz w:val="21"/>
                <w:szCs w:val="21"/>
                <w:highlight w:val="none"/>
                <w:lang w:eastAsia="zh-CN"/>
              </w:rPr>
              <w:t>处—</w:t>
            </w:r>
            <w:r>
              <w:rPr>
                <w:rFonts w:hint="default" w:ascii="Times New Roman" w:hAnsi="Times New Roman" w:eastAsia="黑体" w:cs="Times New Roman"/>
                <w:sz w:val="21"/>
                <w:szCs w:val="21"/>
                <w:highlight w:val="none"/>
              </w:rPr>
              <w:t>般规模</w:t>
            </w:r>
          </w:p>
          <w:p>
            <w:pPr>
              <w:bidi w:val="0"/>
              <w:jc w:val="center"/>
              <w:rPr>
                <w:rFonts w:hint="default" w:ascii="Times New Roman" w:hAnsi="Times New Roman" w:eastAsia="黑体" w:cs="Times New Roman"/>
                <w:sz w:val="21"/>
                <w:szCs w:val="21"/>
                <w:highlight w:val="none"/>
              </w:rPr>
            </w:pPr>
            <w:r>
              <w:rPr>
                <w:rFonts w:hint="eastAsia" w:eastAsia="黑体" w:cs="Times New Roman"/>
                <w:sz w:val="21"/>
                <w:szCs w:val="21"/>
                <w:highlight w:val="none"/>
                <w:lang w:val="en-US" w:eastAsia="zh-CN"/>
              </w:rPr>
              <w:t>（</w:t>
            </w:r>
            <w:r>
              <w:rPr>
                <w:rFonts w:hint="default" w:ascii="Times New Roman" w:hAnsi="Times New Roman" w:eastAsia="黑体" w:cs="Times New Roman"/>
                <w:sz w:val="21"/>
                <w:szCs w:val="21"/>
                <w:highlight w:val="none"/>
                <w:lang w:val="en-US" w:eastAsia="en-US"/>
              </w:rPr>
              <w:t>m</w:t>
            </w:r>
            <w:r>
              <w:rPr>
                <w:rFonts w:hint="default" w:ascii="Times New Roman" w:hAnsi="Times New Roman" w:eastAsia="黑体" w:cs="Times New Roman"/>
                <w:sz w:val="21"/>
                <w:szCs w:val="21"/>
                <w:highlight w:val="none"/>
                <w:vertAlign w:val="superscript"/>
                <w:lang w:val="en-US" w:eastAsia="en-US"/>
              </w:rPr>
              <w:t>2</w:t>
            </w:r>
            <w:r>
              <w:rPr>
                <w:rFonts w:hint="eastAsia" w:eastAsia="黑体" w:cs="Times New Roman"/>
                <w:sz w:val="21"/>
                <w:szCs w:val="21"/>
                <w:highlight w:val="none"/>
                <w:lang w:val="en-US" w:eastAsia="zh-CN"/>
              </w:rPr>
              <w:t>）</w:t>
            </w:r>
          </w:p>
        </w:tc>
        <w:tc>
          <w:tcPr>
            <w:tcW w:w="870" w:type="dxa"/>
            <w:gridSpan w:val="3"/>
            <w:tcBorders>
              <w:top w:val="single" w:color="auto" w:sz="4" w:space="0"/>
              <w:left w:val="single" w:color="auto" w:sz="4" w:space="0"/>
              <w:bottom w:val="single" w:color="auto" w:sz="4" w:space="0"/>
            </w:tcBorders>
            <w:shd w:val="clear" w:color="auto" w:fill="FFFFFF"/>
            <w:vAlign w:val="center"/>
          </w:tcPr>
          <w:p>
            <w:pPr>
              <w:bidi w:val="0"/>
              <w:jc w:val="center"/>
              <w:rPr>
                <w:rFonts w:hint="default" w:ascii="Times New Roman" w:hAnsi="Times New Roman" w:eastAsia="黑体" w:cs="Times New Roman"/>
                <w:sz w:val="21"/>
                <w:szCs w:val="21"/>
                <w:highlight w:val="none"/>
              </w:rPr>
            </w:pPr>
            <w:r>
              <w:rPr>
                <w:rFonts w:hint="default" w:ascii="Times New Roman" w:hAnsi="Times New Roman" w:eastAsia="黑体" w:cs="Times New Roman"/>
                <w:sz w:val="21"/>
                <w:szCs w:val="21"/>
                <w:highlight w:val="none"/>
              </w:rPr>
              <w:t>千人指标</w:t>
            </w:r>
            <w:r>
              <w:rPr>
                <w:rFonts w:hint="eastAsia" w:eastAsia="黑体" w:cs="Times New Roman"/>
                <w:sz w:val="16"/>
                <w:szCs w:val="16"/>
                <w:highlight w:val="none"/>
                <w:lang w:val="en-US" w:eastAsia="zh-CN"/>
              </w:rPr>
              <w:t>（</w:t>
            </w:r>
            <w:r>
              <w:rPr>
                <w:rFonts w:hint="default" w:ascii="Times New Roman" w:hAnsi="Times New Roman" w:eastAsia="黑体" w:cs="Times New Roman"/>
                <w:sz w:val="16"/>
                <w:szCs w:val="16"/>
                <w:highlight w:val="none"/>
                <w:lang w:val="en-US" w:eastAsia="en-US"/>
              </w:rPr>
              <w:t>m</w:t>
            </w:r>
            <w:r>
              <w:rPr>
                <w:rFonts w:hint="default" w:ascii="Times New Roman" w:hAnsi="Times New Roman" w:eastAsia="黑体" w:cs="Times New Roman"/>
                <w:sz w:val="16"/>
                <w:szCs w:val="16"/>
                <w:highlight w:val="none"/>
                <w:vertAlign w:val="superscript"/>
                <w:lang w:val="en-US" w:eastAsia="en-US"/>
              </w:rPr>
              <w:t>2</w:t>
            </w:r>
            <w:r>
              <w:rPr>
                <w:rFonts w:hint="default" w:ascii="Times New Roman" w:hAnsi="Times New Roman" w:eastAsia="黑体" w:cs="Times New Roman"/>
                <w:sz w:val="16"/>
                <w:szCs w:val="16"/>
                <w:highlight w:val="none"/>
              </w:rPr>
              <w:t>/千人</w:t>
            </w:r>
            <w:r>
              <w:rPr>
                <w:rFonts w:hint="eastAsia" w:eastAsia="黑体" w:cs="Times New Roman"/>
                <w:sz w:val="16"/>
                <w:szCs w:val="16"/>
                <w:highlight w:val="none"/>
                <w:lang w:val="en-US" w:eastAsia="zh-CN"/>
              </w:rPr>
              <w:t>）</w:t>
            </w:r>
          </w:p>
        </w:tc>
        <w:tc>
          <w:tcPr>
            <w:tcW w:w="1020" w:type="dxa"/>
            <w:gridSpan w:val="3"/>
            <w:tcBorders>
              <w:top w:val="single" w:color="auto" w:sz="4" w:space="0"/>
              <w:left w:val="single" w:color="auto" w:sz="4" w:space="0"/>
              <w:bottom w:val="single" w:color="auto" w:sz="4" w:space="0"/>
            </w:tcBorders>
            <w:shd w:val="clear" w:color="auto" w:fill="FFFFFF"/>
            <w:vAlign w:val="center"/>
          </w:tcPr>
          <w:p>
            <w:pPr>
              <w:bidi w:val="0"/>
              <w:jc w:val="center"/>
              <w:rPr>
                <w:rFonts w:hint="default" w:ascii="Times New Roman" w:hAnsi="Times New Roman" w:eastAsia="黑体" w:cs="Times New Roman"/>
                <w:sz w:val="21"/>
                <w:szCs w:val="21"/>
                <w:highlight w:val="none"/>
              </w:rPr>
            </w:pPr>
            <w:r>
              <w:rPr>
                <w:rFonts w:hint="default" w:ascii="Times New Roman" w:hAnsi="Times New Roman" w:eastAsia="黑体" w:cs="Times New Roman"/>
                <w:sz w:val="21"/>
                <w:szCs w:val="21"/>
                <w:highlight w:val="none"/>
              </w:rPr>
              <w:t>服务半径</w:t>
            </w:r>
            <w:r>
              <w:rPr>
                <w:rFonts w:hint="eastAsia" w:eastAsia="黑体" w:cs="Times New Roman"/>
                <w:sz w:val="21"/>
                <w:szCs w:val="21"/>
                <w:highlight w:val="none"/>
                <w:lang w:val="en-US" w:eastAsia="zh-CN"/>
              </w:rPr>
              <w:t>（</w:t>
            </w:r>
            <w:r>
              <w:rPr>
                <w:rFonts w:hint="default" w:ascii="Times New Roman" w:hAnsi="Times New Roman" w:eastAsia="黑体" w:cs="Times New Roman"/>
                <w:sz w:val="21"/>
                <w:szCs w:val="21"/>
                <w:highlight w:val="none"/>
                <w:lang w:val="en-US" w:eastAsia="en-US"/>
              </w:rPr>
              <w:t>m</w:t>
            </w:r>
            <w:r>
              <w:rPr>
                <w:rFonts w:hint="eastAsia" w:eastAsia="黑体" w:cs="Times New Roman"/>
                <w:sz w:val="21"/>
                <w:szCs w:val="21"/>
                <w:highlight w:val="none"/>
                <w:lang w:val="en-US" w:eastAsia="zh-CN"/>
              </w:rPr>
              <w:t>）</w:t>
            </w:r>
          </w:p>
        </w:tc>
        <w:tc>
          <w:tcPr>
            <w:tcW w:w="705" w:type="dxa"/>
            <w:gridSpan w:val="3"/>
            <w:tcBorders>
              <w:top w:val="single" w:color="auto" w:sz="4" w:space="0"/>
              <w:left w:val="single" w:color="auto" w:sz="4" w:space="0"/>
              <w:bottom w:val="single" w:color="auto" w:sz="4" w:space="0"/>
            </w:tcBorders>
            <w:shd w:val="clear" w:color="auto" w:fill="FFFFFF"/>
            <w:vAlign w:val="center"/>
          </w:tcPr>
          <w:p>
            <w:pPr>
              <w:bidi w:val="0"/>
              <w:jc w:val="center"/>
              <w:rPr>
                <w:rFonts w:hint="default" w:ascii="Times New Roman" w:hAnsi="Times New Roman" w:eastAsia="黑体" w:cs="Times New Roman"/>
                <w:sz w:val="21"/>
                <w:szCs w:val="21"/>
                <w:highlight w:val="none"/>
              </w:rPr>
            </w:pPr>
            <w:r>
              <w:rPr>
                <w:rFonts w:hint="default" w:ascii="Times New Roman" w:hAnsi="Times New Roman" w:eastAsia="黑体" w:cs="Times New Roman"/>
                <w:sz w:val="21"/>
                <w:szCs w:val="21"/>
                <w:highlight w:val="none"/>
              </w:rPr>
              <w:t>服务覆盖率</w:t>
            </w:r>
            <w:r>
              <w:rPr>
                <w:rFonts w:hint="eastAsia" w:eastAsia="黑体" w:cs="Times New Roman"/>
                <w:sz w:val="21"/>
                <w:szCs w:val="21"/>
                <w:highlight w:val="none"/>
                <w:lang w:val="en-US" w:eastAsia="zh-CN"/>
              </w:rPr>
              <w:t>（</w:t>
            </w:r>
            <w:r>
              <w:rPr>
                <w:rFonts w:hint="default" w:ascii="Times New Roman" w:hAnsi="Times New Roman" w:eastAsia="黑体" w:cs="Times New Roman"/>
                <w:sz w:val="21"/>
                <w:szCs w:val="21"/>
                <w:highlight w:val="none"/>
              </w:rPr>
              <w:t>%</w:t>
            </w:r>
            <w:r>
              <w:rPr>
                <w:rFonts w:hint="eastAsia" w:eastAsia="黑体" w:cs="Times New Roman"/>
                <w:sz w:val="21"/>
                <w:szCs w:val="21"/>
                <w:highlight w:val="none"/>
                <w:lang w:val="en-US" w:eastAsia="zh-CN"/>
              </w:rPr>
              <w:t>）</w:t>
            </w:r>
          </w:p>
        </w:tc>
        <w:tc>
          <w:tcPr>
            <w:tcW w:w="1095" w:type="dxa"/>
            <w:gridSpan w:val="3"/>
            <w:tcBorders>
              <w:top w:val="single" w:color="auto" w:sz="4" w:space="0"/>
              <w:left w:val="single" w:color="auto" w:sz="4" w:space="0"/>
              <w:bottom w:val="single" w:color="auto" w:sz="4" w:space="0"/>
            </w:tcBorders>
            <w:shd w:val="clear" w:color="auto" w:fill="FFFFFF"/>
            <w:vAlign w:val="center"/>
          </w:tcPr>
          <w:p>
            <w:pPr>
              <w:bidi w:val="0"/>
              <w:jc w:val="center"/>
              <w:rPr>
                <w:rFonts w:hint="default" w:ascii="Times New Roman" w:hAnsi="Times New Roman" w:eastAsia="黑体" w:cs="Times New Roman"/>
                <w:sz w:val="21"/>
                <w:szCs w:val="21"/>
                <w:highlight w:val="none"/>
              </w:rPr>
            </w:pPr>
            <w:r>
              <w:rPr>
                <w:rFonts w:hint="default" w:ascii="Times New Roman" w:hAnsi="Times New Roman" w:eastAsia="黑体" w:cs="Times New Roman"/>
                <w:sz w:val="21"/>
                <w:szCs w:val="21"/>
                <w:highlight w:val="none"/>
              </w:rPr>
              <w:t>配置要求</w:t>
            </w:r>
          </w:p>
        </w:tc>
        <w:tc>
          <w:tcPr>
            <w:tcW w:w="870" w:type="dxa"/>
            <w:gridSpan w:val="3"/>
            <w:vMerge w:val="continue"/>
            <w:tcBorders>
              <w:left w:val="single" w:color="auto" w:sz="4" w:space="0"/>
              <w:bottom w:val="single" w:color="auto" w:sz="4" w:space="0"/>
            </w:tcBorders>
            <w:shd w:val="clear" w:color="auto" w:fill="FFFFFF"/>
            <w:vAlign w:val="center"/>
          </w:tcPr>
          <w:p>
            <w:pPr>
              <w:bidi w:val="0"/>
              <w:jc w:val="center"/>
              <w:rPr>
                <w:rFonts w:hint="default" w:ascii="Times New Roman" w:hAnsi="Times New Roman" w:eastAsia="仿宋_GB2312" w:cs="Times New Roman"/>
                <w:sz w:val="21"/>
                <w:szCs w:val="21"/>
                <w:highlight w:val="none"/>
              </w:rPr>
            </w:pPr>
          </w:p>
        </w:tc>
        <w:tc>
          <w:tcPr>
            <w:tcW w:w="2760" w:type="dxa"/>
            <w:gridSpan w:val="3"/>
            <w:vMerge w:val="continue"/>
            <w:tcBorders>
              <w:left w:val="single" w:color="auto" w:sz="4" w:space="0"/>
              <w:bottom w:val="single" w:color="auto" w:sz="4" w:space="0"/>
            </w:tcBorders>
            <w:shd w:val="clear" w:color="auto" w:fill="FFFFFF"/>
            <w:vAlign w:val="center"/>
          </w:tcPr>
          <w:p>
            <w:pPr>
              <w:bidi w:val="0"/>
              <w:jc w:val="center"/>
              <w:rPr>
                <w:rFonts w:hint="default" w:ascii="Times New Roman" w:hAnsi="Times New Roman" w:eastAsia="仿宋_GB2312" w:cs="Times New Roman"/>
                <w:sz w:val="21"/>
                <w:szCs w:val="21"/>
                <w:highlight w:val="none"/>
              </w:rPr>
            </w:pPr>
          </w:p>
        </w:tc>
        <w:tc>
          <w:tcPr>
            <w:tcW w:w="915" w:type="dxa"/>
            <w:gridSpan w:val="3"/>
            <w:vMerge w:val="continue"/>
            <w:tcBorders>
              <w:left w:val="single" w:color="auto" w:sz="4" w:space="0"/>
              <w:bottom w:val="single" w:color="auto" w:sz="4" w:space="0"/>
              <w:right w:val="single" w:color="auto" w:sz="4" w:space="0"/>
            </w:tcBorders>
            <w:shd w:val="clear" w:color="auto" w:fill="FFFFFF"/>
            <w:vAlign w:val="center"/>
          </w:tcPr>
          <w:p>
            <w:pPr>
              <w:bidi w:val="0"/>
              <w:jc w:val="center"/>
              <w:rPr>
                <w:rFonts w:hint="default" w:ascii="Times New Roman" w:hAnsi="Times New Roman" w:eastAsia="仿宋_GB2312" w:cs="Times New Roman"/>
                <w:sz w:val="21"/>
                <w:szCs w:val="21"/>
                <w:highlight w:val="none"/>
              </w:rPr>
            </w:pPr>
          </w:p>
        </w:tc>
      </w:tr>
      <w:tr>
        <w:tblPrEx>
          <w:tblCellMar>
            <w:top w:w="0" w:type="dxa"/>
            <w:left w:w="10" w:type="dxa"/>
            <w:bottom w:w="0" w:type="dxa"/>
            <w:right w:w="10" w:type="dxa"/>
          </w:tblCellMar>
        </w:tblPrEx>
        <w:trPr>
          <w:gridAfter w:val="2"/>
          <w:wAfter w:w="315" w:type="dxa"/>
          <w:trHeight w:val="1569" w:hRule="exact"/>
          <w:jc w:val="center"/>
        </w:trPr>
        <w:tc>
          <w:tcPr>
            <w:tcW w:w="485" w:type="dxa"/>
            <w:vMerge w:val="restart"/>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社区</w:t>
            </w:r>
          </w:p>
          <w:p>
            <w:pPr>
              <w:bidi w:val="0"/>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服务</w:t>
            </w:r>
          </w:p>
        </w:tc>
        <w:tc>
          <w:tcPr>
            <w:tcW w:w="475" w:type="dxa"/>
            <w:gridSpan w:val="3"/>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体育健身</w:t>
            </w:r>
          </w:p>
        </w:tc>
        <w:tc>
          <w:tcPr>
            <w:tcW w:w="723" w:type="dxa"/>
            <w:gridSpan w:val="3"/>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仿宋_GB2312" w:cs="Times New Roman"/>
                <w:sz w:val="21"/>
                <w:szCs w:val="21"/>
                <w:highlight w:val="none"/>
                <w:lang w:eastAsia="zh-CN"/>
              </w:rPr>
            </w:pPr>
            <w:r>
              <w:rPr>
                <w:rFonts w:hint="default" w:ascii="Times New Roman" w:hAnsi="Times New Roman" w:eastAsia="仿宋_GB2312" w:cs="Times New Roman"/>
                <w:sz w:val="21"/>
                <w:szCs w:val="21"/>
                <w:highlight w:val="none"/>
              </w:rPr>
              <w:t>5</w:t>
            </w:r>
            <w:r>
              <w:rPr>
                <w:rFonts w:hint="default" w:ascii="Times New Roman" w:hAnsi="Times New Roman" w:eastAsia="仿宋_GB2312" w:cs="Times New Roman"/>
                <w:sz w:val="21"/>
                <w:szCs w:val="21"/>
                <w:highlight w:val="none"/>
                <w:lang w:val="en-US" w:eastAsia="zh-CN"/>
              </w:rPr>
              <w:t>-</w:t>
            </w:r>
            <w:r>
              <w:rPr>
                <w:rFonts w:hint="default" w:ascii="Times New Roman" w:hAnsi="Times New Roman" w:eastAsia="仿宋_GB2312" w:cs="Times New Roman"/>
                <w:sz w:val="21"/>
                <w:szCs w:val="21"/>
                <w:highlight w:val="none"/>
              </w:rPr>
              <w:t>10</w:t>
            </w:r>
            <w:r>
              <w:rPr>
                <w:rFonts w:hint="default" w:ascii="Times New Roman" w:hAnsi="Times New Roman" w:eastAsia="仿宋_GB2312" w:cs="Times New Roman"/>
                <w:sz w:val="21"/>
                <w:szCs w:val="21"/>
                <w:highlight w:val="none"/>
                <w:lang w:eastAsia="zh-CN"/>
              </w:rPr>
              <w:t>分钟</w:t>
            </w:r>
          </w:p>
        </w:tc>
        <w:tc>
          <w:tcPr>
            <w:tcW w:w="1346" w:type="dxa"/>
            <w:gridSpan w:val="2"/>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室外综合健身场地（含老年户外活动场地）</w:t>
            </w:r>
          </w:p>
        </w:tc>
        <w:tc>
          <w:tcPr>
            <w:tcW w:w="1806" w:type="dxa"/>
            <w:gridSpan w:val="3"/>
            <w:tcBorders>
              <w:top w:val="single" w:color="auto" w:sz="4" w:space="0"/>
              <w:left w:val="single" w:color="auto" w:sz="4" w:space="0"/>
            </w:tcBorders>
            <w:shd w:val="clear" w:color="auto" w:fill="FFFFFF"/>
            <w:vAlign w:val="center"/>
          </w:tcPr>
          <w:p>
            <w:pPr>
              <w:bidi w:val="0"/>
              <w:ind w:firstLine="0" w:firstLineChars="0"/>
              <w:jc w:val="both"/>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健身场所，含广场舞场地</w:t>
            </w:r>
          </w:p>
        </w:tc>
        <w:tc>
          <w:tcPr>
            <w:tcW w:w="1410" w:type="dxa"/>
            <w:gridSpan w:val="3"/>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150</w:t>
            </w:r>
            <w:r>
              <w:rPr>
                <w:rFonts w:hint="default" w:ascii="Times New Roman" w:hAnsi="Times New Roman" w:eastAsia="仿宋_GB2312" w:cs="Times New Roman"/>
                <w:sz w:val="21"/>
                <w:szCs w:val="21"/>
                <w:highlight w:val="none"/>
                <w:lang w:val="en-US" w:eastAsia="zh-CN"/>
              </w:rPr>
              <w:t>-</w:t>
            </w:r>
            <w:r>
              <w:rPr>
                <w:rFonts w:hint="default" w:ascii="Times New Roman" w:hAnsi="Times New Roman" w:eastAsia="仿宋_GB2312" w:cs="Times New Roman"/>
                <w:sz w:val="21"/>
                <w:szCs w:val="21"/>
                <w:highlight w:val="none"/>
              </w:rPr>
              <w:t>750</w:t>
            </w:r>
          </w:p>
          <w:p>
            <w:pPr>
              <w:bidi w:val="0"/>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（用地面积）</w:t>
            </w:r>
          </w:p>
        </w:tc>
        <w:tc>
          <w:tcPr>
            <w:tcW w:w="870" w:type="dxa"/>
            <w:gridSpan w:val="3"/>
            <w:tcBorders>
              <w:top w:val="single" w:color="auto" w:sz="4" w:space="0"/>
              <w:left w:val="single" w:color="auto" w:sz="4" w:space="0"/>
            </w:tcBorders>
            <w:shd w:val="clear" w:color="auto" w:fill="FFFFFF"/>
            <w:vAlign w:val="center"/>
          </w:tcPr>
          <w:p>
            <w:pPr>
              <w:bidi w:val="0"/>
              <w:jc w:val="center"/>
              <w:rPr>
                <w:rFonts w:hint="eastAsia" w:ascii="Times New Roman" w:hAnsi="Times New Roman" w:eastAsia="仿宋_GB2312" w:cs="Times New Roman"/>
                <w:sz w:val="21"/>
                <w:szCs w:val="21"/>
                <w:highlight w:val="none"/>
                <w:lang w:eastAsia="zh-CN"/>
              </w:rPr>
            </w:pPr>
            <w:r>
              <w:rPr>
                <w:rFonts w:hint="eastAsia" w:eastAsia="仿宋_GB2312" w:cs="Times New Roman"/>
                <w:sz w:val="21"/>
                <w:szCs w:val="21"/>
                <w:highlight w:val="none"/>
                <w:lang w:eastAsia="zh-CN"/>
              </w:rPr>
              <w:t>—</w:t>
            </w:r>
          </w:p>
        </w:tc>
        <w:tc>
          <w:tcPr>
            <w:tcW w:w="1020" w:type="dxa"/>
            <w:gridSpan w:val="3"/>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300</w:t>
            </w:r>
          </w:p>
        </w:tc>
        <w:tc>
          <w:tcPr>
            <w:tcW w:w="705" w:type="dxa"/>
            <w:gridSpan w:val="3"/>
            <w:tcBorders>
              <w:top w:val="single" w:color="auto" w:sz="4" w:space="0"/>
              <w:left w:val="single" w:color="auto" w:sz="4" w:space="0"/>
            </w:tcBorders>
            <w:shd w:val="clear" w:color="auto" w:fill="FFFFFF"/>
            <w:vAlign w:val="center"/>
          </w:tcPr>
          <w:p>
            <w:pPr>
              <w:bidi w:val="0"/>
              <w:jc w:val="center"/>
              <w:rPr>
                <w:rFonts w:hint="eastAsia" w:ascii="Times New Roman" w:hAnsi="Times New Roman" w:eastAsia="仿宋_GB2312" w:cs="Times New Roman"/>
                <w:sz w:val="21"/>
                <w:szCs w:val="21"/>
                <w:highlight w:val="none"/>
                <w:lang w:eastAsia="zh-CN"/>
              </w:rPr>
            </w:pPr>
            <w:r>
              <w:rPr>
                <w:rFonts w:hint="eastAsia" w:eastAsia="仿宋_GB2312" w:cs="Times New Roman"/>
                <w:sz w:val="21"/>
                <w:szCs w:val="21"/>
                <w:highlight w:val="none"/>
                <w:lang w:eastAsia="zh-CN"/>
              </w:rPr>
              <w:t>—</w:t>
            </w:r>
          </w:p>
        </w:tc>
        <w:tc>
          <w:tcPr>
            <w:tcW w:w="1095" w:type="dxa"/>
            <w:gridSpan w:val="3"/>
            <w:tcBorders>
              <w:top w:val="single" w:color="auto" w:sz="4" w:space="0"/>
              <w:left w:val="single" w:color="auto" w:sz="4" w:space="0"/>
            </w:tcBorders>
            <w:shd w:val="clear" w:color="auto" w:fill="FFFFFF"/>
            <w:vAlign w:val="center"/>
          </w:tcPr>
          <w:p>
            <w:pPr>
              <w:bidi w:val="0"/>
              <w:jc w:val="center"/>
              <w:rPr>
                <w:rFonts w:hint="eastAsia" w:ascii="Times New Roman" w:hAnsi="Times New Roman" w:eastAsia="仿宋_GB2312" w:cs="Times New Roman"/>
                <w:sz w:val="21"/>
                <w:szCs w:val="21"/>
                <w:highlight w:val="none"/>
                <w:lang w:eastAsia="zh-CN"/>
              </w:rPr>
            </w:pPr>
            <w:r>
              <w:rPr>
                <w:rFonts w:hint="eastAsia" w:eastAsia="仿宋_GB2312" w:cs="Times New Roman"/>
                <w:sz w:val="21"/>
                <w:szCs w:val="21"/>
                <w:highlight w:val="none"/>
                <w:lang w:eastAsia="zh-CN"/>
              </w:rPr>
              <w:t>—</w:t>
            </w:r>
          </w:p>
        </w:tc>
        <w:tc>
          <w:tcPr>
            <w:tcW w:w="870" w:type="dxa"/>
            <w:gridSpan w:val="3"/>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宜独立</w:t>
            </w:r>
            <w:r>
              <w:rPr>
                <w:rFonts w:hint="default" w:ascii="Times New Roman" w:hAnsi="Times New Roman" w:eastAsia="仿宋_GB2312" w:cs="Times New Roman"/>
                <w:sz w:val="21"/>
                <w:szCs w:val="21"/>
                <w:highlight w:val="none"/>
                <w:lang w:val="en-US" w:eastAsia="zh-CN"/>
              </w:rPr>
              <w:t xml:space="preserve"> </w:t>
            </w:r>
            <w:r>
              <w:rPr>
                <w:rFonts w:hint="default" w:ascii="Times New Roman" w:hAnsi="Times New Roman" w:eastAsia="仿宋_GB2312" w:cs="Times New Roman"/>
                <w:sz w:val="21"/>
                <w:szCs w:val="21"/>
                <w:highlight w:val="none"/>
              </w:rPr>
              <w:t>占地</w:t>
            </w:r>
          </w:p>
        </w:tc>
        <w:tc>
          <w:tcPr>
            <w:tcW w:w="2760" w:type="dxa"/>
            <w:gridSpan w:val="3"/>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lang w:eastAsia="zh-CN"/>
              </w:rPr>
              <w:t>（</w:t>
            </w:r>
            <w:r>
              <w:rPr>
                <w:rFonts w:hint="default" w:ascii="Times New Roman" w:hAnsi="Times New Roman" w:eastAsia="仿宋_GB2312" w:cs="Times New Roman"/>
                <w:sz w:val="21"/>
                <w:szCs w:val="21"/>
                <w:highlight w:val="none"/>
                <w:lang w:val="en-US" w:eastAsia="zh-CN"/>
              </w:rPr>
              <w:t>1</w:t>
            </w:r>
            <w:r>
              <w:rPr>
                <w:rFonts w:hint="default" w:ascii="Times New Roman" w:hAnsi="Times New Roman" w:eastAsia="仿宋_GB2312" w:cs="Times New Roman"/>
                <w:sz w:val="21"/>
                <w:szCs w:val="21"/>
                <w:highlight w:val="none"/>
                <w:lang w:eastAsia="zh-CN"/>
              </w:rPr>
              <w:t>）</w:t>
            </w:r>
            <w:r>
              <w:rPr>
                <w:rFonts w:hint="default" w:ascii="Times New Roman" w:hAnsi="Times New Roman" w:eastAsia="仿宋_GB2312" w:cs="Times New Roman"/>
                <w:sz w:val="21"/>
                <w:szCs w:val="21"/>
                <w:highlight w:val="none"/>
              </w:rPr>
              <w:t>老年人户外活动场地应设置休憩设施,附近宜</w:t>
            </w:r>
            <w:r>
              <w:rPr>
                <w:rFonts w:hint="default" w:ascii="Times New Roman" w:hAnsi="Times New Roman" w:eastAsia="仿宋_GB2312" w:cs="Times New Roman"/>
                <w:sz w:val="21"/>
                <w:szCs w:val="21"/>
                <w:highlight w:val="none"/>
                <w:lang w:eastAsia="zh-CN"/>
              </w:rPr>
              <w:t>设置</w:t>
            </w:r>
            <w:r>
              <w:rPr>
                <w:rFonts w:hint="default" w:ascii="Times New Roman" w:hAnsi="Times New Roman" w:eastAsia="仿宋_GB2312" w:cs="Times New Roman"/>
                <w:sz w:val="21"/>
                <w:szCs w:val="21"/>
                <w:highlight w:val="none"/>
              </w:rPr>
              <w:t>公共厕所；</w:t>
            </w:r>
          </w:p>
          <w:p>
            <w:pPr>
              <w:bidi w:val="0"/>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（2）广场舞等活动场地的设置应避免噪声扰民</w:t>
            </w:r>
          </w:p>
        </w:tc>
        <w:tc>
          <w:tcPr>
            <w:tcW w:w="915" w:type="dxa"/>
            <w:gridSpan w:val="3"/>
            <w:tcBorders>
              <w:top w:val="single" w:color="auto" w:sz="4" w:space="0"/>
              <w:left w:val="single" w:color="auto" w:sz="4" w:space="0"/>
              <w:right w:val="single" w:color="auto" w:sz="4" w:space="0"/>
            </w:tcBorders>
            <w:shd w:val="clear" w:color="auto" w:fill="FFFFFF"/>
            <w:vAlign w:val="center"/>
          </w:tcPr>
          <w:p>
            <w:pPr>
              <w:bidi w:val="0"/>
              <w:jc w:val="center"/>
              <w:rPr>
                <w:rFonts w:hint="default" w:ascii="Times New Roman" w:hAnsi="Times New Roman" w:eastAsia="仿宋_GB2312" w:cs="Times New Roman"/>
                <w:sz w:val="21"/>
                <w:szCs w:val="21"/>
                <w:highlight w:val="none"/>
              </w:rPr>
            </w:pPr>
          </w:p>
        </w:tc>
      </w:tr>
      <w:tr>
        <w:tblPrEx>
          <w:tblCellMar>
            <w:top w:w="0" w:type="dxa"/>
            <w:left w:w="10" w:type="dxa"/>
            <w:bottom w:w="0" w:type="dxa"/>
            <w:right w:w="10" w:type="dxa"/>
          </w:tblCellMar>
        </w:tblPrEx>
        <w:trPr>
          <w:gridAfter w:val="2"/>
          <w:wAfter w:w="315" w:type="dxa"/>
          <w:trHeight w:val="644" w:hRule="exact"/>
          <w:jc w:val="center"/>
        </w:trPr>
        <w:tc>
          <w:tcPr>
            <w:tcW w:w="485" w:type="dxa"/>
            <w:vMerge w:val="continue"/>
            <w:tcBorders>
              <w:left w:val="single" w:color="auto" w:sz="4" w:space="0"/>
            </w:tcBorders>
            <w:shd w:val="clear" w:color="auto" w:fill="FFFFFF"/>
            <w:vAlign w:val="center"/>
          </w:tcPr>
          <w:p>
            <w:pPr>
              <w:bidi w:val="0"/>
              <w:jc w:val="center"/>
              <w:rPr>
                <w:rFonts w:hint="default" w:ascii="Times New Roman" w:hAnsi="Times New Roman" w:eastAsia="仿宋_GB2312" w:cs="Times New Roman"/>
                <w:sz w:val="21"/>
                <w:szCs w:val="21"/>
                <w:highlight w:val="none"/>
              </w:rPr>
            </w:pPr>
          </w:p>
        </w:tc>
        <w:tc>
          <w:tcPr>
            <w:tcW w:w="475" w:type="dxa"/>
            <w:gridSpan w:val="3"/>
            <w:vMerge w:val="restart"/>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商业</w:t>
            </w:r>
          </w:p>
          <w:p>
            <w:pPr>
              <w:bidi w:val="0"/>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服务</w:t>
            </w:r>
          </w:p>
        </w:tc>
        <w:tc>
          <w:tcPr>
            <w:tcW w:w="723" w:type="dxa"/>
            <w:gridSpan w:val="3"/>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sz w:val="21"/>
                <w:szCs w:val="21"/>
                <w:highlight w:val="none"/>
              </w:rPr>
              <w:t>1</w:t>
            </w:r>
            <w:r>
              <w:rPr>
                <w:rFonts w:hint="default" w:ascii="Times New Roman" w:hAnsi="Times New Roman" w:eastAsia="仿宋_GB2312" w:cs="Times New Roman"/>
                <w:sz w:val="21"/>
                <w:szCs w:val="21"/>
                <w:highlight w:val="none"/>
                <w:lang w:val="en-US" w:eastAsia="zh-CN"/>
              </w:rPr>
              <w:t>5</w:t>
            </w:r>
          </w:p>
          <w:p>
            <w:pPr>
              <w:bidi w:val="0"/>
              <w:jc w:val="center"/>
              <w:rPr>
                <w:rFonts w:hint="default" w:ascii="Times New Roman" w:hAnsi="Times New Roman" w:eastAsia="仿宋_GB2312" w:cs="Times New Roman"/>
                <w:sz w:val="21"/>
                <w:szCs w:val="21"/>
                <w:highlight w:val="none"/>
                <w:lang w:eastAsia="zh-CN"/>
              </w:rPr>
            </w:pPr>
            <w:r>
              <w:rPr>
                <w:rFonts w:hint="default" w:ascii="Times New Roman" w:hAnsi="Times New Roman" w:eastAsia="仿宋_GB2312" w:cs="Times New Roman"/>
                <w:sz w:val="21"/>
                <w:szCs w:val="21"/>
                <w:highlight w:val="none"/>
                <w:lang w:eastAsia="zh-CN"/>
              </w:rPr>
              <w:t>分钟</w:t>
            </w:r>
          </w:p>
        </w:tc>
        <w:tc>
          <w:tcPr>
            <w:tcW w:w="1346" w:type="dxa"/>
            <w:gridSpan w:val="2"/>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商场</w:t>
            </w:r>
          </w:p>
        </w:tc>
        <w:tc>
          <w:tcPr>
            <w:tcW w:w="1806" w:type="dxa"/>
            <w:gridSpan w:val="3"/>
            <w:tcBorders>
              <w:top w:val="single" w:color="auto" w:sz="4" w:space="0"/>
              <w:left w:val="single" w:color="auto" w:sz="4" w:space="0"/>
            </w:tcBorders>
            <w:shd w:val="clear" w:color="auto" w:fill="FFFFFF"/>
            <w:vAlign w:val="center"/>
          </w:tcPr>
          <w:p>
            <w:pPr>
              <w:bidi w:val="0"/>
              <w:jc w:val="center"/>
              <w:rPr>
                <w:rFonts w:hint="eastAsia" w:ascii="Times New Roman" w:hAnsi="Times New Roman" w:eastAsia="仿宋_GB2312" w:cs="Times New Roman"/>
                <w:sz w:val="21"/>
                <w:szCs w:val="21"/>
                <w:highlight w:val="none"/>
                <w:lang w:eastAsia="zh-CN"/>
              </w:rPr>
            </w:pPr>
            <w:r>
              <w:rPr>
                <w:rFonts w:hint="eastAsia" w:eastAsia="仿宋_GB2312" w:cs="Times New Roman"/>
                <w:sz w:val="21"/>
                <w:szCs w:val="21"/>
                <w:highlight w:val="none"/>
                <w:lang w:eastAsia="zh-CN"/>
              </w:rPr>
              <w:t>—</w:t>
            </w:r>
          </w:p>
        </w:tc>
        <w:tc>
          <w:tcPr>
            <w:tcW w:w="1410" w:type="dxa"/>
            <w:gridSpan w:val="3"/>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1</w:t>
            </w:r>
            <w:r>
              <w:rPr>
                <w:rFonts w:hint="default" w:ascii="Times New Roman" w:hAnsi="Times New Roman" w:eastAsia="仿宋_GB2312" w:cs="Times New Roman"/>
                <w:sz w:val="21"/>
                <w:szCs w:val="21"/>
                <w:highlight w:val="none"/>
                <w:lang w:val="en-US" w:eastAsia="en-US"/>
              </w:rPr>
              <w:t>500</w:t>
            </w:r>
            <w:r>
              <w:rPr>
                <w:rFonts w:hint="default" w:ascii="Times New Roman" w:hAnsi="Times New Roman" w:eastAsia="仿宋_GB2312" w:cs="Times New Roman"/>
                <w:sz w:val="21"/>
                <w:szCs w:val="21"/>
                <w:highlight w:val="none"/>
                <w:lang w:val="en-US" w:eastAsia="zh-CN"/>
              </w:rPr>
              <w:t>-</w:t>
            </w:r>
            <w:r>
              <w:rPr>
                <w:rFonts w:hint="default" w:ascii="Times New Roman" w:hAnsi="Times New Roman" w:eastAsia="仿宋_GB2312" w:cs="Times New Roman"/>
                <w:sz w:val="21"/>
                <w:szCs w:val="21"/>
                <w:highlight w:val="none"/>
                <w:lang w:val="en-US" w:eastAsia="en-US"/>
              </w:rPr>
              <w:t>3</w:t>
            </w:r>
            <w:r>
              <w:rPr>
                <w:rFonts w:hint="default" w:ascii="Times New Roman" w:hAnsi="Times New Roman" w:eastAsia="仿宋_GB2312" w:cs="Times New Roman"/>
                <w:sz w:val="21"/>
                <w:szCs w:val="21"/>
                <w:highlight w:val="none"/>
              </w:rPr>
              <w:t>000</w:t>
            </w:r>
          </w:p>
          <w:p>
            <w:pPr>
              <w:bidi w:val="0"/>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（建筑面积）</w:t>
            </w:r>
          </w:p>
        </w:tc>
        <w:tc>
          <w:tcPr>
            <w:tcW w:w="870" w:type="dxa"/>
            <w:gridSpan w:val="3"/>
            <w:tcBorders>
              <w:top w:val="single" w:color="auto" w:sz="4" w:space="0"/>
              <w:left w:val="single" w:color="auto" w:sz="4" w:space="0"/>
            </w:tcBorders>
            <w:shd w:val="clear" w:color="auto" w:fill="FFFFFF"/>
            <w:vAlign w:val="center"/>
          </w:tcPr>
          <w:p>
            <w:pPr>
              <w:bidi w:val="0"/>
              <w:jc w:val="center"/>
              <w:rPr>
                <w:rFonts w:hint="eastAsia" w:ascii="Times New Roman" w:hAnsi="Times New Roman" w:eastAsia="仿宋_GB2312" w:cs="Times New Roman"/>
                <w:sz w:val="21"/>
                <w:szCs w:val="21"/>
                <w:highlight w:val="none"/>
                <w:lang w:eastAsia="zh-CN"/>
              </w:rPr>
            </w:pPr>
            <w:r>
              <w:rPr>
                <w:rFonts w:hint="eastAsia" w:eastAsia="仿宋_GB2312" w:cs="Times New Roman"/>
                <w:sz w:val="21"/>
                <w:szCs w:val="21"/>
                <w:highlight w:val="none"/>
                <w:lang w:eastAsia="zh-CN"/>
              </w:rPr>
              <w:t>—</w:t>
            </w:r>
          </w:p>
        </w:tc>
        <w:tc>
          <w:tcPr>
            <w:tcW w:w="1020" w:type="dxa"/>
            <w:gridSpan w:val="3"/>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500</w:t>
            </w:r>
          </w:p>
        </w:tc>
        <w:tc>
          <w:tcPr>
            <w:tcW w:w="705" w:type="dxa"/>
            <w:gridSpan w:val="3"/>
            <w:tcBorders>
              <w:top w:val="single" w:color="auto" w:sz="4" w:space="0"/>
              <w:left w:val="single" w:color="auto" w:sz="4" w:space="0"/>
            </w:tcBorders>
            <w:shd w:val="clear" w:color="auto" w:fill="FFFFFF"/>
            <w:vAlign w:val="center"/>
          </w:tcPr>
          <w:p>
            <w:pPr>
              <w:bidi w:val="0"/>
              <w:jc w:val="center"/>
              <w:rPr>
                <w:rFonts w:hint="eastAsia" w:ascii="Times New Roman" w:hAnsi="Times New Roman" w:eastAsia="仿宋_GB2312" w:cs="Times New Roman"/>
                <w:sz w:val="21"/>
                <w:szCs w:val="21"/>
                <w:highlight w:val="none"/>
                <w:lang w:eastAsia="zh-CN"/>
              </w:rPr>
            </w:pPr>
            <w:r>
              <w:rPr>
                <w:rFonts w:hint="eastAsia" w:eastAsia="仿宋_GB2312" w:cs="Times New Roman"/>
                <w:sz w:val="21"/>
                <w:szCs w:val="21"/>
                <w:highlight w:val="none"/>
                <w:lang w:eastAsia="zh-CN"/>
              </w:rPr>
              <w:t>—</w:t>
            </w:r>
          </w:p>
        </w:tc>
        <w:tc>
          <w:tcPr>
            <w:tcW w:w="1095" w:type="dxa"/>
            <w:gridSpan w:val="3"/>
            <w:tcBorders>
              <w:top w:val="single" w:color="auto" w:sz="4" w:space="0"/>
              <w:left w:val="single" w:color="auto" w:sz="4" w:space="0"/>
            </w:tcBorders>
            <w:shd w:val="clear" w:color="auto" w:fill="FFFFFF"/>
            <w:vAlign w:val="center"/>
          </w:tcPr>
          <w:p>
            <w:pPr>
              <w:bidi w:val="0"/>
              <w:jc w:val="center"/>
              <w:rPr>
                <w:rFonts w:hint="eastAsia" w:ascii="Times New Roman" w:hAnsi="Times New Roman" w:eastAsia="仿宋_GB2312" w:cs="Times New Roman"/>
                <w:sz w:val="21"/>
                <w:szCs w:val="21"/>
                <w:highlight w:val="none"/>
                <w:lang w:eastAsia="zh-CN"/>
              </w:rPr>
            </w:pPr>
            <w:r>
              <w:rPr>
                <w:rFonts w:hint="eastAsia" w:eastAsia="仿宋_GB2312" w:cs="Times New Roman"/>
                <w:sz w:val="21"/>
                <w:szCs w:val="21"/>
                <w:highlight w:val="none"/>
                <w:lang w:eastAsia="zh-CN"/>
              </w:rPr>
              <w:t>—</w:t>
            </w:r>
          </w:p>
        </w:tc>
        <w:tc>
          <w:tcPr>
            <w:tcW w:w="870" w:type="dxa"/>
            <w:gridSpan w:val="3"/>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可综合</w:t>
            </w:r>
          </w:p>
          <w:p>
            <w:pPr>
              <w:bidi w:val="0"/>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设置</w:t>
            </w:r>
          </w:p>
        </w:tc>
        <w:tc>
          <w:tcPr>
            <w:tcW w:w="2760" w:type="dxa"/>
            <w:gridSpan w:val="3"/>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宜集中布局在居住区相对居中的位置</w:t>
            </w:r>
          </w:p>
        </w:tc>
        <w:tc>
          <w:tcPr>
            <w:tcW w:w="915" w:type="dxa"/>
            <w:gridSpan w:val="3"/>
            <w:tcBorders>
              <w:top w:val="single" w:color="auto" w:sz="4" w:space="0"/>
              <w:left w:val="single" w:color="auto" w:sz="4" w:space="0"/>
              <w:right w:val="single" w:color="auto" w:sz="4" w:space="0"/>
            </w:tcBorders>
            <w:shd w:val="clear" w:color="auto" w:fill="FFFFFF"/>
            <w:vAlign w:val="center"/>
          </w:tcPr>
          <w:p>
            <w:pPr>
              <w:bidi w:val="0"/>
              <w:jc w:val="center"/>
              <w:rPr>
                <w:rFonts w:hint="default" w:ascii="Times New Roman" w:hAnsi="Times New Roman" w:eastAsia="仿宋_GB2312" w:cs="Times New Roman"/>
                <w:sz w:val="21"/>
                <w:szCs w:val="21"/>
                <w:highlight w:val="none"/>
              </w:rPr>
            </w:pPr>
          </w:p>
        </w:tc>
      </w:tr>
      <w:tr>
        <w:tblPrEx>
          <w:tblCellMar>
            <w:top w:w="0" w:type="dxa"/>
            <w:left w:w="10" w:type="dxa"/>
            <w:bottom w:w="0" w:type="dxa"/>
            <w:right w:w="10" w:type="dxa"/>
          </w:tblCellMar>
        </w:tblPrEx>
        <w:trPr>
          <w:gridAfter w:val="2"/>
          <w:wAfter w:w="315" w:type="dxa"/>
          <w:trHeight w:val="937" w:hRule="exact"/>
          <w:jc w:val="center"/>
        </w:trPr>
        <w:tc>
          <w:tcPr>
            <w:tcW w:w="485" w:type="dxa"/>
            <w:vMerge w:val="continue"/>
            <w:tcBorders>
              <w:left w:val="single" w:color="auto" w:sz="4" w:space="0"/>
            </w:tcBorders>
            <w:shd w:val="clear" w:color="auto" w:fill="FFFFFF"/>
            <w:vAlign w:val="center"/>
          </w:tcPr>
          <w:p>
            <w:pPr>
              <w:bidi w:val="0"/>
              <w:jc w:val="center"/>
              <w:rPr>
                <w:rFonts w:hint="default" w:ascii="Times New Roman" w:hAnsi="Times New Roman" w:eastAsia="仿宋_GB2312" w:cs="Times New Roman"/>
                <w:sz w:val="24"/>
                <w:szCs w:val="24"/>
              </w:rPr>
            </w:pPr>
          </w:p>
        </w:tc>
        <w:tc>
          <w:tcPr>
            <w:tcW w:w="475" w:type="dxa"/>
            <w:gridSpan w:val="3"/>
            <w:vMerge w:val="continue"/>
            <w:tcBorders>
              <w:left w:val="single" w:color="auto" w:sz="4" w:space="0"/>
            </w:tcBorders>
            <w:shd w:val="clear" w:color="auto" w:fill="FFFFFF"/>
            <w:vAlign w:val="center"/>
          </w:tcPr>
          <w:p>
            <w:pPr>
              <w:bidi w:val="0"/>
              <w:jc w:val="center"/>
              <w:rPr>
                <w:rFonts w:hint="default" w:ascii="Times New Roman" w:hAnsi="Times New Roman" w:eastAsia="仿宋_GB2312" w:cs="Times New Roman"/>
                <w:sz w:val="24"/>
                <w:szCs w:val="24"/>
              </w:rPr>
            </w:pPr>
          </w:p>
        </w:tc>
        <w:tc>
          <w:tcPr>
            <w:tcW w:w="723" w:type="dxa"/>
            <w:gridSpan w:val="3"/>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仿宋_GB2312" w:cs="Times New Roman"/>
                <w:sz w:val="21"/>
                <w:szCs w:val="21"/>
                <w:highlight w:val="none"/>
                <w:lang w:eastAsia="zh-CN"/>
              </w:rPr>
            </w:pPr>
            <w:r>
              <w:rPr>
                <w:rFonts w:hint="default" w:ascii="Times New Roman" w:hAnsi="Times New Roman" w:eastAsia="仿宋_GB2312" w:cs="Times New Roman"/>
                <w:sz w:val="21"/>
                <w:szCs w:val="21"/>
                <w:highlight w:val="none"/>
              </w:rPr>
              <w:t>5</w:t>
            </w:r>
            <w:r>
              <w:rPr>
                <w:rFonts w:hint="default" w:ascii="Times New Roman" w:hAnsi="Times New Roman" w:eastAsia="仿宋_GB2312" w:cs="Times New Roman"/>
                <w:sz w:val="21"/>
                <w:szCs w:val="21"/>
                <w:highlight w:val="none"/>
                <w:lang w:val="en-US" w:eastAsia="zh-CN"/>
              </w:rPr>
              <w:t>-</w:t>
            </w:r>
            <w:r>
              <w:rPr>
                <w:rFonts w:hint="default" w:ascii="Times New Roman" w:hAnsi="Times New Roman" w:eastAsia="仿宋_GB2312" w:cs="Times New Roman"/>
                <w:sz w:val="21"/>
                <w:szCs w:val="21"/>
                <w:highlight w:val="none"/>
              </w:rPr>
              <w:t>10</w:t>
            </w:r>
            <w:r>
              <w:rPr>
                <w:rFonts w:hint="default" w:ascii="Times New Roman" w:hAnsi="Times New Roman" w:eastAsia="仿宋_GB2312" w:cs="Times New Roman"/>
                <w:sz w:val="21"/>
                <w:szCs w:val="21"/>
                <w:highlight w:val="none"/>
                <w:lang w:eastAsia="zh-CN"/>
              </w:rPr>
              <w:t>分钟</w:t>
            </w:r>
          </w:p>
        </w:tc>
        <w:tc>
          <w:tcPr>
            <w:tcW w:w="1346" w:type="dxa"/>
            <w:gridSpan w:val="2"/>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菜市场或</w:t>
            </w:r>
          </w:p>
          <w:p>
            <w:pPr>
              <w:bidi w:val="0"/>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生鲜超市</w:t>
            </w:r>
          </w:p>
        </w:tc>
        <w:tc>
          <w:tcPr>
            <w:tcW w:w="1806" w:type="dxa"/>
            <w:gridSpan w:val="3"/>
            <w:tcBorders>
              <w:top w:val="single" w:color="auto" w:sz="4" w:space="0"/>
              <w:left w:val="single" w:color="auto" w:sz="4" w:space="0"/>
            </w:tcBorders>
            <w:shd w:val="clear" w:color="auto" w:fill="FFFFFF"/>
            <w:vAlign w:val="center"/>
          </w:tcPr>
          <w:p>
            <w:pPr>
              <w:bidi w:val="0"/>
              <w:jc w:val="center"/>
              <w:rPr>
                <w:rFonts w:hint="eastAsia" w:ascii="Times New Roman" w:hAnsi="Times New Roman" w:eastAsia="仿宋_GB2312" w:cs="Times New Roman"/>
                <w:sz w:val="21"/>
                <w:szCs w:val="21"/>
                <w:highlight w:val="none"/>
                <w:lang w:eastAsia="zh-CN"/>
              </w:rPr>
            </w:pPr>
            <w:r>
              <w:rPr>
                <w:rFonts w:hint="eastAsia" w:eastAsia="仿宋_GB2312" w:cs="Times New Roman"/>
                <w:sz w:val="21"/>
                <w:szCs w:val="21"/>
                <w:highlight w:val="none"/>
                <w:lang w:eastAsia="zh-CN"/>
              </w:rPr>
              <w:t>—</w:t>
            </w:r>
          </w:p>
        </w:tc>
        <w:tc>
          <w:tcPr>
            <w:tcW w:w="1410" w:type="dxa"/>
            <w:gridSpan w:val="3"/>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lang w:val="en-US" w:eastAsia="en-US"/>
              </w:rPr>
              <w:t>750</w:t>
            </w:r>
            <w:r>
              <w:rPr>
                <w:rFonts w:hint="default" w:ascii="Times New Roman" w:hAnsi="Times New Roman" w:eastAsia="仿宋_GB2312" w:cs="Times New Roman"/>
                <w:sz w:val="21"/>
                <w:szCs w:val="21"/>
                <w:highlight w:val="none"/>
                <w:lang w:val="en-US" w:eastAsia="zh-CN"/>
              </w:rPr>
              <w:t>-</w:t>
            </w:r>
            <w:r>
              <w:rPr>
                <w:rFonts w:hint="default" w:ascii="Times New Roman" w:hAnsi="Times New Roman" w:eastAsia="仿宋_GB2312" w:cs="Times New Roman"/>
                <w:sz w:val="21"/>
                <w:szCs w:val="21"/>
                <w:highlight w:val="none"/>
                <w:lang w:val="en-US" w:eastAsia="en-US"/>
              </w:rPr>
              <w:t>1</w:t>
            </w:r>
            <w:r>
              <w:rPr>
                <w:rFonts w:hint="default" w:ascii="Times New Roman" w:hAnsi="Times New Roman" w:eastAsia="仿宋_GB2312" w:cs="Times New Roman"/>
                <w:sz w:val="21"/>
                <w:szCs w:val="21"/>
                <w:highlight w:val="none"/>
              </w:rPr>
              <w:t>500或</w:t>
            </w:r>
          </w:p>
          <w:p>
            <w:pPr>
              <w:bidi w:val="0"/>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2000</w:t>
            </w:r>
            <w:r>
              <w:rPr>
                <w:rFonts w:hint="default" w:ascii="Times New Roman" w:hAnsi="Times New Roman" w:eastAsia="仿宋_GB2312" w:cs="Times New Roman"/>
                <w:sz w:val="21"/>
                <w:szCs w:val="21"/>
                <w:highlight w:val="none"/>
                <w:lang w:val="en-US" w:eastAsia="zh-CN"/>
              </w:rPr>
              <w:t>-</w:t>
            </w:r>
            <w:r>
              <w:rPr>
                <w:rFonts w:hint="default" w:ascii="Times New Roman" w:hAnsi="Times New Roman" w:eastAsia="仿宋_GB2312" w:cs="Times New Roman"/>
                <w:sz w:val="21"/>
                <w:szCs w:val="21"/>
                <w:highlight w:val="none"/>
              </w:rPr>
              <w:t>2500（建筑面积）</w:t>
            </w:r>
          </w:p>
        </w:tc>
        <w:tc>
          <w:tcPr>
            <w:tcW w:w="870" w:type="dxa"/>
            <w:gridSpan w:val="3"/>
            <w:tcBorders>
              <w:top w:val="single" w:color="auto" w:sz="4" w:space="0"/>
              <w:left w:val="single" w:color="auto" w:sz="4" w:space="0"/>
            </w:tcBorders>
            <w:shd w:val="clear" w:color="auto" w:fill="FFFFFF"/>
            <w:vAlign w:val="center"/>
          </w:tcPr>
          <w:p>
            <w:pPr>
              <w:bidi w:val="0"/>
              <w:jc w:val="center"/>
              <w:rPr>
                <w:rFonts w:hint="eastAsia" w:ascii="Times New Roman" w:hAnsi="Times New Roman" w:eastAsia="仿宋_GB2312" w:cs="Times New Roman"/>
                <w:sz w:val="21"/>
                <w:szCs w:val="21"/>
                <w:highlight w:val="none"/>
                <w:lang w:eastAsia="zh-CN"/>
              </w:rPr>
            </w:pPr>
            <w:r>
              <w:rPr>
                <w:rFonts w:hint="eastAsia" w:eastAsia="仿宋_GB2312" w:cs="Times New Roman"/>
                <w:sz w:val="21"/>
                <w:szCs w:val="21"/>
                <w:highlight w:val="none"/>
                <w:lang w:eastAsia="zh-CN"/>
              </w:rPr>
              <w:t>—</w:t>
            </w:r>
          </w:p>
        </w:tc>
        <w:tc>
          <w:tcPr>
            <w:tcW w:w="1020" w:type="dxa"/>
            <w:gridSpan w:val="3"/>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500</w:t>
            </w:r>
          </w:p>
        </w:tc>
        <w:tc>
          <w:tcPr>
            <w:tcW w:w="705" w:type="dxa"/>
            <w:gridSpan w:val="3"/>
            <w:tcBorders>
              <w:top w:val="single" w:color="auto" w:sz="4" w:space="0"/>
              <w:left w:val="single" w:color="auto" w:sz="4" w:space="0"/>
            </w:tcBorders>
            <w:shd w:val="clear" w:color="auto" w:fill="FFFFFF"/>
            <w:vAlign w:val="center"/>
          </w:tcPr>
          <w:p>
            <w:pPr>
              <w:bidi w:val="0"/>
              <w:jc w:val="center"/>
              <w:rPr>
                <w:rFonts w:hint="eastAsia" w:ascii="Times New Roman" w:hAnsi="Times New Roman" w:eastAsia="仿宋_GB2312" w:cs="Times New Roman"/>
                <w:sz w:val="21"/>
                <w:szCs w:val="21"/>
                <w:highlight w:val="none"/>
                <w:lang w:eastAsia="zh-CN"/>
              </w:rPr>
            </w:pPr>
            <w:r>
              <w:rPr>
                <w:rFonts w:hint="eastAsia" w:eastAsia="仿宋_GB2312" w:cs="Times New Roman"/>
                <w:sz w:val="21"/>
                <w:szCs w:val="21"/>
                <w:highlight w:val="none"/>
                <w:lang w:eastAsia="zh-CN"/>
              </w:rPr>
              <w:t>—</w:t>
            </w:r>
          </w:p>
        </w:tc>
        <w:tc>
          <w:tcPr>
            <w:tcW w:w="1095" w:type="dxa"/>
            <w:gridSpan w:val="3"/>
            <w:tcBorders>
              <w:top w:val="single" w:color="auto" w:sz="4" w:space="0"/>
              <w:left w:val="single" w:color="auto" w:sz="4" w:space="0"/>
            </w:tcBorders>
            <w:shd w:val="clear" w:color="auto" w:fill="FFFFFF"/>
            <w:vAlign w:val="center"/>
          </w:tcPr>
          <w:p>
            <w:pPr>
              <w:bidi w:val="0"/>
              <w:jc w:val="center"/>
              <w:rPr>
                <w:rFonts w:hint="eastAsia" w:ascii="Times New Roman" w:hAnsi="Times New Roman" w:eastAsia="仿宋_GB2312" w:cs="Times New Roman"/>
                <w:sz w:val="21"/>
                <w:szCs w:val="21"/>
                <w:highlight w:val="none"/>
                <w:lang w:eastAsia="zh-CN"/>
              </w:rPr>
            </w:pPr>
            <w:r>
              <w:rPr>
                <w:rFonts w:hint="eastAsia" w:eastAsia="仿宋_GB2312" w:cs="Times New Roman"/>
                <w:sz w:val="21"/>
                <w:szCs w:val="21"/>
                <w:highlight w:val="none"/>
                <w:lang w:eastAsia="zh-CN"/>
              </w:rPr>
              <w:t>—</w:t>
            </w:r>
          </w:p>
        </w:tc>
        <w:tc>
          <w:tcPr>
            <w:tcW w:w="870" w:type="dxa"/>
            <w:gridSpan w:val="3"/>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可</w:t>
            </w:r>
            <w:r>
              <w:rPr>
                <w:rFonts w:hint="eastAsia" w:eastAsia="仿宋_GB2312" w:cs="Times New Roman"/>
                <w:sz w:val="21"/>
                <w:szCs w:val="21"/>
                <w:highlight w:val="none"/>
                <w:lang w:eastAsia="zh-CN"/>
              </w:rPr>
              <w:t>综</w:t>
            </w:r>
            <w:r>
              <w:rPr>
                <w:rFonts w:hint="default" w:ascii="Times New Roman" w:hAnsi="Times New Roman" w:eastAsia="仿宋_GB2312" w:cs="Times New Roman"/>
                <w:sz w:val="21"/>
                <w:szCs w:val="21"/>
                <w:highlight w:val="none"/>
              </w:rPr>
              <w:t>合</w:t>
            </w:r>
          </w:p>
          <w:p>
            <w:pPr>
              <w:bidi w:val="0"/>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设置</w:t>
            </w:r>
          </w:p>
        </w:tc>
        <w:tc>
          <w:tcPr>
            <w:tcW w:w="2760" w:type="dxa"/>
            <w:gridSpan w:val="3"/>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宜设置机动车、非机动车停车场</w:t>
            </w:r>
          </w:p>
        </w:tc>
        <w:tc>
          <w:tcPr>
            <w:tcW w:w="915" w:type="dxa"/>
            <w:gridSpan w:val="3"/>
            <w:tcBorders>
              <w:top w:val="single" w:color="auto" w:sz="4" w:space="0"/>
              <w:left w:val="single" w:color="auto" w:sz="4" w:space="0"/>
              <w:right w:val="single" w:color="auto" w:sz="4" w:space="0"/>
            </w:tcBorders>
            <w:shd w:val="clear" w:color="auto" w:fill="FFFFFF"/>
            <w:vAlign w:val="center"/>
          </w:tcPr>
          <w:p>
            <w:pPr>
              <w:bidi w:val="0"/>
              <w:jc w:val="center"/>
              <w:rPr>
                <w:rFonts w:hint="default" w:ascii="Times New Roman" w:hAnsi="Times New Roman" w:eastAsia="仿宋_GB2312" w:cs="Times New Roman"/>
                <w:sz w:val="21"/>
                <w:szCs w:val="21"/>
                <w:highlight w:val="none"/>
              </w:rPr>
            </w:pPr>
          </w:p>
        </w:tc>
      </w:tr>
      <w:tr>
        <w:tblPrEx>
          <w:tblCellMar>
            <w:top w:w="0" w:type="dxa"/>
            <w:left w:w="10" w:type="dxa"/>
            <w:bottom w:w="0" w:type="dxa"/>
            <w:right w:w="10" w:type="dxa"/>
          </w:tblCellMar>
        </w:tblPrEx>
        <w:trPr>
          <w:gridAfter w:val="2"/>
          <w:wAfter w:w="315" w:type="dxa"/>
          <w:trHeight w:val="621" w:hRule="exact"/>
          <w:jc w:val="center"/>
        </w:trPr>
        <w:tc>
          <w:tcPr>
            <w:tcW w:w="485" w:type="dxa"/>
            <w:vMerge w:val="continue"/>
            <w:tcBorders>
              <w:left w:val="single" w:color="auto" w:sz="4" w:space="0"/>
            </w:tcBorders>
            <w:shd w:val="clear" w:color="auto" w:fill="FFFFFF"/>
            <w:vAlign w:val="center"/>
          </w:tcPr>
          <w:p>
            <w:pPr>
              <w:bidi w:val="0"/>
              <w:jc w:val="center"/>
              <w:rPr>
                <w:rFonts w:hint="default" w:ascii="Times New Roman" w:hAnsi="Times New Roman" w:eastAsia="仿宋_GB2312" w:cs="Times New Roman"/>
                <w:sz w:val="24"/>
                <w:szCs w:val="24"/>
              </w:rPr>
            </w:pPr>
          </w:p>
        </w:tc>
        <w:tc>
          <w:tcPr>
            <w:tcW w:w="475" w:type="dxa"/>
            <w:gridSpan w:val="3"/>
            <w:vMerge w:val="continue"/>
            <w:tcBorders>
              <w:left w:val="single" w:color="auto" w:sz="4" w:space="0"/>
            </w:tcBorders>
            <w:shd w:val="clear" w:color="auto" w:fill="FFFFFF"/>
            <w:vAlign w:val="center"/>
          </w:tcPr>
          <w:p>
            <w:pPr>
              <w:bidi w:val="0"/>
              <w:jc w:val="center"/>
              <w:rPr>
                <w:rFonts w:hint="default" w:ascii="Times New Roman" w:hAnsi="Times New Roman" w:eastAsia="仿宋_GB2312" w:cs="Times New Roman"/>
                <w:sz w:val="24"/>
                <w:szCs w:val="24"/>
              </w:rPr>
            </w:pPr>
          </w:p>
        </w:tc>
        <w:tc>
          <w:tcPr>
            <w:tcW w:w="723" w:type="dxa"/>
            <w:gridSpan w:val="3"/>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15</w:t>
            </w:r>
          </w:p>
          <w:p>
            <w:pPr>
              <w:bidi w:val="0"/>
              <w:jc w:val="center"/>
              <w:rPr>
                <w:rFonts w:hint="default" w:ascii="Times New Roman" w:hAnsi="Times New Roman" w:eastAsia="仿宋_GB2312" w:cs="Times New Roman"/>
                <w:sz w:val="21"/>
                <w:szCs w:val="21"/>
                <w:highlight w:val="none"/>
                <w:lang w:eastAsia="zh-CN"/>
              </w:rPr>
            </w:pPr>
            <w:r>
              <w:rPr>
                <w:rFonts w:hint="default" w:ascii="Times New Roman" w:hAnsi="Times New Roman" w:eastAsia="仿宋_GB2312" w:cs="Times New Roman"/>
                <w:sz w:val="21"/>
                <w:szCs w:val="21"/>
                <w:highlight w:val="none"/>
                <w:lang w:eastAsia="zh-CN"/>
              </w:rPr>
              <w:t>分钟</w:t>
            </w:r>
          </w:p>
        </w:tc>
        <w:tc>
          <w:tcPr>
            <w:tcW w:w="1346" w:type="dxa"/>
            <w:gridSpan w:val="2"/>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餐饮设施</w:t>
            </w:r>
          </w:p>
        </w:tc>
        <w:tc>
          <w:tcPr>
            <w:tcW w:w="1806" w:type="dxa"/>
            <w:gridSpan w:val="3"/>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仿宋_GB2312" w:cs="Times New Roman"/>
                <w:sz w:val="21"/>
                <w:szCs w:val="21"/>
                <w:highlight w:val="none"/>
              </w:rPr>
            </w:pPr>
          </w:p>
        </w:tc>
        <w:tc>
          <w:tcPr>
            <w:tcW w:w="1410" w:type="dxa"/>
            <w:gridSpan w:val="3"/>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仿宋_GB2312" w:cs="Times New Roman"/>
                <w:sz w:val="21"/>
                <w:szCs w:val="21"/>
                <w:highlight w:val="none"/>
              </w:rPr>
            </w:pPr>
          </w:p>
        </w:tc>
        <w:tc>
          <w:tcPr>
            <w:tcW w:w="870" w:type="dxa"/>
            <w:gridSpan w:val="3"/>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仿宋_GB2312" w:cs="Times New Roman"/>
                <w:sz w:val="21"/>
                <w:szCs w:val="21"/>
                <w:highlight w:val="none"/>
              </w:rPr>
            </w:pPr>
          </w:p>
        </w:tc>
        <w:tc>
          <w:tcPr>
            <w:tcW w:w="1020" w:type="dxa"/>
            <w:gridSpan w:val="3"/>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仿宋_GB2312" w:cs="Times New Roman"/>
                <w:sz w:val="21"/>
                <w:szCs w:val="21"/>
                <w:highlight w:val="none"/>
              </w:rPr>
            </w:pPr>
          </w:p>
        </w:tc>
        <w:tc>
          <w:tcPr>
            <w:tcW w:w="705" w:type="dxa"/>
            <w:gridSpan w:val="3"/>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仿宋_GB2312" w:cs="Times New Roman"/>
                <w:sz w:val="21"/>
                <w:szCs w:val="21"/>
                <w:highlight w:val="none"/>
              </w:rPr>
            </w:pPr>
          </w:p>
        </w:tc>
        <w:tc>
          <w:tcPr>
            <w:tcW w:w="1095" w:type="dxa"/>
            <w:gridSpan w:val="3"/>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仿宋_GB2312" w:cs="Times New Roman"/>
                <w:sz w:val="21"/>
                <w:szCs w:val="21"/>
                <w:highlight w:val="none"/>
              </w:rPr>
            </w:pPr>
          </w:p>
        </w:tc>
        <w:tc>
          <w:tcPr>
            <w:tcW w:w="870" w:type="dxa"/>
            <w:gridSpan w:val="3"/>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可综合</w:t>
            </w:r>
          </w:p>
          <w:p>
            <w:pPr>
              <w:bidi w:val="0"/>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设置</w:t>
            </w:r>
          </w:p>
        </w:tc>
        <w:tc>
          <w:tcPr>
            <w:tcW w:w="2760" w:type="dxa"/>
            <w:gridSpan w:val="3"/>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仿宋_GB2312" w:cs="Times New Roman"/>
                <w:sz w:val="21"/>
                <w:szCs w:val="21"/>
                <w:highlight w:val="none"/>
              </w:rPr>
            </w:pPr>
          </w:p>
        </w:tc>
        <w:tc>
          <w:tcPr>
            <w:tcW w:w="915" w:type="dxa"/>
            <w:gridSpan w:val="3"/>
            <w:tcBorders>
              <w:top w:val="single" w:color="auto" w:sz="4" w:space="0"/>
              <w:left w:val="single" w:color="auto" w:sz="4" w:space="0"/>
              <w:right w:val="single" w:color="auto" w:sz="4" w:space="0"/>
            </w:tcBorders>
            <w:shd w:val="clear" w:color="auto" w:fill="FFFFFF"/>
            <w:vAlign w:val="center"/>
          </w:tcPr>
          <w:p>
            <w:pPr>
              <w:bidi w:val="0"/>
              <w:jc w:val="center"/>
              <w:rPr>
                <w:rFonts w:hint="default" w:ascii="Times New Roman" w:hAnsi="Times New Roman" w:eastAsia="仿宋_GB2312" w:cs="Times New Roman"/>
                <w:sz w:val="21"/>
                <w:szCs w:val="21"/>
                <w:highlight w:val="none"/>
              </w:rPr>
            </w:pPr>
          </w:p>
        </w:tc>
      </w:tr>
      <w:tr>
        <w:tblPrEx>
          <w:tblCellMar>
            <w:top w:w="0" w:type="dxa"/>
            <w:left w:w="10" w:type="dxa"/>
            <w:bottom w:w="0" w:type="dxa"/>
            <w:right w:w="10" w:type="dxa"/>
          </w:tblCellMar>
        </w:tblPrEx>
        <w:trPr>
          <w:gridAfter w:val="2"/>
          <w:wAfter w:w="315" w:type="dxa"/>
          <w:trHeight w:val="657" w:hRule="exact"/>
          <w:jc w:val="center"/>
        </w:trPr>
        <w:tc>
          <w:tcPr>
            <w:tcW w:w="485" w:type="dxa"/>
            <w:vMerge w:val="continue"/>
            <w:tcBorders>
              <w:left w:val="single" w:color="auto" w:sz="4" w:space="0"/>
              <w:bottom w:val="single" w:color="auto" w:sz="4" w:space="0"/>
            </w:tcBorders>
            <w:shd w:val="clear" w:color="auto" w:fill="FFFFFF"/>
            <w:vAlign w:val="center"/>
          </w:tcPr>
          <w:p>
            <w:pPr>
              <w:bidi w:val="0"/>
              <w:jc w:val="center"/>
              <w:rPr>
                <w:rFonts w:hint="default" w:ascii="Times New Roman" w:hAnsi="Times New Roman" w:eastAsia="仿宋_GB2312" w:cs="Times New Roman"/>
                <w:sz w:val="24"/>
                <w:szCs w:val="24"/>
              </w:rPr>
            </w:pPr>
          </w:p>
        </w:tc>
        <w:tc>
          <w:tcPr>
            <w:tcW w:w="475" w:type="dxa"/>
            <w:gridSpan w:val="3"/>
            <w:vMerge w:val="continue"/>
            <w:tcBorders>
              <w:left w:val="single" w:color="auto" w:sz="4" w:space="0"/>
              <w:bottom w:val="single" w:color="auto" w:sz="4" w:space="0"/>
            </w:tcBorders>
            <w:shd w:val="clear" w:color="auto" w:fill="FFFFFF"/>
            <w:vAlign w:val="center"/>
          </w:tcPr>
          <w:p>
            <w:pPr>
              <w:bidi w:val="0"/>
              <w:jc w:val="center"/>
              <w:rPr>
                <w:rFonts w:hint="default" w:ascii="Times New Roman" w:hAnsi="Times New Roman" w:eastAsia="仿宋_GB2312" w:cs="Times New Roman"/>
                <w:sz w:val="24"/>
                <w:szCs w:val="24"/>
              </w:rPr>
            </w:pPr>
          </w:p>
        </w:tc>
        <w:tc>
          <w:tcPr>
            <w:tcW w:w="723" w:type="dxa"/>
            <w:gridSpan w:val="3"/>
            <w:tcBorders>
              <w:top w:val="single" w:color="auto" w:sz="4" w:space="0"/>
              <w:left w:val="single" w:color="auto" w:sz="4" w:space="0"/>
              <w:bottom w:val="single" w:color="auto" w:sz="4" w:space="0"/>
            </w:tcBorders>
            <w:shd w:val="clear" w:color="auto" w:fill="FFFFFF"/>
            <w:vAlign w:val="center"/>
          </w:tcPr>
          <w:p>
            <w:pPr>
              <w:bidi w:val="0"/>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15</w:t>
            </w:r>
          </w:p>
          <w:p>
            <w:pPr>
              <w:bidi w:val="0"/>
              <w:jc w:val="center"/>
              <w:rPr>
                <w:rFonts w:hint="default" w:ascii="Times New Roman" w:hAnsi="Times New Roman" w:eastAsia="仿宋_GB2312" w:cs="Times New Roman"/>
                <w:sz w:val="21"/>
                <w:szCs w:val="21"/>
                <w:highlight w:val="none"/>
                <w:lang w:eastAsia="zh-CN"/>
              </w:rPr>
            </w:pPr>
            <w:r>
              <w:rPr>
                <w:rFonts w:hint="default" w:ascii="Times New Roman" w:hAnsi="Times New Roman" w:eastAsia="仿宋_GB2312" w:cs="Times New Roman"/>
                <w:sz w:val="21"/>
                <w:szCs w:val="21"/>
                <w:highlight w:val="none"/>
                <w:lang w:eastAsia="zh-CN"/>
              </w:rPr>
              <w:t>分钟</w:t>
            </w:r>
          </w:p>
        </w:tc>
        <w:tc>
          <w:tcPr>
            <w:tcW w:w="1346" w:type="dxa"/>
            <w:gridSpan w:val="2"/>
            <w:tcBorders>
              <w:top w:val="single" w:color="auto" w:sz="4" w:space="0"/>
              <w:left w:val="single" w:color="auto" w:sz="4" w:space="0"/>
              <w:bottom w:val="single" w:color="auto" w:sz="4" w:space="0"/>
            </w:tcBorders>
            <w:shd w:val="clear" w:color="auto" w:fill="FFFFFF"/>
            <w:vAlign w:val="center"/>
          </w:tcPr>
          <w:p>
            <w:pPr>
              <w:bidi w:val="0"/>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银行营业网点</w:t>
            </w:r>
          </w:p>
        </w:tc>
        <w:tc>
          <w:tcPr>
            <w:tcW w:w="1806" w:type="dxa"/>
            <w:gridSpan w:val="3"/>
            <w:tcBorders>
              <w:top w:val="single" w:color="auto" w:sz="4" w:space="0"/>
              <w:left w:val="single" w:color="auto" w:sz="4" w:space="0"/>
              <w:bottom w:val="single" w:color="auto" w:sz="4" w:space="0"/>
            </w:tcBorders>
            <w:shd w:val="clear" w:color="auto" w:fill="FFFFFF"/>
            <w:vAlign w:val="center"/>
          </w:tcPr>
          <w:p>
            <w:pPr>
              <w:bidi w:val="0"/>
              <w:jc w:val="center"/>
              <w:rPr>
                <w:rFonts w:hint="eastAsia" w:ascii="Times New Roman" w:hAnsi="Times New Roman" w:eastAsia="仿宋_GB2312" w:cs="Times New Roman"/>
                <w:sz w:val="21"/>
                <w:szCs w:val="21"/>
                <w:highlight w:val="none"/>
                <w:lang w:eastAsia="zh-CN"/>
              </w:rPr>
            </w:pPr>
            <w:r>
              <w:rPr>
                <w:rFonts w:hint="eastAsia" w:eastAsia="仿宋_GB2312" w:cs="Times New Roman"/>
                <w:sz w:val="21"/>
                <w:szCs w:val="21"/>
                <w:highlight w:val="none"/>
                <w:lang w:eastAsia="zh-CN"/>
              </w:rPr>
              <w:t>—</w:t>
            </w:r>
          </w:p>
        </w:tc>
        <w:tc>
          <w:tcPr>
            <w:tcW w:w="1410" w:type="dxa"/>
            <w:gridSpan w:val="3"/>
            <w:tcBorders>
              <w:top w:val="single" w:color="auto" w:sz="4" w:space="0"/>
              <w:left w:val="single" w:color="auto" w:sz="4" w:space="0"/>
              <w:bottom w:val="single" w:color="auto" w:sz="4" w:space="0"/>
            </w:tcBorders>
            <w:shd w:val="clear" w:color="auto" w:fill="FFFFFF"/>
            <w:vAlign w:val="center"/>
          </w:tcPr>
          <w:p>
            <w:pPr>
              <w:bidi w:val="0"/>
              <w:jc w:val="center"/>
              <w:rPr>
                <w:rFonts w:hint="eastAsia" w:ascii="Times New Roman" w:hAnsi="Times New Roman" w:eastAsia="仿宋_GB2312" w:cs="Times New Roman"/>
                <w:sz w:val="21"/>
                <w:szCs w:val="21"/>
                <w:highlight w:val="none"/>
                <w:lang w:eastAsia="zh-CN"/>
              </w:rPr>
            </w:pPr>
            <w:r>
              <w:rPr>
                <w:rFonts w:hint="eastAsia" w:eastAsia="仿宋_GB2312" w:cs="Times New Roman"/>
                <w:sz w:val="21"/>
                <w:szCs w:val="21"/>
                <w:highlight w:val="none"/>
                <w:lang w:eastAsia="zh-CN"/>
              </w:rPr>
              <w:t>—</w:t>
            </w:r>
          </w:p>
        </w:tc>
        <w:tc>
          <w:tcPr>
            <w:tcW w:w="870" w:type="dxa"/>
            <w:gridSpan w:val="3"/>
            <w:tcBorders>
              <w:top w:val="single" w:color="auto" w:sz="4" w:space="0"/>
              <w:left w:val="single" w:color="auto" w:sz="4" w:space="0"/>
              <w:bottom w:val="single" w:color="auto" w:sz="4" w:space="0"/>
            </w:tcBorders>
            <w:shd w:val="clear" w:color="auto" w:fill="FFFFFF"/>
            <w:vAlign w:val="center"/>
          </w:tcPr>
          <w:p>
            <w:pPr>
              <w:bidi w:val="0"/>
              <w:jc w:val="center"/>
              <w:rPr>
                <w:rFonts w:hint="eastAsia" w:ascii="Times New Roman" w:hAnsi="Times New Roman" w:eastAsia="仿宋_GB2312" w:cs="Times New Roman"/>
                <w:sz w:val="21"/>
                <w:szCs w:val="21"/>
                <w:highlight w:val="none"/>
                <w:lang w:eastAsia="zh-CN"/>
              </w:rPr>
            </w:pPr>
            <w:r>
              <w:rPr>
                <w:rFonts w:hint="eastAsia" w:eastAsia="仿宋_GB2312" w:cs="Times New Roman"/>
                <w:sz w:val="21"/>
                <w:szCs w:val="21"/>
                <w:highlight w:val="none"/>
                <w:lang w:eastAsia="zh-CN"/>
              </w:rPr>
              <w:t>—</w:t>
            </w:r>
          </w:p>
        </w:tc>
        <w:tc>
          <w:tcPr>
            <w:tcW w:w="1020" w:type="dxa"/>
            <w:gridSpan w:val="3"/>
            <w:tcBorders>
              <w:top w:val="single" w:color="auto" w:sz="4" w:space="0"/>
              <w:left w:val="single" w:color="auto" w:sz="4" w:space="0"/>
              <w:bottom w:val="single" w:color="auto" w:sz="4" w:space="0"/>
            </w:tcBorders>
            <w:shd w:val="clear" w:color="auto" w:fill="FFFFFF"/>
            <w:vAlign w:val="center"/>
          </w:tcPr>
          <w:p>
            <w:pPr>
              <w:bidi w:val="0"/>
              <w:jc w:val="center"/>
              <w:rPr>
                <w:rFonts w:hint="eastAsia" w:ascii="Times New Roman" w:hAnsi="Times New Roman" w:eastAsia="仿宋_GB2312" w:cs="Times New Roman"/>
                <w:sz w:val="21"/>
                <w:szCs w:val="21"/>
                <w:highlight w:val="none"/>
                <w:lang w:eastAsia="zh-CN"/>
              </w:rPr>
            </w:pPr>
            <w:r>
              <w:rPr>
                <w:rFonts w:hint="eastAsia" w:eastAsia="仿宋_GB2312" w:cs="Times New Roman"/>
                <w:sz w:val="21"/>
                <w:szCs w:val="21"/>
                <w:highlight w:val="none"/>
                <w:lang w:eastAsia="zh-CN"/>
              </w:rPr>
              <w:t>—</w:t>
            </w:r>
          </w:p>
        </w:tc>
        <w:tc>
          <w:tcPr>
            <w:tcW w:w="705" w:type="dxa"/>
            <w:gridSpan w:val="3"/>
            <w:tcBorders>
              <w:top w:val="single" w:color="auto" w:sz="4" w:space="0"/>
              <w:left w:val="single" w:color="auto" w:sz="4" w:space="0"/>
              <w:bottom w:val="single" w:color="auto" w:sz="4" w:space="0"/>
            </w:tcBorders>
            <w:shd w:val="clear" w:color="auto" w:fill="FFFFFF"/>
            <w:vAlign w:val="center"/>
          </w:tcPr>
          <w:p>
            <w:pPr>
              <w:bidi w:val="0"/>
              <w:jc w:val="center"/>
              <w:rPr>
                <w:rFonts w:hint="eastAsia" w:ascii="Times New Roman" w:hAnsi="Times New Roman" w:eastAsia="仿宋_GB2312" w:cs="Times New Roman"/>
                <w:sz w:val="21"/>
                <w:szCs w:val="21"/>
                <w:highlight w:val="none"/>
                <w:lang w:eastAsia="zh-CN"/>
              </w:rPr>
            </w:pPr>
            <w:r>
              <w:rPr>
                <w:rFonts w:hint="eastAsia" w:eastAsia="仿宋_GB2312" w:cs="Times New Roman"/>
                <w:sz w:val="21"/>
                <w:szCs w:val="21"/>
                <w:highlight w:val="none"/>
                <w:lang w:eastAsia="zh-CN"/>
              </w:rPr>
              <w:t>—</w:t>
            </w:r>
          </w:p>
        </w:tc>
        <w:tc>
          <w:tcPr>
            <w:tcW w:w="1095" w:type="dxa"/>
            <w:gridSpan w:val="3"/>
            <w:tcBorders>
              <w:top w:val="single" w:color="auto" w:sz="4" w:space="0"/>
              <w:left w:val="single" w:color="auto" w:sz="4" w:space="0"/>
              <w:bottom w:val="single" w:color="auto" w:sz="4" w:space="0"/>
            </w:tcBorders>
            <w:shd w:val="clear" w:color="auto" w:fill="FFFFFF"/>
            <w:vAlign w:val="center"/>
          </w:tcPr>
          <w:p>
            <w:pPr>
              <w:bidi w:val="0"/>
              <w:jc w:val="center"/>
              <w:rPr>
                <w:rFonts w:hint="eastAsia" w:ascii="Times New Roman" w:hAnsi="Times New Roman" w:eastAsia="仿宋_GB2312" w:cs="Times New Roman"/>
                <w:sz w:val="21"/>
                <w:szCs w:val="21"/>
                <w:highlight w:val="none"/>
                <w:lang w:eastAsia="zh-CN"/>
              </w:rPr>
            </w:pPr>
            <w:r>
              <w:rPr>
                <w:rFonts w:hint="eastAsia" w:eastAsia="仿宋_GB2312" w:cs="Times New Roman"/>
                <w:sz w:val="21"/>
                <w:szCs w:val="21"/>
                <w:highlight w:val="none"/>
                <w:lang w:eastAsia="zh-CN"/>
              </w:rPr>
              <w:t>—</w:t>
            </w:r>
          </w:p>
        </w:tc>
        <w:tc>
          <w:tcPr>
            <w:tcW w:w="870" w:type="dxa"/>
            <w:gridSpan w:val="3"/>
            <w:tcBorders>
              <w:top w:val="single" w:color="auto" w:sz="4" w:space="0"/>
              <w:left w:val="single" w:color="auto" w:sz="4" w:space="0"/>
              <w:bottom w:val="single" w:color="auto" w:sz="4" w:space="0"/>
            </w:tcBorders>
            <w:shd w:val="clear" w:color="auto" w:fill="FFFFFF"/>
            <w:vAlign w:val="center"/>
          </w:tcPr>
          <w:p>
            <w:pPr>
              <w:bidi w:val="0"/>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可综合</w:t>
            </w:r>
            <w:r>
              <w:rPr>
                <w:rFonts w:hint="default" w:ascii="Times New Roman" w:hAnsi="Times New Roman" w:eastAsia="仿宋_GB2312" w:cs="Times New Roman"/>
                <w:sz w:val="21"/>
                <w:szCs w:val="21"/>
                <w:highlight w:val="none"/>
                <w:lang w:val="en-US" w:eastAsia="zh-CN"/>
              </w:rPr>
              <w:t xml:space="preserve"> </w:t>
            </w:r>
            <w:r>
              <w:rPr>
                <w:rFonts w:hint="default" w:ascii="Times New Roman" w:hAnsi="Times New Roman" w:eastAsia="仿宋_GB2312" w:cs="Times New Roman"/>
                <w:sz w:val="21"/>
                <w:szCs w:val="21"/>
                <w:highlight w:val="none"/>
              </w:rPr>
              <w:t>设置</w:t>
            </w:r>
          </w:p>
        </w:tc>
        <w:tc>
          <w:tcPr>
            <w:tcW w:w="2760" w:type="dxa"/>
            <w:gridSpan w:val="3"/>
            <w:tcBorders>
              <w:top w:val="single" w:color="auto" w:sz="4" w:space="0"/>
              <w:left w:val="single" w:color="auto" w:sz="4" w:space="0"/>
              <w:bottom w:val="single" w:color="auto" w:sz="4" w:space="0"/>
            </w:tcBorders>
            <w:shd w:val="clear" w:color="auto" w:fill="FFFFFF"/>
            <w:vAlign w:val="center"/>
          </w:tcPr>
          <w:p>
            <w:pPr>
              <w:bidi w:val="0"/>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宜与商业服务设施结合或邻近设置</w:t>
            </w:r>
          </w:p>
        </w:tc>
        <w:tc>
          <w:tcPr>
            <w:tcW w:w="915"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bidi w:val="0"/>
              <w:jc w:val="center"/>
              <w:rPr>
                <w:rFonts w:hint="default" w:ascii="Times New Roman" w:hAnsi="Times New Roman" w:eastAsia="仿宋_GB2312" w:cs="Times New Roman"/>
                <w:sz w:val="21"/>
                <w:szCs w:val="21"/>
                <w:highlight w:val="none"/>
              </w:rPr>
            </w:pPr>
          </w:p>
        </w:tc>
      </w:tr>
      <w:tr>
        <w:tblPrEx>
          <w:tblCellMar>
            <w:top w:w="0" w:type="dxa"/>
            <w:left w:w="10" w:type="dxa"/>
            <w:bottom w:w="0" w:type="dxa"/>
            <w:right w:w="10" w:type="dxa"/>
          </w:tblCellMar>
        </w:tblPrEx>
        <w:trPr>
          <w:gridAfter w:val="2"/>
          <w:wAfter w:w="315" w:type="dxa"/>
          <w:trHeight w:val="620" w:hRule="exact"/>
          <w:jc w:val="center"/>
        </w:trPr>
        <w:tc>
          <w:tcPr>
            <w:tcW w:w="485" w:type="dxa"/>
            <w:vMerge w:val="continue"/>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仿宋_GB2312" w:cs="Times New Roman"/>
                <w:sz w:val="24"/>
                <w:szCs w:val="24"/>
              </w:rPr>
            </w:pPr>
          </w:p>
        </w:tc>
        <w:tc>
          <w:tcPr>
            <w:tcW w:w="475" w:type="dxa"/>
            <w:gridSpan w:val="3"/>
            <w:vMerge w:val="continue"/>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仿宋_GB2312" w:cs="Times New Roman"/>
                <w:sz w:val="24"/>
                <w:szCs w:val="24"/>
              </w:rPr>
            </w:pPr>
          </w:p>
        </w:tc>
        <w:tc>
          <w:tcPr>
            <w:tcW w:w="723" w:type="dxa"/>
            <w:gridSpan w:val="3"/>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15</w:t>
            </w:r>
          </w:p>
          <w:p>
            <w:pPr>
              <w:bidi w:val="0"/>
              <w:jc w:val="center"/>
              <w:rPr>
                <w:rFonts w:hint="default" w:ascii="Times New Roman" w:hAnsi="Times New Roman" w:eastAsia="仿宋_GB2312" w:cs="Times New Roman"/>
                <w:sz w:val="21"/>
                <w:szCs w:val="21"/>
                <w:highlight w:val="none"/>
                <w:lang w:eastAsia="zh-CN"/>
              </w:rPr>
            </w:pPr>
            <w:r>
              <w:rPr>
                <w:rFonts w:hint="default" w:ascii="Times New Roman" w:hAnsi="Times New Roman" w:eastAsia="仿宋_GB2312" w:cs="Times New Roman"/>
                <w:sz w:val="21"/>
                <w:szCs w:val="21"/>
                <w:highlight w:val="none"/>
                <w:lang w:eastAsia="zh-CN"/>
              </w:rPr>
              <w:t>分钟</w:t>
            </w:r>
          </w:p>
        </w:tc>
        <w:tc>
          <w:tcPr>
            <w:tcW w:w="1346" w:type="dxa"/>
            <w:gridSpan w:val="2"/>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电信营业网点</w:t>
            </w:r>
          </w:p>
        </w:tc>
        <w:tc>
          <w:tcPr>
            <w:tcW w:w="1806" w:type="dxa"/>
            <w:gridSpan w:val="3"/>
            <w:tcBorders>
              <w:top w:val="single" w:color="auto" w:sz="4" w:space="0"/>
              <w:left w:val="single" w:color="auto" w:sz="4" w:space="0"/>
            </w:tcBorders>
            <w:shd w:val="clear" w:color="auto" w:fill="FFFFFF"/>
            <w:vAlign w:val="center"/>
          </w:tcPr>
          <w:p>
            <w:pPr>
              <w:bidi w:val="0"/>
              <w:jc w:val="center"/>
              <w:rPr>
                <w:rFonts w:hint="eastAsia" w:ascii="Times New Roman" w:hAnsi="Times New Roman" w:eastAsia="仿宋_GB2312" w:cs="Times New Roman"/>
                <w:sz w:val="21"/>
                <w:szCs w:val="21"/>
                <w:highlight w:val="none"/>
                <w:lang w:eastAsia="zh-CN"/>
              </w:rPr>
            </w:pPr>
            <w:r>
              <w:rPr>
                <w:rFonts w:hint="eastAsia" w:eastAsia="仿宋_GB2312" w:cs="Times New Roman"/>
                <w:sz w:val="21"/>
                <w:szCs w:val="21"/>
                <w:highlight w:val="none"/>
                <w:lang w:eastAsia="zh-CN"/>
              </w:rPr>
              <w:t>—</w:t>
            </w:r>
          </w:p>
        </w:tc>
        <w:tc>
          <w:tcPr>
            <w:tcW w:w="1410" w:type="dxa"/>
            <w:gridSpan w:val="3"/>
            <w:tcBorders>
              <w:top w:val="single" w:color="auto" w:sz="4" w:space="0"/>
              <w:left w:val="single" w:color="auto" w:sz="4" w:space="0"/>
            </w:tcBorders>
            <w:shd w:val="clear" w:color="auto" w:fill="FFFFFF"/>
            <w:vAlign w:val="center"/>
          </w:tcPr>
          <w:p>
            <w:pPr>
              <w:bidi w:val="0"/>
              <w:jc w:val="center"/>
              <w:rPr>
                <w:rFonts w:hint="eastAsia" w:ascii="Times New Roman" w:hAnsi="Times New Roman" w:eastAsia="仿宋_GB2312" w:cs="Times New Roman"/>
                <w:sz w:val="21"/>
                <w:szCs w:val="21"/>
                <w:highlight w:val="none"/>
                <w:lang w:eastAsia="zh-CN"/>
              </w:rPr>
            </w:pPr>
            <w:r>
              <w:rPr>
                <w:rFonts w:hint="eastAsia" w:eastAsia="仿宋_GB2312" w:cs="Times New Roman"/>
                <w:sz w:val="21"/>
                <w:szCs w:val="21"/>
                <w:highlight w:val="none"/>
                <w:lang w:eastAsia="zh-CN"/>
              </w:rPr>
              <w:t>—</w:t>
            </w:r>
          </w:p>
        </w:tc>
        <w:tc>
          <w:tcPr>
            <w:tcW w:w="870" w:type="dxa"/>
            <w:gridSpan w:val="3"/>
            <w:tcBorders>
              <w:top w:val="single" w:color="auto" w:sz="4" w:space="0"/>
              <w:left w:val="single" w:color="auto" w:sz="4" w:space="0"/>
            </w:tcBorders>
            <w:shd w:val="clear" w:color="auto" w:fill="FFFFFF"/>
            <w:vAlign w:val="center"/>
          </w:tcPr>
          <w:p>
            <w:pPr>
              <w:bidi w:val="0"/>
              <w:jc w:val="center"/>
              <w:rPr>
                <w:rFonts w:hint="eastAsia" w:ascii="Times New Roman" w:hAnsi="Times New Roman" w:eastAsia="仿宋_GB2312" w:cs="Times New Roman"/>
                <w:sz w:val="21"/>
                <w:szCs w:val="21"/>
                <w:highlight w:val="none"/>
                <w:lang w:eastAsia="zh-CN"/>
              </w:rPr>
            </w:pPr>
            <w:r>
              <w:rPr>
                <w:rFonts w:hint="eastAsia" w:eastAsia="仿宋_GB2312" w:cs="Times New Roman"/>
                <w:sz w:val="21"/>
                <w:szCs w:val="21"/>
                <w:highlight w:val="none"/>
                <w:lang w:eastAsia="zh-CN"/>
              </w:rPr>
              <w:t>—</w:t>
            </w:r>
          </w:p>
        </w:tc>
        <w:tc>
          <w:tcPr>
            <w:tcW w:w="1020" w:type="dxa"/>
            <w:gridSpan w:val="3"/>
            <w:tcBorders>
              <w:top w:val="single" w:color="auto" w:sz="4" w:space="0"/>
              <w:left w:val="single" w:color="auto" w:sz="4" w:space="0"/>
            </w:tcBorders>
            <w:shd w:val="clear" w:color="auto" w:fill="FFFFFF"/>
            <w:vAlign w:val="center"/>
          </w:tcPr>
          <w:p>
            <w:pPr>
              <w:bidi w:val="0"/>
              <w:jc w:val="center"/>
              <w:rPr>
                <w:rFonts w:hint="eastAsia" w:ascii="Times New Roman" w:hAnsi="Times New Roman" w:eastAsia="仿宋_GB2312" w:cs="Times New Roman"/>
                <w:sz w:val="21"/>
                <w:szCs w:val="21"/>
                <w:highlight w:val="none"/>
                <w:lang w:eastAsia="zh-CN"/>
              </w:rPr>
            </w:pPr>
            <w:r>
              <w:rPr>
                <w:rFonts w:hint="eastAsia" w:eastAsia="仿宋_GB2312" w:cs="Times New Roman"/>
                <w:sz w:val="21"/>
                <w:szCs w:val="21"/>
                <w:highlight w:val="none"/>
                <w:lang w:eastAsia="zh-CN"/>
              </w:rPr>
              <w:t>—</w:t>
            </w:r>
          </w:p>
        </w:tc>
        <w:tc>
          <w:tcPr>
            <w:tcW w:w="705" w:type="dxa"/>
            <w:gridSpan w:val="3"/>
            <w:tcBorders>
              <w:top w:val="single" w:color="auto" w:sz="4" w:space="0"/>
              <w:left w:val="single" w:color="auto" w:sz="4" w:space="0"/>
            </w:tcBorders>
            <w:shd w:val="clear" w:color="auto" w:fill="FFFFFF"/>
            <w:vAlign w:val="center"/>
          </w:tcPr>
          <w:p>
            <w:pPr>
              <w:bidi w:val="0"/>
              <w:jc w:val="center"/>
              <w:rPr>
                <w:rFonts w:hint="eastAsia" w:ascii="Times New Roman" w:hAnsi="Times New Roman" w:eastAsia="仿宋_GB2312" w:cs="Times New Roman"/>
                <w:sz w:val="21"/>
                <w:szCs w:val="21"/>
                <w:highlight w:val="none"/>
                <w:lang w:eastAsia="zh-CN"/>
              </w:rPr>
            </w:pPr>
            <w:r>
              <w:rPr>
                <w:rFonts w:hint="eastAsia" w:eastAsia="仿宋_GB2312" w:cs="Times New Roman"/>
                <w:sz w:val="21"/>
                <w:szCs w:val="21"/>
                <w:highlight w:val="none"/>
                <w:lang w:eastAsia="zh-CN"/>
              </w:rPr>
              <w:t>—</w:t>
            </w:r>
          </w:p>
        </w:tc>
        <w:tc>
          <w:tcPr>
            <w:tcW w:w="1095" w:type="dxa"/>
            <w:gridSpan w:val="3"/>
            <w:tcBorders>
              <w:top w:val="single" w:color="auto" w:sz="4" w:space="0"/>
              <w:left w:val="single" w:color="auto" w:sz="4" w:space="0"/>
            </w:tcBorders>
            <w:shd w:val="clear" w:color="auto" w:fill="FFFFFF"/>
            <w:vAlign w:val="center"/>
          </w:tcPr>
          <w:p>
            <w:pPr>
              <w:bidi w:val="0"/>
              <w:jc w:val="center"/>
              <w:rPr>
                <w:rFonts w:hint="eastAsia" w:ascii="Times New Roman" w:hAnsi="Times New Roman" w:eastAsia="仿宋_GB2312" w:cs="Times New Roman"/>
                <w:sz w:val="21"/>
                <w:szCs w:val="21"/>
                <w:highlight w:val="none"/>
                <w:lang w:eastAsia="zh-CN"/>
              </w:rPr>
            </w:pPr>
            <w:r>
              <w:rPr>
                <w:rFonts w:hint="eastAsia" w:eastAsia="仿宋_GB2312" w:cs="Times New Roman"/>
                <w:sz w:val="21"/>
                <w:szCs w:val="21"/>
                <w:highlight w:val="none"/>
                <w:lang w:eastAsia="zh-CN"/>
              </w:rPr>
              <w:t>—</w:t>
            </w:r>
          </w:p>
        </w:tc>
        <w:tc>
          <w:tcPr>
            <w:tcW w:w="870" w:type="dxa"/>
            <w:gridSpan w:val="3"/>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可综合</w:t>
            </w:r>
          </w:p>
          <w:p>
            <w:pPr>
              <w:bidi w:val="0"/>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设置</w:t>
            </w:r>
          </w:p>
        </w:tc>
        <w:tc>
          <w:tcPr>
            <w:tcW w:w="2760" w:type="dxa"/>
            <w:gridSpan w:val="3"/>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仿宋_GB2312" w:cs="Times New Roman"/>
                <w:sz w:val="21"/>
                <w:szCs w:val="21"/>
                <w:highlight w:val="none"/>
              </w:rPr>
            </w:pPr>
          </w:p>
        </w:tc>
        <w:tc>
          <w:tcPr>
            <w:tcW w:w="915" w:type="dxa"/>
            <w:gridSpan w:val="3"/>
            <w:tcBorders>
              <w:top w:val="single" w:color="auto" w:sz="4" w:space="0"/>
              <w:left w:val="single" w:color="auto" w:sz="4" w:space="0"/>
              <w:right w:val="single" w:color="auto" w:sz="4" w:space="0"/>
            </w:tcBorders>
            <w:shd w:val="clear" w:color="auto" w:fill="FFFFFF"/>
            <w:vAlign w:val="center"/>
          </w:tcPr>
          <w:p>
            <w:pPr>
              <w:bidi w:val="0"/>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根据专业规划设置</w:t>
            </w:r>
          </w:p>
        </w:tc>
      </w:tr>
      <w:tr>
        <w:tblPrEx>
          <w:tblCellMar>
            <w:top w:w="0" w:type="dxa"/>
            <w:left w:w="10" w:type="dxa"/>
            <w:bottom w:w="0" w:type="dxa"/>
            <w:right w:w="10" w:type="dxa"/>
          </w:tblCellMar>
        </w:tblPrEx>
        <w:trPr>
          <w:gridAfter w:val="2"/>
          <w:wAfter w:w="315" w:type="dxa"/>
          <w:trHeight w:val="950" w:hRule="exact"/>
          <w:jc w:val="center"/>
        </w:trPr>
        <w:tc>
          <w:tcPr>
            <w:tcW w:w="485" w:type="dxa"/>
            <w:vMerge w:val="continue"/>
            <w:tcBorders>
              <w:left w:val="single" w:color="auto" w:sz="4" w:space="0"/>
            </w:tcBorders>
            <w:shd w:val="clear" w:color="auto" w:fill="FFFFFF"/>
            <w:vAlign w:val="center"/>
          </w:tcPr>
          <w:p>
            <w:pPr>
              <w:bidi w:val="0"/>
              <w:jc w:val="center"/>
              <w:rPr>
                <w:rFonts w:hint="default" w:ascii="Times New Roman" w:hAnsi="Times New Roman" w:eastAsia="仿宋_GB2312" w:cs="Times New Roman"/>
                <w:sz w:val="24"/>
                <w:szCs w:val="24"/>
              </w:rPr>
            </w:pPr>
          </w:p>
        </w:tc>
        <w:tc>
          <w:tcPr>
            <w:tcW w:w="475" w:type="dxa"/>
            <w:gridSpan w:val="3"/>
            <w:vMerge w:val="continue"/>
            <w:tcBorders>
              <w:left w:val="single" w:color="auto" w:sz="4" w:space="0"/>
            </w:tcBorders>
            <w:shd w:val="clear" w:color="auto" w:fill="FFFFFF"/>
            <w:vAlign w:val="center"/>
          </w:tcPr>
          <w:p>
            <w:pPr>
              <w:bidi w:val="0"/>
              <w:jc w:val="center"/>
              <w:rPr>
                <w:rFonts w:hint="default" w:ascii="Times New Roman" w:hAnsi="Times New Roman" w:eastAsia="仿宋_GB2312" w:cs="Times New Roman"/>
                <w:sz w:val="24"/>
                <w:szCs w:val="24"/>
              </w:rPr>
            </w:pPr>
          </w:p>
        </w:tc>
        <w:tc>
          <w:tcPr>
            <w:tcW w:w="723" w:type="dxa"/>
            <w:gridSpan w:val="3"/>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15</w:t>
            </w:r>
          </w:p>
          <w:p>
            <w:pPr>
              <w:bidi w:val="0"/>
              <w:jc w:val="center"/>
              <w:rPr>
                <w:rFonts w:hint="default" w:ascii="Times New Roman" w:hAnsi="Times New Roman" w:eastAsia="仿宋_GB2312" w:cs="Times New Roman"/>
                <w:sz w:val="21"/>
                <w:szCs w:val="21"/>
                <w:highlight w:val="none"/>
                <w:lang w:eastAsia="zh-CN"/>
              </w:rPr>
            </w:pPr>
            <w:r>
              <w:rPr>
                <w:rFonts w:hint="default" w:ascii="Times New Roman" w:hAnsi="Times New Roman" w:eastAsia="仿宋_GB2312" w:cs="Times New Roman"/>
                <w:sz w:val="21"/>
                <w:szCs w:val="21"/>
                <w:highlight w:val="none"/>
                <w:lang w:eastAsia="zh-CN"/>
              </w:rPr>
              <w:t>分钟</w:t>
            </w:r>
          </w:p>
        </w:tc>
        <w:tc>
          <w:tcPr>
            <w:tcW w:w="1346" w:type="dxa"/>
            <w:gridSpan w:val="2"/>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邮政营业场所</w:t>
            </w:r>
          </w:p>
        </w:tc>
        <w:tc>
          <w:tcPr>
            <w:tcW w:w="1806" w:type="dxa"/>
            <w:gridSpan w:val="3"/>
            <w:tcBorders>
              <w:top w:val="single" w:color="auto" w:sz="4" w:space="0"/>
              <w:left w:val="single" w:color="auto" w:sz="4" w:space="0"/>
            </w:tcBorders>
            <w:shd w:val="clear" w:color="auto" w:fill="FFFFFF"/>
            <w:vAlign w:val="center"/>
          </w:tcPr>
          <w:p>
            <w:pPr>
              <w:bidi w:val="0"/>
              <w:jc w:val="both"/>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包括邮政局、邮政支局等邮政设施以及其他快递营业设施</w:t>
            </w:r>
          </w:p>
        </w:tc>
        <w:tc>
          <w:tcPr>
            <w:tcW w:w="1410" w:type="dxa"/>
            <w:gridSpan w:val="3"/>
            <w:tcBorders>
              <w:top w:val="single" w:color="auto" w:sz="4" w:space="0"/>
              <w:left w:val="single" w:color="auto" w:sz="4" w:space="0"/>
            </w:tcBorders>
            <w:shd w:val="clear" w:color="auto" w:fill="FFFFFF"/>
            <w:vAlign w:val="center"/>
          </w:tcPr>
          <w:p>
            <w:pPr>
              <w:bidi w:val="0"/>
              <w:jc w:val="center"/>
              <w:rPr>
                <w:rFonts w:hint="eastAsia" w:ascii="Times New Roman" w:hAnsi="Times New Roman" w:eastAsia="仿宋_GB2312" w:cs="Times New Roman"/>
                <w:sz w:val="21"/>
                <w:szCs w:val="21"/>
                <w:highlight w:val="none"/>
                <w:lang w:eastAsia="zh-CN"/>
              </w:rPr>
            </w:pPr>
            <w:r>
              <w:rPr>
                <w:rFonts w:hint="eastAsia" w:eastAsia="仿宋_GB2312" w:cs="Times New Roman"/>
                <w:sz w:val="21"/>
                <w:szCs w:val="21"/>
                <w:highlight w:val="none"/>
                <w:lang w:eastAsia="zh-CN"/>
              </w:rPr>
              <w:t>—</w:t>
            </w:r>
          </w:p>
        </w:tc>
        <w:tc>
          <w:tcPr>
            <w:tcW w:w="870" w:type="dxa"/>
            <w:gridSpan w:val="3"/>
            <w:tcBorders>
              <w:top w:val="single" w:color="auto" w:sz="4" w:space="0"/>
              <w:left w:val="single" w:color="auto" w:sz="4" w:space="0"/>
            </w:tcBorders>
            <w:shd w:val="clear" w:color="auto" w:fill="FFFFFF"/>
            <w:vAlign w:val="center"/>
          </w:tcPr>
          <w:p>
            <w:pPr>
              <w:bidi w:val="0"/>
              <w:jc w:val="center"/>
              <w:rPr>
                <w:rFonts w:hint="eastAsia" w:ascii="Times New Roman" w:hAnsi="Times New Roman" w:eastAsia="仿宋_GB2312" w:cs="Times New Roman"/>
                <w:sz w:val="21"/>
                <w:szCs w:val="21"/>
                <w:highlight w:val="none"/>
                <w:lang w:eastAsia="zh-CN"/>
              </w:rPr>
            </w:pPr>
            <w:r>
              <w:rPr>
                <w:rFonts w:hint="eastAsia" w:eastAsia="仿宋_GB2312" w:cs="Times New Roman"/>
                <w:sz w:val="21"/>
                <w:szCs w:val="21"/>
                <w:highlight w:val="none"/>
                <w:lang w:eastAsia="zh-CN"/>
              </w:rPr>
              <w:t>—</w:t>
            </w:r>
          </w:p>
        </w:tc>
        <w:tc>
          <w:tcPr>
            <w:tcW w:w="1020" w:type="dxa"/>
            <w:gridSpan w:val="3"/>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1000</w:t>
            </w:r>
          </w:p>
        </w:tc>
        <w:tc>
          <w:tcPr>
            <w:tcW w:w="705" w:type="dxa"/>
            <w:gridSpan w:val="3"/>
            <w:tcBorders>
              <w:top w:val="single" w:color="auto" w:sz="4" w:space="0"/>
              <w:left w:val="single" w:color="auto" w:sz="4" w:space="0"/>
            </w:tcBorders>
            <w:shd w:val="clear" w:color="auto" w:fill="FFFFFF"/>
            <w:vAlign w:val="center"/>
          </w:tcPr>
          <w:p>
            <w:pPr>
              <w:bidi w:val="0"/>
              <w:jc w:val="center"/>
              <w:rPr>
                <w:rFonts w:hint="eastAsia" w:ascii="Times New Roman" w:hAnsi="Times New Roman" w:eastAsia="仿宋_GB2312" w:cs="Times New Roman"/>
                <w:sz w:val="21"/>
                <w:szCs w:val="21"/>
                <w:highlight w:val="none"/>
                <w:lang w:eastAsia="zh-CN"/>
              </w:rPr>
            </w:pPr>
            <w:r>
              <w:rPr>
                <w:rFonts w:hint="eastAsia" w:eastAsia="仿宋_GB2312" w:cs="Times New Roman"/>
                <w:sz w:val="21"/>
                <w:szCs w:val="21"/>
                <w:highlight w:val="none"/>
                <w:lang w:eastAsia="zh-CN"/>
              </w:rPr>
              <w:t>—</w:t>
            </w:r>
          </w:p>
        </w:tc>
        <w:tc>
          <w:tcPr>
            <w:tcW w:w="1095" w:type="dxa"/>
            <w:gridSpan w:val="3"/>
            <w:tcBorders>
              <w:top w:val="single" w:color="auto" w:sz="4" w:space="0"/>
              <w:left w:val="single" w:color="auto" w:sz="4" w:space="0"/>
            </w:tcBorders>
            <w:shd w:val="clear" w:color="auto" w:fill="FFFFFF"/>
            <w:vAlign w:val="center"/>
          </w:tcPr>
          <w:p>
            <w:pPr>
              <w:bidi w:val="0"/>
              <w:jc w:val="center"/>
              <w:rPr>
                <w:rFonts w:hint="eastAsia" w:ascii="Times New Roman" w:hAnsi="Times New Roman" w:eastAsia="仿宋_GB2312" w:cs="Times New Roman"/>
                <w:sz w:val="21"/>
                <w:szCs w:val="21"/>
                <w:highlight w:val="none"/>
                <w:lang w:eastAsia="zh-CN"/>
              </w:rPr>
            </w:pPr>
            <w:r>
              <w:rPr>
                <w:rFonts w:hint="eastAsia" w:eastAsia="仿宋_GB2312" w:cs="Times New Roman"/>
                <w:sz w:val="21"/>
                <w:szCs w:val="21"/>
                <w:highlight w:val="none"/>
                <w:lang w:eastAsia="zh-CN"/>
              </w:rPr>
              <w:t>—</w:t>
            </w:r>
          </w:p>
        </w:tc>
        <w:tc>
          <w:tcPr>
            <w:tcW w:w="870" w:type="dxa"/>
            <w:gridSpan w:val="3"/>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可综合</w:t>
            </w:r>
            <w:r>
              <w:rPr>
                <w:rFonts w:hint="default" w:ascii="Times New Roman" w:hAnsi="Times New Roman" w:eastAsia="仿宋_GB2312" w:cs="Times New Roman"/>
                <w:sz w:val="21"/>
                <w:szCs w:val="21"/>
                <w:highlight w:val="none"/>
                <w:lang w:val="en-US" w:eastAsia="zh-CN"/>
              </w:rPr>
              <w:t xml:space="preserve"> </w:t>
            </w:r>
            <w:r>
              <w:rPr>
                <w:rFonts w:hint="default" w:ascii="Times New Roman" w:hAnsi="Times New Roman" w:eastAsia="仿宋_GB2312" w:cs="Times New Roman"/>
                <w:sz w:val="21"/>
                <w:szCs w:val="21"/>
                <w:highlight w:val="none"/>
              </w:rPr>
              <w:t>设置</w:t>
            </w:r>
          </w:p>
        </w:tc>
        <w:tc>
          <w:tcPr>
            <w:tcW w:w="2760" w:type="dxa"/>
            <w:gridSpan w:val="3"/>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宜与商业服务设施结合或邻近设置</w:t>
            </w:r>
          </w:p>
        </w:tc>
        <w:tc>
          <w:tcPr>
            <w:tcW w:w="915" w:type="dxa"/>
            <w:gridSpan w:val="3"/>
            <w:tcBorders>
              <w:top w:val="single" w:color="auto" w:sz="4" w:space="0"/>
              <w:left w:val="single" w:color="auto" w:sz="4" w:space="0"/>
              <w:right w:val="single" w:color="auto" w:sz="4" w:space="0"/>
            </w:tcBorders>
            <w:shd w:val="clear" w:color="auto" w:fill="FFFFFF"/>
            <w:vAlign w:val="center"/>
          </w:tcPr>
          <w:p>
            <w:pPr>
              <w:bidi w:val="0"/>
              <w:jc w:val="center"/>
              <w:rPr>
                <w:rFonts w:hint="default" w:ascii="Times New Roman" w:hAnsi="Times New Roman" w:eastAsia="仿宋_GB2312" w:cs="Times New Roman"/>
                <w:sz w:val="21"/>
                <w:szCs w:val="21"/>
                <w:highlight w:val="none"/>
              </w:rPr>
            </w:pPr>
          </w:p>
        </w:tc>
      </w:tr>
      <w:tr>
        <w:tblPrEx>
          <w:tblCellMar>
            <w:top w:w="0" w:type="dxa"/>
            <w:left w:w="10" w:type="dxa"/>
            <w:bottom w:w="0" w:type="dxa"/>
            <w:right w:w="10" w:type="dxa"/>
          </w:tblCellMar>
        </w:tblPrEx>
        <w:trPr>
          <w:gridAfter w:val="2"/>
          <w:wAfter w:w="315" w:type="dxa"/>
          <w:trHeight w:val="719" w:hRule="exact"/>
          <w:jc w:val="center"/>
        </w:trPr>
        <w:tc>
          <w:tcPr>
            <w:tcW w:w="485" w:type="dxa"/>
            <w:vMerge w:val="continue"/>
            <w:tcBorders>
              <w:left w:val="single" w:color="auto" w:sz="4" w:space="0"/>
            </w:tcBorders>
            <w:shd w:val="clear" w:color="auto" w:fill="FFFFFF"/>
            <w:vAlign w:val="center"/>
          </w:tcPr>
          <w:p>
            <w:pPr>
              <w:bidi w:val="0"/>
              <w:jc w:val="center"/>
              <w:rPr>
                <w:rFonts w:hint="default" w:ascii="Times New Roman" w:hAnsi="Times New Roman" w:eastAsia="仿宋_GB2312" w:cs="Times New Roman"/>
                <w:sz w:val="24"/>
                <w:szCs w:val="24"/>
              </w:rPr>
            </w:pPr>
          </w:p>
        </w:tc>
        <w:tc>
          <w:tcPr>
            <w:tcW w:w="475" w:type="dxa"/>
            <w:gridSpan w:val="3"/>
            <w:vMerge w:val="continue"/>
            <w:tcBorders>
              <w:left w:val="single" w:color="auto" w:sz="4" w:space="0"/>
            </w:tcBorders>
            <w:shd w:val="clear" w:color="auto" w:fill="FFFFFF"/>
            <w:vAlign w:val="center"/>
          </w:tcPr>
          <w:p>
            <w:pPr>
              <w:bidi w:val="0"/>
              <w:jc w:val="center"/>
              <w:rPr>
                <w:rFonts w:hint="default" w:ascii="Times New Roman" w:hAnsi="Times New Roman" w:eastAsia="仿宋_GB2312" w:cs="Times New Roman"/>
                <w:sz w:val="24"/>
                <w:szCs w:val="24"/>
              </w:rPr>
            </w:pPr>
          </w:p>
        </w:tc>
        <w:tc>
          <w:tcPr>
            <w:tcW w:w="723" w:type="dxa"/>
            <w:gridSpan w:val="3"/>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5</w:t>
            </w:r>
            <w:r>
              <w:rPr>
                <w:rFonts w:hint="default" w:ascii="Times New Roman" w:hAnsi="Times New Roman" w:eastAsia="仿宋_GB2312" w:cs="Times New Roman"/>
                <w:sz w:val="21"/>
                <w:szCs w:val="21"/>
                <w:highlight w:val="none"/>
                <w:lang w:val="en-US" w:eastAsia="zh-CN"/>
              </w:rPr>
              <w:t>-</w:t>
            </w:r>
            <w:r>
              <w:rPr>
                <w:rFonts w:hint="default" w:ascii="Times New Roman" w:hAnsi="Times New Roman" w:eastAsia="仿宋_GB2312" w:cs="Times New Roman"/>
                <w:sz w:val="21"/>
                <w:szCs w:val="21"/>
                <w:highlight w:val="none"/>
              </w:rPr>
              <w:t>10</w:t>
            </w:r>
          </w:p>
          <w:p>
            <w:pPr>
              <w:bidi w:val="0"/>
              <w:jc w:val="center"/>
              <w:rPr>
                <w:rFonts w:hint="default" w:ascii="Times New Roman" w:hAnsi="Times New Roman" w:eastAsia="仿宋_GB2312" w:cs="Times New Roman"/>
                <w:sz w:val="21"/>
                <w:szCs w:val="21"/>
                <w:highlight w:val="none"/>
                <w:lang w:eastAsia="zh-CN"/>
              </w:rPr>
            </w:pPr>
            <w:r>
              <w:rPr>
                <w:rFonts w:hint="default" w:ascii="Times New Roman" w:hAnsi="Times New Roman" w:eastAsia="仿宋_GB2312" w:cs="Times New Roman"/>
                <w:sz w:val="21"/>
                <w:szCs w:val="21"/>
                <w:highlight w:val="none"/>
                <w:lang w:eastAsia="zh-CN"/>
              </w:rPr>
              <w:t>分钟</w:t>
            </w:r>
          </w:p>
        </w:tc>
        <w:tc>
          <w:tcPr>
            <w:tcW w:w="1346" w:type="dxa"/>
            <w:gridSpan w:val="2"/>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社区商业网点</w:t>
            </w:r>
          </w:p>
        </w:tc>
        <w:tc>
          <w:tcPr>
            <w:tcW w:w="1806" w:type="dxa"/>
            <w:gridSpan w:val="3"/>
            <w:tcBorders>
              <w:top w:val="single" w:color="auto" w:sz="4" w:space="0"/>
              <w:left w:val="single" w:color="auto" w:sz="4" w:space="0"/>
            </w:tcBorders>
            <w:shd w:val="clear" w:color="auto" w:fill="FFFFFF"/>
            <w:vAlign w:val="center"/>
          </w:tcPr>
          <w:p>
            <w:pPr>
              <w:bidi w:val="0"/>
              <w:jc w:val="both"/>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超市、药店、洗衣店、理发店等</w:t>
            </w:r>
          </w:p>
        </w:tc>
        <w:tc>
          <w:tcPr>
            <w:tcW w:w="1410" w:type="dxa"/>
            <w:gridSpan w:val="3"/>
            <w:tcBorders>
              <w:top w:val="single" w:color="auto" w:sz="4" w:space="0"/>
              <w:left w:val="single" w:color="auto" w:sz="4" w:space="0"/>
            </w:tcBorders>
            <w:shd w:val="clear" w:color="auto" w:fill="FFFFFF"/>
            <w:vAlign w:val="center"/>
          </w:tcPr>
          <w:p>
            <w:pPr>
              <w:bidi w:val="0"/>
              <w:jc w:val="center"/>
              <w:rPr>
                <w:rFonts w:hint="eastAsia" w:ascii="Times New Roman" w:hAnsi="Times New Roman" w:eastAsia="仿宋_GB2312" w:cs="Times New Roman"/>
                <w:sz w:val="21"/>
                <w:szCs w:val="21"/>
                <w:highlight w:val="none"/>
                <w:lang w:eastAsia="zh-CN"/>
              </w:rPr>
            </w:pPr>
            <w:r>
              <w:rPr>
                <w:rFonts w:hint="eastAsia" w:eastAsia="仿宋_GB2312" w:cs="Times New Roman"/>
                <w:sz w:val="21"/>
                <w:szCs w:val="21"/>
                <w:highlight w:val="none"/>
                <w:lang w:eastAsia="zh-CN"/>
              </w:rPr>
              <w:t>—</w:t>
            </w:r>
          </w:p>
        </w:tc>
        <w:tc>
          <w:tcPr>
            <w:tcW w:w="870" w:type="dxa"/>
            <w:gridSpan w:val="3"/>
            <w:tcBorders>
              <w:top w:val="single" w:color="auto" w:sz="4" w:space="0"/>
              <w:left w:val="single" w:color="auto" w:sz="4" w:space="0"/>
            </w:tcBorders>
            <w:shd w:val="clear" w:color="auto" w:fill="FFFFFF"/>
            <w:vAlign w:val="center"/>
          </w:tcPr>
          <w:p>
            <w:pPr>
              <w:bidi w:val="0"/>
              <w:jc w:val="center"/>
              <w:rPr>
                <w:rFonts w:hint="eastAsia" w:ascii="Times New Roman" w:hAnsi="Times New Roman" w:eastAsia="仿宋_GB2312" w:cs="Times New Roman"/>
                <w:sz w:val="21"/>
                <w:szCs w:val="21"/>
                <w:highlight w:val="none"/>
                <w:lang w:eastAsia="zh-CN"/>
              </w:rPr>
            </w:pPr>
            <w:r>
              <w:rPr>
                <w:rFonts w:hint="eastAsia" w:eastAsia="仿宋_GB2312" w:cs="Times New Roman"/>
                <w:sz w:val="21"/>
                <w:szCs w:val="21"/>
                <w:highlight w:val="none"/>
                <w:lang w:eastAsia="zh-CN"/>
              </w:rPr>
              <w:t>—</w:t>
            </w:r>
          </w:p>
        </w:tc>
        <w:tc>
          <w:tcPr>
            <w:tcW w:w="1020" w:type="dxa"/>
            <w:gridSpan w:val="3"/>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300</w:t>
            </w:r>
          </w:p>
        </w:tc>
        <w:tc>
          <w:tcPr>
            <w:tcW w:w="705" w:type="dxa"/>
            <w:gridSpan w:val="3"/>
            <w:tcBorders>
              <w:top w:val="single" w:color="auto" w:sz="4" w:space="0"/>
              <w:left w:val="single" w:color="auto" w:sz="4" w:space="0"/>
            </w:tcBorders>
            <w:shd w:val="clear" w:color="auto" w:fill="FFFFFF"/>
            <w:vAlign w:val="center"/>
          </w:tcPr>
          <w:p>
            <w:pPr>
              <w:bidi w:val="0"/>
              <w:jc w:val="center"/>
              <w:rPr>
                <w:rFonts w:hint="eastAsia" w:ascii="Times New Roman" w:hAnsi="Times New Roman" w:eastAsia="仿宋_GB2312" w:cs="Times New Roman"/>
                <w:sz w:val="21"/>
                <w:szCs w:val="21"/>
                <w:highlight w:val="none"/>
                <w:lang w:eastAsia="zh-CN"/>
              </w:rPr>
            </w:pPr>
            <w:r>
              <w:rPr>
                <w:rFonts w:hint="eastAsia" w:eastAsia="仿宋_GB2312" w:cs="Times New Roman"/>
                <w:sz w:val="21"/>
                <w:szCs w:val="21"/>
                <w:highlight w:val="none"/>
                <w:lang w:eastAsia="zh-CN"/>
              </w:rPr>
              <w:t>—</w:t>
            </w:r>
          </w:p>
        </w:tc>
        <w:tc>
          <w:tcPr>
            <w:tcW w:w="1095" w:type="dxa"/>
            <w:gridSpan w:val="3"/>
            <w:tcBorders>
              <w:top w:val="single" w:color="auto" w:sz="4" w:space="0"/>
              <w:left w:val="single" w:color="auto" w:sz="4" w:space="0"/>
            </w:tcBorders>
            <w:shd w:val="clear" w:color="auto" w:fill="FFFFFF"/>
            <w:vAlign w:val="center"/>
          </w:tcPr>
          <w:p>
            <w:pPr>
              <w:bidi w:val="0"/>
              <w:jc w:val="center"/>
              <w:rPr>
                <w:rFonts w:hint="eastAsia" w:ascii="Times New Roman" w:hAnsi="Times New Roman" w:eastAsia="仿宋_GB2312" w:cs="Times New Roman"/>
                <w:sz w:val="21"/>
                <w:szCs w:val="21"/>
                <w:highlight w:val="none"/>
                <w:lang w:eastAsia="zh-CN"/>
              </w:rPr>
            </w:pPr>
            <w:r>
              <w:rPr>
                <w:rFonts w:hint="eastAsia" w:eastAsia="仿宋_GB2312" w:cs="Times New Roman"/>
                <w:sz w:val="21"/>
                <w:szCs w:val="21"/>
                <w:highlight w:val="none"/>
                <w:lang w:eastAsia="zh-CN"/>
              </w:rPr>
              <w:t>—</w:t>
            </w:r>
          </w:p>
        </w:tc>
        <w:tc>
          <w:tcPr>
            <w:tcW w:w="870" w:type="dxa"/>
            <w:gridSpan w:val="3"/>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可综合</w:t>
            </w:r>
          </w:p>
          <w:p>
            <w:pPr>
              <w:bidi w:val="0"/>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设置</w:t>
            </w:r>
          </w:p>
        </w:tc>
        <w:tc>
          <w:tcPr>
            <w:tcW w:w="2760" w:type="dxa"/>
            <w:gridSpan w:val="3"/>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仿宋_GB2312" w:cs="Times New Roman"/>
                <w:sz w:val="21"/>
                <w:szCs w:val="21"/>
                <w:highlight w:val="none"/>
              </w:rPr>
            </w:pPr>
          </w:p>
        </w:tc>
        <w:tc>
          <w:tcPr>
            <w:tcW w:w="915" w:type="dxa"/>
            <w:gridSpan w:val="3"/>
            <w:tcBorders>
              <w:top w:val="single" w:color="auto" w:sz="4" w:space="0"/>
              <w:left w:val="single" w:color="auto" w:sz="4" w:space="0"/>
              <w:right w:val="single" w:color="auto" w:sz="4" w:space="0"/>
            </w:tcBorders>
            <w:shd w:val="clear" w:color="auto" w:fill="FFFFFF"/>
            <w:vAlign w:val="center"/>
          </w:tcPr>
          <w:p>
            <w:pPr>
              <w:bidi w:val="0"/>
              <w:jc w:val="center"/>
              <w:rPr>
                <w:rFonts w:hint="default" w:ascii="Times New Roman" w:hAnsi="Times New Roman" w:eastAsia="仿宋_GB2312" w:cs="Times New Roman"/>
                <w:sz w:val="21"/>
                <w:szCs w:val="21"/>
                <w:highlight w:val="none"/>
              </w:rPr>
            </w:pPr>
          </w:p>
        </w:tc>
      </w:tr>
      <w:tr>
        <w:tblPrEx>
          <w:tblCellMar>
            <w:top w:w="0" w:type="dxa"/>
            <w:left w:w="10" w:type="dxa"/>
            <w:bottom w:w="0" w:type="dxa"/>
            <w:right w:w="10" w:type="dxa"/>
          </w:tblCellMar>
        </w:tblPrEx>
        <w:trPr>
          <w:gridAfter w:val="2"/>
          <w:wAfter w:w="315" w:type="dxa"/>
          <w:trHeight w:val="1195" w:hRule="exact"/>
          <w:jc w:val="center"/>
        </w:trPr>
        <w:tc>
          <w:tcPr>
            <w:tcW w:w="485" w:type="dxa"/>
            <w:vMerge w:val="continue"/>
            <w:tcBorders>
              <w:left w:val="single" w:color="auto" w:sz="4" w:space="0"/>
              <w:bottom w:val="single" w:color="auto" w:sz="4" w:space="0"/>
            </w:tcBorders>
            <w:shd w:val="clear" w:color="auto" w:fill="FFFFFF"/>
            <w:vAlign w:val="center"/>
          </w:tcPr>
          <w:p>
            <w:pPr>
              <w:bidi w:val="0"/>
              <w:jc w:val="center"/>
              <w:rPr>
                <w:rFonts w:hint="default" w:ascii="Times New Roman" w:hAnsi="Times New Roman" w:eastAsia="仿宋_GB2312" w:cs="Times New Roman"/>
                <w:sz w:val="24"/>
                <w:szCs w:val="24"/>
              </w:rPr>
            </w:pPr>
          </w:p>
        </w:tc>
        <w:tc>
          <w:tcPr>
            <w:tcW w:w="475" w:type="dxa"/>
            <w:gridSpan w:val="3"/>
            <w:tcBorders>
              <w:top w:val="single" w:color="auto" w:sz="4" w:space="0"/>
              <w:left w:val="single" w:color="auto" w:sz="4" w:space="0"/>
              <w:bottom w:val="single" w:color="auto" w:sz="4" w:space="0"/>
            </w:tcBorders>
            <w:shd w:val="clear" w:color="auto" w:fill="FFFFFF"/>
            <w:vAlign w:val="center"/>
          </w:tcPr>
          <w:p>
            <w:pPr>
              <w:bidi w:val="0"/>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行政</w:t>
            </w:r>
          </w:p>
          <w:p>
            <w:pPr>
              <w:bidi w:val="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1"/>
                <w:szCs w:val="21"/>
                <w:highlight w:val="none"/>
              </w:rPr>
              <w:t>管理</w:t>
            </w:r>
          </w:p>
        </w:tc>
        <w:tc>
          <w:tcPr>
            <w:tcW w:w="723" w:type="dxa"/>
            <w:gridSpan w:val="3"/>
            <w:tcBorders>
              <w:top w:val="single" w:color="auto" w:sz="4" w:space="0"/>
              <w:left w:val="single" w:color="auto" w:sz="4" w:space="0"/>
              <w:bottom w:val="single" w:color="auto" w:sz="4" w:space="0"/>
            </w:tcBorders>
            <w:shd w:val="clear" w:color="auto" w:fill="FFFFFF"/>
            <w:vAlign w:val="center"/>
          </w:tcPr>
          <w:p>
            <w:pPr>
              <w:bidi w:val="0"/>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15</w:t>
            </w:r>
          </w:p>
        </w:tc>
        <w:tc>
          <w:tcPr>
            <w:tcW w:w="1346" w:type="dxa"/>
            <w:gridSpan w:val="2"/>
            <w:tcBorders>
              <w:top w:val="single" w:color="auto" w:sz="4" w:space="0"/>
              <w:left w:val="single" w:color="auto" w:sz="4" w:space="0"/>
              <w:bottom w:val="single" w:color="auto" w:sz="4" w:space="0"/>
            </w:tcBorders>
            <w:shd w:val="clear" w:color="auto" w:fill="FFFFFF"/>
            <w:vAlign w:val="center"/>
          </w:tcPr>
          <w:p>
            <w:pPr>
              <w:bidi w:val="0"/>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社区服务中心（街镇级）</w:t>
            </w:r>
          </w:p>
        </w:tc>
        <w:tc>
          <w:tcPr>
            <w:tcW w:w="1806" w:type="dxa"/>
            <w:gridSpan w:val="3"/>
            <w:tcBorders>
              <w:top w:val="single" w:color="auto" w:sz="4" w:space="0"/>
              <w:left w:val="single" w:color="auto" w:sz="4" w:space="0"/>
              <w:bottom w:val="single" w:color="auto" w:sz="4" w:space="0"/>
            </w:tcBorders>
            <w:shd w:val="clear" w:color="auto" w:fill="FFFFFF"/>
            <w:vAlign w:val="center"/>
          </w:tcPr>
          <w:p>
            <w:pPr>
              <w:bidi w:val="0"/>
              <w:jc w:val="center"/>
              <w:rPr>
                <w:rFonts w:hint="eastAsia" w:ascii="Times New Roman" w:hAnsi="Times New Roman" w:eastAsia="仿宋_GB2312" w:cs="Times New Roman"/>
                <w:sz w:val="21"/>
                <w:szCs w:val="21"/>
                <w:highlight w:val="none"/>
                <w:lang w:eastAsia="zh-CN"/>
              </w:rPr>
            </w:pPr>
            <w:r>
              <w:rPr>
                <w:rFonts w:hint="eastAsia" w:eastAsia="仿宋_GB2312" w:cs="Times New Roman"/>
                <w:sz w:val="21"/>
                <w:szCs w:val="21"/>
                <w:highlight w:val="none"/>
                <w:lang w:eastAsia="zh-CN"/>
              </w:rPr>
              <w:t>—</w:t>
            </w:r>
          </w:p>
        </w:tc>
        <w:tc>
          <w:tcPr>
            <w:tcW w:w="1410" w:type="dxa"/>
            <w:gridSpan w:val="3"/>
            <w:tcBorders>
              <w:top w:val="single" w:color="auto" w:sz="4" w:space="0"/>
              <w:left w:val="single" w:color="auto" w:sz="4" w:space="0"/>
              <w:bottom w:val="single" w:color="auto" w:sz="4" w:space="0"/>
            </w:tcBorders>
            <w:shd w:val="clear" w:color="auto" w:fill="FFFFFF"/>
            <w:vAlign w:val="center"/>
          </w:tcPr>
          <w:p>
            <w:pPr>
              <w:bidi w:val="0"/>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lang w:val="en-US" w:eastAsia="en-US"/>
              </w:rPr>
              <w:t>7</w:t>
            </w:r>
            <w:r>
              <w:rPr>
                <w:rFonts w:hint="default" w:ascii="Times New Roman" w:hAnsi="Times New Roman" w:eastAsia="仿宋_GB2312" w:cs="Times New Roman"/>
                <w:sz w:val="21"/>
                <w:szCs w:val="21"/>
                <w:highlight w:val="none"/>
                <w:lang w:val="en-US" w:eastAsia="zh-CN"/>
              </w:rPr>
              <w:t>0</w:t>
            </w:r>
            <w:r>
              <w:rPr>
                <w:rFonts w:hint="default" w:ascii="Times New Roman" w:hAnsi="Times New Roman" w:eastAsia="仿宋_GB2312" w:cs="Times New Roman"/>
                <w:sz w:val="21"/>
                <w:szCs w:val="21"/>
                <w:highlight w:val="none"/>
                <w:lang w:val="en-US" w:eastAsia="en-US"/>
              </w:rPr>
              <w:t>0</w:t>
            </w:r>
            <w:r>
              <w:rPr>
                <w:rFonts w:hint="default" w:ascii="Times New Roman" w:hAnsi="Times New Roman" w:eastAsia="仿宋_GB2312" w:cs="Times New Roman"/>
                <w:sz w:val="21"/>
                <w:szCs w:val="21"/>
                <w:highlight w:val="none"/>
                <w:lang w:val="en-US" w:eastAsia="zh-CN"/>
              </w:rPr>
              <w:t>-</w:t>
            </w:r>
            <w:r>
              <w:rPr>
                <w:rFonts w:hint="default" w:ascii="Times New Roman" w:hAnsi="Times New Roman" w:eastAsia="仿宋_GB2312" w:cs="Times New Roman"/>
                <w:sz w:val="21"/>
                <w:szCs w:val="21"/>
                <w:highlight w:val="none"/>
              </w:rPr>
              <w:t>1500</w:t>
            </w:r>
          </w:p>
          <w:p>
            <w:pPr>
              <w:bidi w:val="0"/>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（建筑面积）</w:t>
            </w:r>
          </w:p>
          <w:p>
            <w:pPr>
              <w:bidi w:val="0"/>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lang w:val="en-US" w:eastAsia="en-US"/>
              </w:rPr>
              <w:t>600</w:t>
            </w:r>
            <w:r>
              <w:rPr>
                <w:rFonts w:hint="eastAsia" w:eastAsia="仿宋_GB2312" w:cs="Times New Roman"/>
                <w:sz w:val="21"/>
                <w:szCs w:val="21"/>
                <w:highlight w:val="none"/>
                <w:lang w:val="en-US" w:eastAsia="zh-CN"/>
              </w:rPr>
              <w:t>—</w:t>
            </w:r>
            <w:r>
              <w:rPr>
                <w:rFonts w:hint="default" w:ascii="Times New Roman" w:hAnsi="Times New Roman" w:eastAsia="仿宋_GB2312" w:cs="Times New Roman"/>
                <w:sz w:val="21"/>
                <w:szCs w:val="21"/>
                <w:highlight w:val="none"/>
                <w:lang w:val="en-US" w:eastAsia="en-US"/>
              </w:rPr>
              <w:t>1</w:t>
            </w:r>
            <w:r>
              <w:rPr>
                <w:rFonts w:hint="default" w:ascii="Times New Roman" w:hAnsi="Times New Roman" w:eastAsia="仿宋_GB2312" w:cs="Times New Roman"/>
                <w:sz w:val="21"/>
                <w:szCs w:val="21"/>
                <w:highlight w:val="none"/>
              </w:rPr>
              <w:t>200</w:t>
            </w:r>
          </w:p>
          <w:p>
            <w:pPr>
              <w:bidi w:val="0"/>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（用地面积）</w:t>
            </w:r>
          </w:p>
        </w:tc>
        <w:tc>
          <w:tcPr>
            <w:tcW w:w="870" w:type="dxa"/>
            <w:gridSpan w:val="3"/>
            <w:tcBorders>
              <w:top w:val="single" w:color="auto" w:sz="4" w:space="0"/>
              <w:left w:val="single" w:color="auto" w:sz="4" w:space="0"/>
              <w:bottom w:val="single" w:color="auto" w:sz="4" w:space="0"/>
            </w:tcBorders>
            <w:shd w:val="clear" w:color="auto" w:fill="FFFFFF"/>
            <w:vAlign w:val="center"/>
          </w:tcPr>
          <w:p>
            <w:pPr>
              <w:bidi w:val="0"/>
              <w:jc w:val="center"/>
              <w:rPr>
                <w:rFonts w:hint="default" w:ascii="Times New Roman" w:hAnsi="Times New Roman" w:eastAsia="仿宋_GB2312" w:cs="Times New Roman"/>
                <w:sz w:val="21"/>
                <w:szCs w:val="21"/>
                <w:highlight w:val="none"/>
                <w:lang w:eastAsia="zh-CN"/>
              </w:rPr>
            </w:pPr>
            <w:r>
              <w:rPr>
                <w:rFonts w:hint="eastAsia" w:eastAsia="仿宋_GB2312" w:cs="Times New Roman"/>
                <w:sz w:val="21"/>
                <w:szCs w:val="21"/>
                <w:highlight w:val="none"/>
                <w:lang w:eastAsia="zh-CN"/>
              </w:rPr>
              <w:t>—</w:t>
            </w:r>
          </w:p>
        </w:tc>
        <w:tc>
          <w:tcPr>
            <w:tcW w:w="1020" w:type="dxa"/>
            <w:gridSpan w:val="3"/>
            <w:tcBorders>
              <w:top w:val="single" w:color="auto" w:sz="4" w:space="0"/>
              <w:left w:val="single" w:color="auto" w:sz="4" w:space="0"/>
              <w:bottom w:val="single" w:color="auto" w:sz="4" w:space="0"/>
            </w:tcBorders>
            <w:shd w:val="clear" w:color="auto" w:fill="FFFFFF"/>
            <w:vAlign w:val="center"/>
          </w:tcPr>
          <w:p>
            <w:pPr>
              <w:bidi w:val="0"/>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1000</w:t>
            </w:r>
          </w:p>
        </w:tc>
        <w:tc>
          <w:tcPr>
            <w:tcW w:w="705" w:type="dxa"/>
            <w:gridSpan w:val="3"/>
            <w:tcBorders>
              <w:top w:val="single" w:color="auto" w:sz="4" w:space="0"/>
              <w:left w:val="single" w:color="auto" w:sz="4" w:space="0"/>
              <w:bottom w:val="single" w:color="auto" w:sz="4" w:space="0"/>
            </w:tcBorders>
            <w:shd w:val="clear" w:color="auto" w:fill="FFFFFF"/>
            <w:vAlign w:val="center"/>
          </w:tcPr>
          <w:p>
            <w:pPr>
              <w:bidi w:val="0"/>
              <w:jc w:val="center"/>
              <w:rPr>
                <w:rFonts w:hint="eastAsia" w:ascii="Times New Roman" w:hAnsi="Times New Roman" w:eastAsia="仿宋_GB2312" w:cs="Times New Roman"/>
                <w:sz w:val="21"/>
                <w:szCs w:val="21"/>
                <w:highlight w:val="none"/>
                <w:lang w:eastAsia="zh-CN"/>
              </w:rPr>
            </w:pPr>
            <w:r>
              <w:rPr>
                <w:rFonts w:hint="eastAsia" w:eastAsia="仿宋_GB2312" w:cs="Times New Roman"/>
                <w:sz w:val="21"/>
                <w:szCs w:val="21"/>
                <w:highlight w:val="none"/>
                <w:lang w:eastAsia="zh-CN"/>
              </w:rPr>
              <w:t>—</w:t>
            </w:r>
          </w:p>
        </w:tc>
        <w:tc>
          <w:tcPr>
            <w:tcW w:w="1095" w:type="dxa"/>
            <w:gridSpan w:val="3"/>
            <w:tcBorders>
              <w:top w:val="single" w:color="auto" w:sz="4" w:space="0"/>
              <w:left w:val="single" w:color="auto" w:sz="4" w:space="0"/>
              <w:bottom w:val="single" w:color="auto" w:sz="4" w:space="0"/>
            </w:tcBorders>
            <w:shd w:val="clear" w:color="auto" w:fill="FFFFFF"/>
            <w:vAlign w:val="center"/>
          </w:tcPr>
          <w:p>
            <w:pPr>
              <w:bidi w:val="0"/>
              <w:jc w:val="center"/>
              <w:rPr>
                <w:rFonts w:hint="eastAsia" w:ascii="Times New Roman" w:hAnsi="Times New Roman" w:eastAsia="仿宋_GB2312" w:cs="Times New Roman"/>
                <w:sz w:val="21"/>
                <w:szCs w:val="21"/>
                <w:highlight w:val="none"/>
                <w:lang w:eastAsia="zh-CN"/>
              </w:rPr>
            </w:pPr>
            <w:r>
              <w:rPr>
                <w:rFonts w:hint="eastAsia" w:eastAsia="仿宋_GB2312" w:cs="Times New Roman"/>
                <w:sz w:val="21"/>
                <w:szCs w:val="21"/>
                <w:highlight w:val="none"/>
                <w:lang w:eastAsia="zh-CN"/>
              </w:rPr>
              <w:t>—</w:t>
            </w:r>
          </w:p>
        </w:tc>
        <w:tc>
          <w:tcPr>
            <w:tcW w:w="870" w:type="dxa"/>
            <w:gridSpan w:val="3"/>
            <w:tcBorders>
              <w:top w:val="single" w:color="auto" w:sz="4" w:space="0"/>
              <w:left w:val="single" w:color="auto" w:sz="4" w:space="0"/>
              <w:bottom w:val="single" w:color="auto" w:sz="4" w:space="0"/>
            </w:tcBorders>
            <w:shd w:val="clear" w:color="auto" w:fill="FFFFFF"/>
            <w:vAlign w:val="center"/>
          </w:tcPr>
          <w:p>
            <w:pPr>
              <w:bidi w:val="0"/>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可综合</w:t>
            </w:r>
            <w:r>
              <w:rPr>
                <w:rFonts w:hint="default" w:ascii="Times New Roman" w:hAnsi="Times New Roman" w:eastAsia="仿宋_GB2312" w:cs="Times New Roman"/>
                <w:sz w:val="21"/>
                <w:szCs w:val="21"/>
                <w:highlight w:val="none"/>
                <w:lang w:val="en-US" w:eastAsia="zh-CN"/>
              </w:rPr>
              <w:t xml:space="preserve"> </w:t>
            </w:r>
            <w:r>
              <w:rPr>
                <w:rFonts w:hint="default" w:ascii="Times New Roman" w:hAnsi="Times New Roman" w:eastAsia="仿宋_GB2312" w:cs="Times New Roman"/>
                <w:sz w:val="21"/>
                <w:szCs w:val="21"/>
                <w:highlight w:val="none"/>
              </w:rPr>
              <w:t>设置</w:t>
            </w:r>
          </w:p>
        </w:tc>
        <w:tc>
          <w:tcPr>
            <w:tcW w:w="2760" w:type="dxa"/>
            <w:gridSpan w:val="3"/>
            <w:tcBorders>
              <w:top w:val="single" w:color="auto" w:sz="4" w:space="0"/>
              <w:left w:val="single" w:color="auto" w:sz="4" w:space="0"/>
              <w:bottom w:val="single" w:color="auto" w:sz="4" w:space="0"/>
            </w:tcBorders>
            <w:shd w:val="clear" w:color="auto" w:fill="FFFFFF"/>
            <w:vAlign w:val="center"/>
          </w:tcPr>
          <w:p>
            <w:pPr>
              <w:bidi w:val="0"/>
              <w:jc w:val="center"/>
              <w:rPr>
                <w:rFonts w:hint="default" w:ascii="Times New Roman" w:hAnsi="Times New Roman" w:eastAsia="仿宋_GB2312" w:cs="Times New Roman"/>
                <w:sz w:val="21"/>
                <w:szCs w:val="21"/>
                <w:highlight w:val="none"/>
              </w:rPr>
            </w:pPr>
            <w:r>
              <w:rPr>
                <w:rFonts w:hint="eastAsia" w:eastAsia="仿宋_GB2312" w:cs="Times New Roman"/>
                <w:sz w:val="21"/>
                <w:szCs w:val="21"/>
                <w:highlight w:val="none"/>
                <w:lang w:eastAsia="zh-CN"/>
              </w:rPr>
              <w:t>—</w:t>
            </w:r>
            <w:r>
              <w:rPr>
                <w:rFonts w:hint="default" w:ascii="Times New Roman" w:hAnsi="Times New Roman" w:eastAsia="仿宋_GB2312" w:cs="Times New Roman"/>
                <w:sz w:val="21"/>
                <w:szCs w:val="21"/>
                <w:highlight w:val="none"/>
              </w:rPr>
              <w:t>般结合街道办事处、镇政府所辖区域设置</w:t>
            </w:r>
          </w:p>
        </w:tc>
        <w:tc>
          <w:tcPr>
            <w:tcW w:w="915"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bidi w:val="0"/>
              <w:jc w:val="center"/>
              <w:rPr>
                <w:rFonts w:hint="default" w:ascii="Times New Roman" w:hAnsi="Times New Roman" w:eastAsia="仿宋_GB2312" w:cs="Times New Roman"/>
                <w:sz w:val="21"/>
                <w:szCs w:val="21"/>
                <w:highlight w:val="none"/>
              </w:rPr>
            </w:pPr>
          </w:p>
        </w:tc>
      </w:tr>
      <w:tr>
        <w:tblPrEx>
          <w:tblCellMar>
            <w:top w:w="0" w:type="dxa"/>
            <w:left w:w="10" w:type="dxa"/>
            <w:bottom w:w="0" w:type="dxa"/>
            <w:right w:w="10" w:type="dxa"/>
          </w:tblCellMar>
        </w:tblPrEx>
        <w:trPr>
          <w:trHeight w:val="326" w:hRule="exact"/>
          <w:jc w:val="center"/>
        </w:trPr>
        <w:tc>
          <w:tcPr>
            <w:tcW w:w="536" w:type="dxa"/>
            <w:gridSpan w:val="3"/>
            <w:vMerge w:val="restart"/>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黑体" w:cs="Times New Roman"/>
                <w:sz w:val="21"/>
                <w:szCs w:val="21"/>
                <w:highlight w:val="none"/>
              </w:rPr>
            </w:pPr>
            <w:r>
              <w:rPr>
                <w:rFonts w:hint="default" w:ascii="Times New Roman" w:hAnsi="Times New Roman" w:eastAsia="黑体" w:cs="Times New Roman"/>
                <w:sz w:val="21"/>
                <w:szCs w:val="21"/>
                <w:highlight w:val="none"/>
              </w:rPr>
              <w:t>要素大项</w:t>
            </w:r>
          </w:p>
        </w:tc>
        <w:tc>
          <w:tcPr>
            <w:tcW w:w="524" w:type="dxa"/>
            <w:gridSpan w:val="3"/>
            <w:vMerge w:val="restart"/>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黑体" w:cs="Times New Roman"/>
                <w:sz w:val="21"/>
                <w:szCs w:val="21"/>
                <w:highlight w:val="none"/>
              </w:rPr>
            </w:pPr>
            <w:r>
              <w:rPr>
                <w:rFonts w:hint="default" w:ascii="Times New Roman" w:hAnsi="Times New Roman" w:eastAsia="黑体" w:cs="Times New Roman"/>
                <w:sz w:val="21"/>
                <w:szCs w:val="21"/>
                <w:highlight w:val="none"/>
              </w:rPr>
              <w:t>要素</w:t>
            </w:r>
          </w:p>
          <w:p>
            <w:pPr>
              <w:bidi w:val="0"/>
              <w:jc w:val="center"/>
              <w:rPr>
                <w:rFonts w:hint="default" w:ascii="Times New Roman" w:hAnsi="Times New Roman" w:eastAsia="黑体" w:cs="Times New Roman"/>
                <w:sz w:val="21"/>
                <w:szCs w:val="21"/>
                <w:highlight w:val="none"/>
              </w:rPr>
            </w:pPr>
            <w:r>
              <w:rPr>
                <w:rFonts w:hint="default" w:ascii="Times New Roman" w:hAnsi="Times New Roman" w:eastAsia="黑体" w:cs="Times New Roman"/>
                <w:sz w:val="21"/>
                <w:szCs w:val="21"/>
                <w:highlight w:val="none"/>
              </w:rPr>
              <w:t>分项</w:t>
            </w:r>
          </w:p>
        </w:tc>
        <w:tc>
          <w:tcPr>
            <w:tcW w:w="625" w:type="dxa"/>
            <w:gridSpan w:val="2"/>
            <w:vMerge w:val="restart"/>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黑体" w:cs="Times New Roman"/>
                <w:sz w:val="21"/>
                <w:szCs w:val="21"/>
                <w:highlight w:val="none"/>
              </w:rPr>
            </w:pPr>
            <w:r>
              <w:rPr>
                <w:rFonts w:hint="default" w:ascii="Times New Roman" w:hAnsi="Times New Roman" w:eastAsia="黑体" w:cs="Times New Roman"/>
                <w:sz w:val="21"/>
                <w:szCs w:val="21"/>
                <w:highlight w:val="none"/>
              </w:rPr>
              <w:t>要素</w:t>
            </w:r>
          </w:p>
          <w:p>
            <w:pPr>
              <w:bidi w:val="0"/>
              <w:jc w:val="center"/>
              <w:rPr>
                <w:rFonts w:hint="default" w:ascii="Times New Roman" w:hAnsi="Times New Roman" w:eastAsia="黑体" w:cs="Times New Roman"/>
                <w:sz w:val="21"/>
                <w:szCs w:val="21"/>
                <w:highlight w:val="none"/>
              </w:rPr>
            </w:pPr>
            <w:r>
              <w:rPr>
                <w:rFonts w:hint="default" w:ascii="Times New Roman" w:hAnsi="Times New Roman" w:eastAsia="黑体" w:cs="Times New Roman"/>
                <w:sz w:val="21"/>
                <w:szCs w:val="21"/>
                <w:highlight w:val="none"/>
              </w:rPr>
              <w:t>层级</w:t>
            </w:r>
          </w:p>
        </w:tc>
        <w:tc>
          <w:tcPr>
            <w:tcW w:w="1586" w:type="dxa"/>
            <w:gridSpan w:val="2"/>
            <w:vMerge w:val="restart"/>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黑体" w:cs="Times New Roman"/>
                <w:sz w:val="21"/>
                <w:szCs w:val="21"/>
                <w:highlight w:val="none"/>
              </w:rPr>
            </w:pPr>
            <w:r>
              <w:rPr>
                <w:rFonts w:hint="default" w:ascii="Times New Roman" w:hAnsi="Times New Roman" w:eastAsia="黑体" w:cs="Times New Roman"/>
                <w:sz w:val="21"/>
                <w:szCs w:val="21"/>
                <w:highlight w:val="none"/>
              </w:rPr>
              <w:t>要素名称</w:t>
            </w:r>
          </w:p>
        </w:tc>
        <w:tc>
          <w:tcPr>
            <w:tcW w:w="1832" w:type="dxa"/>
            <w:gridSpan w:val="4"/>
            <w:vMerge w:val="restart"/>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黑体" w:cs="Times New Roman"/>
                <w:sz w:val="21"/>
                <w:szCs w:val="21"/>
                <w:highlight w:val="none"/>
              </w:rPr>
            </w:pPr>
            <w:r>
              <w:rPr>
                <w:rFonts w:hint="default" w:ascii="Times New Roman" w:hAnsi="Times New Roman" w:eastAsia="黑体" w:cs="Times New Roman"/>
                <w:sz w:val="21"/>
                <w:szCs w:val="21"/>
                <w:highlight w:val="none"/>
              </w:rPr>
              <w:t>服务内容</w:t>
            </w:r>
          </w:p>
        </w:tc>
        <w:tc>
          <w:tcPr>
            <w:tcW w:w="2283" w:type="dxa"/>
            <w:gridSpan w:val="6"/>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黑体" w:cs="Times New Roman"/>
                <w:sz w:val="21"/>
                <w:szCs w:val="21"/>
                <w:highlight w:val="none"/>
              </w:rPr>
            </w:pPr>
            <w:r>
              <w:rPr>
                <w:rFonts w:hint="default" w:ascii="Times New Roman" w:hAnsi="Times New Roman" w:eastAsia="黑体" w:cs="Times New Roman"/>
                <w:sz w:val="21"/>
                <w:szCs w:val="21"/>
                <w:highlight w:val="none"/>
              </w:rPr>
              <w:t>规模性指标</w:t>
            </w:r>
          </w:p>
        </w:tc>
        <w:tc>
          <w:tcPr>
            <w:tcW w:w="2824" w:type="dxa"/>
            <w:gridSpan w:val="9"/>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黑体" w:cs="Times New Roman"/>
                <w:sz w:val="21"/>
                <w:szCs w:val="21"/>
                <w:highlight w:val="none"/>
              </w:rPr>
            </w:pPr>
            <w:r>
              <w:rPr>
                <w:rFonts w:hint="default" w:ascii="Times New Roman" w:hAnsi="Times New Roman" w:eastAsia="黑体" w:cs="Times New Roman"/>
                <w:sz w:val="21"/>
                <w:szCs w:val="21"/>
                <w:highlight w:val="none"/>
              </w:rPr>
              <w:t>覆盖性指标</w:t>
            </w:r>
          </w:p>
        </w:tc>
        <w:tc>
          <w:tcPr>
            <w:tcW w:w="875" w:type="dxa"/>
            <w:gridSpan w:val="3"/>
            <w:vMerge w:val="restart"/>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黑体" w:cs="Times New Roman"/>
                <w:sz w:val="21"/>
                <w:szCs w:val="21"/>
                <w:highlight w:val="none"/>
              </w:rPr>
            </w:pPr>
            <w:r>
              <w:rPr>
                <w:rFonts w:hint="default" w:ascii="Times New Roman" w:hAnsi="Times New Roman" w:eastAsia="黑体" w:cs="Times New Roman"/>
                <w:sz w:val="21"/>
                <w:szCs w:val="21"/>
                <w:highlight w:val="none"/>
              </w:rPr>
              <w:t>效率性</w:t>
            </w:r>
            <w:r>
              <w:rPr>
                <w:rFonts w:hint="default" w:ascii="Times New Roman" w:hAnsi="Times New Roman" w:eastAsia="黑体" w:cs="Times New Roman"/>
                <w:sz w:val="21"/>
                <w:szCs w:val="21"/>
                <w:highlight w:val="none"/>
                <w:lang w:val="en-US" w:eastAsia="zh-CN"/>
              </w:rPr>
              <w:t xml:space="preserve"> </w:t>
            </w:r>
            <w:r>
              <w:rPr>
                <w:rFonts w:hint="default" w:ascii="Times New Roman" w:hAnsi="Times New Roman" w:eastAsia="黑体" w:cs="Times New Roman"/>
                <w:sz w:val="21"/>
                <w:szCs w:val="21"/>
                <w:highlight w:val="none"/>
              </w:rPr>
              <w:t>指标</w:t>
            </w:r>
          </w:p>
        </w:tc>
        <w:tc>
          <w:tcPr>
            <w:tcW w:w="2808" w:type="dxa"/>
            <w:gridSpan w:val="3"/>
            <w:vMerge w:val="restart"/>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黑体" w:cs="Times New Roman"/>
                <w:sz w:val="21"/>
                <w:szCs w:val="21"/>
                <w:highlight w:val="none"/>
              </w:rPr>
            </w:pPr>
            <w:r>
              <w:rPr>
                <w:rFonts w:hint="default" w:ascii="Times New Roman" w:hAnsi="Times New Roman" w:eastAsia="黑体" w:cs="Times New Roman"/>
                <w:sz w:val="21"/>
                <w:szCs w:val="21"/>
                <w:highlight w:val="none"/>
              </w:rPr>
              <w:t>品质性指标</w:t>
            </w:r>
          </w:p>
        </w:tc>
        <w:tc>
          <w:tcPr>
            <w:tcW w:w="902" w:type="dxa"/>
            <w:gridSpan w:val="3"/>
            <w:vMerge w:val="restart"/>
            <w:tcBorders>
              <w:top w:val="single" w:color="auto" w:sz="4" w:space="0"/>
              <w:left w:val="single" w:color="auto" w:sz="4" w:space="0"/>
              <w:right w:val="single" w:color="auto" w:sz="4" w:space="0"/>
            </w:tcBorders>
            <w:shd w:val="clear" w:color="auto" w:fill="FFFFFF"/>
            <w:vAlign w:val="center"/>
          </w:tcPr>
          <w:p>
            <w:pPr>
              <w:bidi w:val="0"/>
              <w:jc w:val="center"/>
              <w:rPr>
                <w:rFonts w:hint="default" w:ascii="Times New Roman" w:hAnsi="Times New Roman" w:eastAsia="黑体" w:cs="Times New Roman"/>
                <w:sz w:val="21"/>
                <w:szCs w:val="21"/>
                <w:highlight w:val="none"/>
              </w:rPr>
            </w:pPr>
            <w:r>
              <w:rPr>
                <w:rFonts w:hint="default" w:ascii="Times New Roman" w:hAnsi="Times New Roman" w:eastAsia="黑体" w:cs="Times New Roman"/>
                <w:sz w:val="21"/>
                <w:szCs w:val="21"/>
                <w:highlight w:val="none"/>
              </w:rPr>
              <w:t>备注</w:t>
            </w:r>
          </w:p>
        </w:tc>
      </w:tr>
      <w:tr>
        <w:tblPrEx>
          <w:tblCellMar>
            <w:top w:w="0" w:type="dxa"/>
            <w:left w:w="10" w:type="dxa"/>
            <w:bottom w:w="0" w:type="dxa"/>
            <w:right w:w="10" w:type="dxa"/>
          </w:tblCellMar>
        </w:tblPrEx>
        <w:trPr>
          <w:trHeight w:val="943" w:hRule="exact"/>
          <w:jc w:val="center"/>
        </w:trPr>
        <w:tc>
          <w:tcPr>
            <w:tcW w:w="536" w:type="dxa"/>
            <w:gridSpan w:val="3"/>
            <w:vMerge w:val="continue"/>
            <w:tcBorders>
              <w:left w:val="single" w:color="auto" w:sz="4" w:space="0"/>
              <w:bottom w:val="single" w:color="auto" w:sz="4" w:space="0"/>
            </w:tcBorders>
            <w:shd w:val="clear" w:color="auto" w:fill="FFFFFF"/>
            <w:vAlign w:val="center"/>
          </w:tcPr>
          <w:p>
            <w:pPr>
              <w:bidi w:val="0"/>
              <w:jc w:val="center"/>
              <w:rPr>
                <w:rFonts w:hint="default" w:ascii="Times New Roman" w:hAnsi="Times New Roman" w:eastAsia="仿宋_GB2312" w:cs="Times New Roman"/>
                <w:sz w:val="21"/>
                <w:szCs w:val="21"/>
                <w:highlight w:val="none"/>
              </w:rPr>
            </w:pPr>
          </w:p>
        </w:tc>
        <w:tc>
          <w:tcPr>
            <w:tcW w:w="524" w:type="dxa"/>
            <w:gridSpan w:val="3"/>
            <w:vMerge w:val="continue"/>
            <w:tcBorders>
              <w:left w:val="single" w:color="auto" w:sz="4" w:space="0"/>
              <w:bottom w:val="single" w:color="auto" w:sz="4" w:space="0"/>
            </w:tcBorders>
            <w:shd w:val="clear" w:color="auto" w:fill="FFFFFF"/>
            <w:vAlign w:val="center"/>
          </w:tcPr>
          <w:p>
            <w:pPr>
              <w:bidi w:val="0"/>
              <w:jc w:val="center"/>
              <w:rPr>
                <w:rFonts w:hint="default" w:ascii="Times New Roman" w:hAnsi="Times New Roman" w:eastAsia="仿宋_GB2312" w:cs="Times New Roman"/>
                <w:sz w:val="21"/>
                <w:szCs w:val="21"/>
                <w:highlight w:val="none"/>
              </w:rPr>
            </w:pPr>
          </w:p>
        </w:tc>
        <w:tc>
          <w:tcPr>
            <w:tcW w:w="625" w:type="dxa"/>
            <w:gridSpan w:val="2"/>
            <w:vMerge w:val="continue"/>
            <w:tcBorders>
              <w:left w:val="single" w:color="auto" w:sz="4" w:space="0"/>
              <w:bottom w:val="single" w:color="auto" w:sz="4" w:space="0"/>
            </w:tcBorders>
            <w:shd w:val="clear" w:color="auto" w:fill="FFFFFF"/>
            <w:vAlign w:val="center"/>
          </w:tcPr>
          <w:p>
            <w:pPr>
              <w:bidi w:val="0"/>
              <w:jc w:val="center"/>
              <w:rPr>
                <w:rFonts w:hint="default" w:ascii="Times New Roman" w:hAnsi="Times New Roman" w:eastAsia="仿宋_GB2312" w:cs="Times New Roman"/>
                <w:sz w:val="21"/>
                <w:szCs w:val="21"/>
                <w:highlight w:val="none"/>
              </w:rPr>
            </w:pPr>
          </w:p>
        </w:tc>
        <w:tc>
          <w:tcPr>
            <w:tcW w:w="1586" w:type="dxa"/>
            <w:gridSpan w:val="2"/>
            <w:vMerge w:val="continue"/>
            <w:tcBorders>
              <w:left w:val="single" w:color="auto" w:sz="4" w:space="0"/>
              <w:bottom w:val="single" w:color="auto" w:sz="4" w:space="0"/>
            </w:tcBorders>
            <w:shd w:val="clear" w:color="auto" w:fill="FFFFFF"/>
            <w:vAlign w:val="center"/>
          </w:tcPr>
          <w:p>
            <w:pPr>
              <w:bidi w:val="0"/>
              <w:jc w:val="center"/>
              <w:rPr>
                <w:rFonts w:hint="default" w:ascii="Times New Roman" w:hAnsi="Times New Roman" w:eastAsia="仿宋_GB2312" w:cs="Times New Roman"/>
                <w:sz w:val="21"/>
                <w:szCs w:val="21"/>
                <w:highlight w:val="none"/>
              </w:rPr>
            </w:pPr>
          </w:p>
        </w:tc>
        <w:tc>
          <w:tcPr>
            <w:tcW w:w="1832" w:type="dxa"/>
            <w:gridSpan w:val="4"/>
            <w:vMerge w:val="continue"/>
            <w:tcBorders>
              <w:left w:val="single" w:color="auto" w:sz="4" w:space="0"/>
              <w:bottom w:val="single" w:color="auto" w:sz="4" w:space="0"/>
            </w:tcBorders>
            <w:shd w:val="clear" w:color="auto" w:fill="FFFFFF"/>
            <w:vAlign w:val="center"/>
          </w:tcPr>
          <w:p>
            <w:pPr>
              <w:bidi w:val="0"/>
              <w:jc w:val="center"/>
              <w:rPr>
                <w:rFonts w:hint="default" w:ascii="Times New Roman" w:hAnsi="Times New Roman" w:eastAsia="仿宋_GB2312" w:cs="Times New Roman"/>
                <w:sz w:val="21"/>
                <w:szCs w:val="21"/>
                <w:highlight w:val="none"/>
              </w:rPr>
            </w:pPr>
          </w:p>
        </w:tc>
        <w:tc>
          <w:tcPr>
            <w:tcW w:w="1406" w:type="dxa"/>
            <w:gridSpan w:val="3"/>
            <w:tcBorders>
              <w:top w:val="single" w:color="auto" w:sz="4" w:space="0"/>
              <w:left w:val="single" w:color="auto" w:sz="4" w:space="0"/>
              <w:bottom w:val="single" w:color="auto" w:sz="4" w:space="0"/>
            </w:tcBorders>
            <w:shd w:val="clear" w:color="auto" w:fill="FFFFFF"/>
            <w:vAlign w:val="center"/>
          </w:tcPr>
          <w:p>
            <w:pPr>
              <w:bidi w:val="0"/>
              <w:jc w:val="center"/>
              <w:rPr>
                <w:rFonts w:hint="default" w:ascii="Times New Roman" w:hAnsi="Times New Roman" w:eastAsia="黑体" w:cs="Times New Roman"/>
                <w:sz w:val="21"/>
                <w:szCs w:val="21"/>
                <w:highlight w:val="none"/>
              </w:rPr>
            </w:pPr>
            <w:r>
              <w:rPr>
                <w:rFonts w:hint="default" w:ascii="Times New Roman" w:hAnsi="Times New Roman" w:eastAsia="黑体" w:cs="Times New Roman"/>
                <w:sz w:val="21"/>
                <w:szCs w:val="21"/>
                <w:highlight w:val="none"/>
                <w:lang w:eastAsia="zh-CN"/>
              </w:rPr>
              <w:t>单</w:t>
            </w:r>
            <w:r>
              <w:rPr>
                <w:rFonts w:hint="eastAsia" w:eastAsia="黑体" w:cs="Times New Roman"/>
                <w:sz w:val="21"/>
                <w:szCs w:val="21"/>
                <w:highlight w:val="none"/>
                <w:lang w:eastAsia="zh-CN"/>
              </w:rPr>
              <w:t>处—</w:t>
            </w:r>
            <w:r>
              <w:rPr>
                <w:rFonts w:hint="default" w:ascii="Times New Roman" w:hAnsi="Times New Roman" w:eastAsia="黑体" w:cs="Times New Roman"/>
                <w:sz w:val="21"/>
                <w:szCs w:val="21"/>
                <w:highlight w:val="none"/>
              </w:rPr>
              <w:t>般规模</w:t>
            </w:r>
          </w:p>
          <w:p>
            <w:pPr>
              <w:bidi w:val="0"/>
              <w:jc w:val="center"/>
              <w:rPr>
                <w:rFonts w:hint="default" w:ascii="Times New Roman" w:hAnsi="Times New Roman" w:eastAsia="黑体" w:cs="Times New Roman"/>
                <w:sz w:val="21"/>
                <w:szCs w:val="21"/>
                <w:highlight w:val="none"/>
              </w:rPr>
            </w:pPr>
            <w:r>
              <w:rPr>
                <w:rFonts w:hint="eastAsia" w:eastAsia="黑体" w:cs="Times New Roman"/>
                <w:sz w:val="21"/>
                <w:szCs w:val="21"/>
                <w:highlight w:val="none"/>
                <w:lang w:val="en-US" w:eastAsia="zh-CN"/>
              </w:rPr>
              <w:t>（</w:t>
            </w:r>
            <w:r>
              <w:rPr>
                <w:rFonts w:hint="default" w:ascii="Times New Roman" w:hAnsi="Times New Roman" w:eastAsia="黑体" w:cs="Times New Roman"/>
                <w:sz w:val="21"/>
                <w:szCs w:val="21"/>
                <w:highlight w:val="none"/>
                <w:lang w:val="en-US" w:eastAsia="en-US"/>
              </w:rPr>
              <w:t>m</w:t>
            </w:r>
            <w:r>
              <w:rPr>
                <w:rFonts w:hint="default" w:ascii="Times New Roman" w:hAnsi="Times New Roman" w:eastAsia="黑体" w:cs="Times New Roman"/>
                <w:sz w:val="21"/>
                <w:szCs w:val="21"/>
                <w:highlight w:val="none"/>
                <w:vertAlign w:val="superscript"/>
                <w:lang w:val="en-US" w:eastAsia="en-US"/>
              </w:rPr>
              <w:t>2</w:t>
            </w:r>
            <w:r>
              <w:rPr>
                <w:rFonts w:hint="eastAsia" w:eastAsia="黑体" w:cs="Times New Roman"/>
                <w:sz w:val="21"/>
                <w:szCs w:val="21"/>
                <w:highlight w:val="none"/>
                <w:lang w:val="en-US" w:eastAsia="zh-CN"/>
              </w:rPr>
              <w:t>）</w:t>
            </w:r>
          </w:p>
        </w:tc>
        <w:tc>
          <w:tcPr>
            <w:tcW w:w="877" w:type="dxa"/>
            <w:gridSpan w:val="3"/>
            <w:tcBorders>
              <w:top w:val="single" w:color="auto" w:sz="4" w:space="0"/>
              <w:left w:val="single" w:color="auto" w:sz="4" w:space="0"/>
              <w:bottom w:val="single" w:color="auto" w:sz="4" w:space="0"/>
            </w:tcBorders>
            <w:shd w:val="clear" w:color="auto" w:fill="FFFFFF"/>
            <w:vAlign w:val="center"/>
          </w:tcPr>
          <w:p>
            <w:pPr>
              <w:bidi w:val="0"/>
              <w:jc w:val="center"/>
              <w:rPr>
                <w:rFonts w:hint="default" w:ascii="Times New Roman" w:hAnsi="Times New Roman" w:eastAsia="黑体" w:cs="Times New Roman"/>
                <w:sz w:val="21"/>
                <w:szCs w:val="21"/>
                <w:highlight w:val="none"/>
              </w:rPr>
            </w:pPr>
            <w:r>
              <w:rPr>
                <w:rFonts w:hint="default" w:ascii="Times New Roman" w:hAnsi="Times New Roman" w:eastAsia="黑体" w:cs="Times New Roman"/>
                <w:sz w:val="21"/>
                <w:szCs w:val="21"/>
                <w:highlight w:val="none"/>
              </w:rPr>
              <w:t>千人指标</w:t>
            </w:r>
            <w:r>
              <w:rPr>
                <w:rFonts w:hint="eastAsia" w:eastAsia="黑体" w:cs="Times New Roman"/>
                <w:sz w:val="16"/>
                <w:szCs w:val="16"/>
                <w:highlight w:val="none"/>
                <w:lang w:val="en-US" w:eastAsia="zh-CN"/>
              </w:rPr>
              <w:t>（</w:t>
            </w:r>
            <w:r>
              <w:rPr>
                <w:rFonts w:hint="default" w:ascii="Times New Roman" w:hAnsi="Times New Roman" w:eastAsia="黑体" w:cs="Times New Roman"/>
                <w:sz w:val="16"/>
                <w:szCs w:val="16"/>
                <w:highlight w:val="none"/>
                <w:lang w:val="en-US" w:eastAsia="en-US"/>
              </w:rPr>
              <w:t>m</w:t>
            </w:r>
            <w:r>
              <w:rPr>
                <w:rFonts w:hint="default" w:ascii="Times New Roman" w:hAnsi="Times New Roman" w:eastAsia="黑体" w:cs="Times New Roman"/>
                <w:sz w:val="16"/>
                <w:szCs w:val="16"/>
                <w:highlight w:val="none"/>
                <w:vertAlign w:val="superscript"/>
                <w:lang w:val="en-US" w:eastAsia="en-US"/>
              </w:rPr>
              <w:t>2</w:t>
            </w:r>
            <w:r>
              <w:rPr>
                <w:rFonts w:hint="default" w:ascii="Times New Roman" w:hAnsi="Times New Roman" w:eastAsia="黑体" w:cs="Times New Roman"/>
                <w:sz w:val="16"/>
                <w:szCs w:val="16"/>
                <w:highlight w:val="none"/>
              </w:rPr>
              <w:t>/千人</w:t>
            </w:r>
            <w:r>
              <w:rPr>
                <w:rFonts w:hint="eastAsia" w:eastAsia="黑体" w:cs="Times New Roman"/>
                <w:sz w:val="16"/>
                <w:szCs w:val="16"/>
                <w:highlight w:val="none"/>
                <w:lang w:val="en-US" w:eastAsia="zh-CN"/>
              </w:rPr>
              <w:t>）</w:t>
            </w:r>
          </w:p>
        </w:tc>
        <w:tc>
          <w:tcPr>
            <w:tcW w:w="1060" w:type="dxa"/>
            <w:gridSpan w:val="3"/>
            <w:tcBorders>
              <w:top w:val="single" w:color="auto" w:sz="4" w:space="0"/>
              <w:left w:val="single" w:color="auto" w:sz="4" w:space="0"/>
              <w:bottom w:val="single" w:color="auto" w:sz="4" w:space="0"/>
            </w:tcBorders>
            <w:shd w:val="clear" w:color="auto" w:fill="FFFFFF"/>
            <w:vAlign w:val="center"/>
          </w:tcPr>
          <w:p>
            <w:pPr>
              <w:bidi w:val="0"/>
              <w:jc w:val="center"/>
              <w:rPr>
                <w:rFonts w:hint="default" w:ascii="Times New Roman" w:hAnsi="Times New Roman" w:eastAsia="黑体" w:cs="Times New Roman"/>
                <w:sz w:val="21"/>
                <w:szCs w:val="21"/>
                <w:highlight w:val="none"/>
              </w:rPr>
            </w:pPr>
            <w:r>
              <w:rPr>
                <w:rFonts w:hint="default" w:ascii="Times New Roman" w:hAnsi="Times New Roman" w:eastAsia="黑体" w:cs="Times New Roman"/>
                <w:sz w:val="21"/>
                <w:szCs w:val="21"/>
                <w:highlight w:val="none"/>
              </w:rPr>
              <w:t>服务半径</w:t>
            </w:r>
            <w:r>
              <w:rPr>
                <w:rFonts w:hint="eastAsia" w:eastAsia="黑体" w:cs="Times New Roman"/>
                <w:sz w:val="21"/>
                <w:szCs w:val="21"/>
                <w:highlight w:val="none"/>
                <w:lang w:val="en-US" w:eastAsia="zh-CN"/>
              </w:rPr>
              <w:t>（</w:t>
            </w:r>
            <w:r>
              <w:rPr>
                <w:rFonts w:hint="default" w:ascii="Times New Roman" w:hAnsi="Times New Roman" w:eastAsia="黑体" w:cs="Times New Roman"/>
                <w:sz w:val="21"/>
                <w:szCs w:val="21"/>
                <w:highlight w:val="none"/>
                <w:lang w:val="en-US" w:eastAsia="en-US"/>
              </w:rPr>
              <w:t>m</w:t>
            </w:r>
            <w:r>
              <w:rPr>
                <w:rFonts w:hint="eastAsia" w:eastAsia="黑体" w:cs="Times New Roman"/>
                <w:sz w:val="21"/>
                <w:szCs w:val="21"/>
                <w:highlight w:val="none"/>
                <w:lang w:val="en-US" w:eastAsia="zh-CN"/>
              </w:rPr>
              <w:t>）</w:t>
            </w:r>
          </w:p>
        </w:tc>
        <w:tc>
          <w:tcPr>
            <w:tcW w:w="701" w:type="dxa"/>
            <w:gridSpan w:val="2"/>
            <w:tcBorders>
              <w:top w:val="single" w:color="auto" w:sz="4" w:space="0"/>
              <w:left w:val="single" w:color="auto" w:sz="4" w:space="0"/>
              <w:bottom w:val="single" w:color="auto" w:sz="4" w:space="0"/>
            </w:tcBorders>
            <w:shd w:val="clear" w:color="auto" w:fill="FFFFFF"/>
            <w:vAlign w:val="center"/>
          </w:tcPr>
          <w:p>
            <w:pPr>
              <w:bidi w:val="0"/>
              <w:jc w:val="center"/>
              <w:rPr>
                <w:rFonts w:hint="default" w:ascii="Times New Roman" w:hAnsi="Times New Roman" w:eastAsia="黑体" w:cs="Times New Roman"/>
                <w:sz w:val="21"/>
                <w:szCs w:val="21"/>
                <w:highlight w:val="none"/>
              </w:rPr>
            </w:pPr>
            <w:r>
              <w:rPr>
                <w:rFonts w:hint="default" w:ascii="Times New Roman" w:hAnsi="Times New Roman" w:eastAsia="黑体" w:cs="Times New Roman"/>
                <w:sz w:val="21"/>
                <w:szCs w:val="21"/>
                <w:highlight w:val="none"/>
              </w:rPr>
              <w:t>服务覆盖率</w:t>
            </w:r>
            <w:r>
              <w:rPr>
                <w:rFonts w:hint="eastAsia" w:eastAsia="黑体" w:cs="Times New Roman"/>
                <w:sz w:val="21"/>
                <w:szCs w:val="21"/>
                <w:highlight w:val="none"/>
                <w:lang w:val="en-US" w:eastAsia="zh-CN"/>
              </w:rPr>
              <w:t>（</w:t>
            </w:r>
            <w:r>
              <w:rPr>
                <w:rFonts w:hint="default" w:ascii="Times New Roman" w:hAnsi="Times New Roman" w:eastAsia="黑体" w:cs="Times New Roman"/>
                <w:sz w:val="21"/>
                <w:szCs w:val="21"/>
                <w:highlight w:val="none"/>
              </w:rPr>
              <w:t>%</w:t>
            </w:r>
            <w:r>
              <w:rPr>
                <w:rFonts w:hint="eastAsia" w:eastAsia="黑体" w:cs="Times New Roman"/>
                <w:sz w:val="21"/>
                <w:szCs w:val="21"/>
                <w:highlight w:val="none"/>
                <w:lang w:val="en-US" w:eastAsia="zh-CN"/>
              </w:rPr>
              <w:t>）</w:t>
            </w:r>
          </w:p>
        </w:tc>
        <w:tc>
          <w:tcPr>
            <w:tcW w:w="1063" w:type="dxa"/>
            <w:gridSpan w:val="4"/>
            <w:tcBorders>
              <w:top w:val="single" w:color="auto" w:sz="4" w:space="0"/>
              <w:left w:val="single" w:color="auto" w:sz="4" w:space="0"/>
              <w:bottom w:val="single" w:color="auto" w:sz="4" w:space="0"/>
            </w:tcBorders>
            <w:shd w:val="clear" w:color="auto" w:fill="FFFFFF"/>
            <w:vAlign w:val="center"/>
          </w:tcPr>
          <w:p>
            <w:pPr>
              <w:bidi w:val="0"/>
              <w:jc w:val="center"/>
              <w:rPr>
                <w:rFonts w:hint="default" w:ascii="Times New Roman" w:hAnsi="Times New Roman" w:eastAsia="黑体" w:cs="Times New Roman"/>
                <w:sz w:val="21"/>
                <w:szCs w:val="21"/>
                <w:highlight w:val="none"/>
              </w:rPr>
            </w:pPr>
            <w:r>
              <w:rPr>
                <w:rFonts w:hint="default" w:ascii="Times New Roman" w:hAnsi="Times New Roman" w:eastAsia="黑体" w:cs="Times New Roman"/>
                <w:sz w:val="21"/>
                <w:szCs w:val="21"/>
                <w:highlight w:val="none"/>
              </w:rPr>
              <w:t>配置要求</w:t>
            </w:r>
          </w:p>
        </w:tc>
        <w:tc>
          <w:tcPr>
            <w:tcW w:w="875" w:type="dxa"/>
            <w:gridSpan w:val="3"/>
            <w:vMerge w:val="continue"/>
            <w:tcBorders>
              <w:left w:val="single" w:color="auto" w:sz="4" w:space="0"/>
              <w:bottom w:val="single" w:color="auto" w:sz="4" w:space="0"/>
            </w:tcBorders>
            <w:shd w:val="clear" w:color="auto" w:fill="FFFFFF"/>
            <w:vAlign w:val="center"/>
          </w:tcPr>
          <w:p>
            <w:pPr>
              <w:bidi w:val="0"/>
              <w:jc w:val="center"/>
              <w:rPr>
                <w:rFonts w:hint="default" w:ascii="Times New Roman" w:hAnsi="Times New Roman" w:eastAsia="仿宋_GB2312" w:cs="Times New Roman"/>
                <w:sz w:val="21"/>
                <w:szCs w:val="21"/>
                <w:highlight w:val="none"/>
              </w:rPr>
            </w:pPr>
          </w:p>
        </w:tc>
        <w:tc>
          <w:tcPr>
            <w:tcW w:w="2808" w:type="dxa"/>
            <w:gridSpan w:val="3"/>
            <w:vMerge w:val="continue"/>
            <w:tcBorders>
              <w:left w:val="single" w:color="auto" w:sz="4" w:space="0"/>
              <w:bottom w:val="single" w:color="auto" w:sz="4" w:space="0"/>
            </w:tcBorders>
            <w:shd w:val="clear" w:color="auto" w:fill="FFFFFF"/>
            <w:vAlign w:val="center"/>
          </w:tcPr>
          <w:p>
            <w:pPr>
              <w:bidi w:val="0"/>
              <w:jc w:val="center"/>
              <w:rPr>
                <w:rFonts w:hint="default" w:ascii="Times New Roman" w:hAnsi="Times New Roman" w:eastAsia="仿宋_GB2312" w:cs="Times New Roman"/>
                <w:sz w:val="21"/>
                <w:szCs w:val="21"/>
                <w:highlight w:val="none"/>
              </w:rPr>
            </w:pPr>
          </w:p>
        </w:tc>
        <w:tc>
          <w:tcPr>
            <w:tcW w:w="902" w:type="dxa"/>
            <w:gridSpan w:val="3"/>
            <w:vMerge w:val="continue"/>
            <w:tcBorders>
              <w:left w:val="single" w:color="auto" w:sz="4" w:space="0"/>
              <w:bottom w:val="single" w:color="auto" w:sz="4" w:space="0"/>
              <w:right w:val="single" w:color="auto" w:sz="4" w:space="0"/>
            </w:tcBorders>
            <w:shd w:val="clear" w:color="auto" w:fill="FFFFFF"/>
            <w:vAlign w:val="center"/>
          </w:tcPr>
          <w:p>
            <w:pPr>
              <w:bidi w:val="0"/>
              <w:jc w:val="center"/>
              <w:rPr>
                <w:rFonts w:hint="default" w:ascii="Times New Roman" w:hAnsi="Times New Roman" w:eastAsia="仿宋_GB2312" w:cs="Times New Roman"/>
                <w:sz w:val="21"/>
                <w:szCs w:val="21"/>
                <w:highlight w:val="none"/>
              </w:rPr>
            </w:pPr>
          </w:p>
        </w:tc>
      </w:tr>
      <w:tr>
        <w:tblPrEx>
          <w:tblCellMar>
            <w:top w:w="0" w:type="dxa"/>
            <w:left w:w="10" w:type="dxa"/>
            <w:bottom w:w="0" w:type="dxa"/>
            <w:right w:w="10" w:type="dxa"/>
          </w:tblCellMar>
        </w:tblPrEx>
        <w:trPr>
          <w:trHeight w:val="1199" w:hRule="exact"/>
          <w:jc w:val="center"/>
        </w:trPr>
        <w:tc>
          <w:tcPr>
            <w:tcW w:w="536" w:type="dxa"/>
            <w:gridSpan w:val="3"/>
            <w:vMerge w:val="restart"/>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社区</w:t>
            </w:r>
          </w:p>
          <w:p>
            <w:pPr>
              <w:bidi w:val="0"/>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服务</w:t>
            </w:r>
          </w:p>
        </w:tc>
        <w:tc>
          <w:tcPr>
            <w:tcW w:w="524" w:type="dxa"/>
            <w:gridSpan w:val="3"/>
            <w:vMerge w:val="restart"/>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行政管理</w:t>
            </w:r>
          </w:p>
        </w:tc>
        <w:tc>
          <w:tcPr>
            <w:tcW w:w="625" w:type="dxa"/>
            <w:gridSpan w:val="2"/>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15</w:t>
            </w:r>
          </w:p>
          <w:p>
            <w:pPr>
              <w:bidi w:val="0"/>
              <w:jc w:val="center"/>
              <w:rPr>
                <w:rFonts w:hint="default" w:ascii="Times New Roman" w:hAnsi="Times New Roman" w:eastAsia="仿宋_GB2312" w:cs="Times New Roman"/>
                <w:sz w:val="21"/>
                <w:szCs w:val="21"/>
                <w:highlight w:val="none"/>
                <w:lang w:eastAsia="zh-CN"/>
              </w:rPr>
            </w:pPr>
            <w:r>
              <w:rPr>
                <w:rFonts w:hint="default" w:ascii="Times New Roman" w:hAnsi="Times New Roman" w:eastAsia="仿宋_GB2312" w:cs="Times New Roman"/>
                <w:sz w:val="21"/>
                <w:szCs w:val="21"/>
                <w:highlight w:val="none"/>
                <w:lang w:eastAsia="zh-CN"/>
              </w:rPr>
              <w:t>分钟</w:t>
            </w:r>
          </w:p>
        </w:tc>
        <w:tc>
          <w:tcPr>
            <w:tcW w:w="1586" w:type="dxa"/>
            <w:gridSpan w:val="2"/>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街道办事处</w:t>
            </w:r>
          </w:p>
        </w:tc>
        <w:tc>
          <w:tcPr>
            <w:tcW w:w="1832" w:type="dxa"/>
            <w:gridSpan w:val="4"/>
            <w:tcBorders>
              <w:top w:val="single" w:color="auto" w:sz="4" w:space="0"/>
              <w:left w:val="single" w:color="auto" w:sz="4" w:space="0"/>
            </w:tcBorders>
            <w:shd w:val="clear" w:color="auto" w:fill="FFFFFF"/>
            <w:vAlign w:val="center"/>
          </w:tcPr>
          <w:p>
            <w:pPr>
              <w:bidi w:val="0"/>
              <w:jc w:val="center"/>
              <w:rPr>
                <w:rFonts w:hint="eastAsia" w:ascii="Times New Roman" w:hAnsi="Times New Roman" w:eastAsia="仿宋_GB2312" w:cs="Times New Roman"/>
                <w:sz w:val="21"/>
                <w:szCs w:val="21"/>
                <w:highlight w:val="none"/>
                <w:lang w:eastAsia="zh-CN"/>
              </w:rPr>
            </w:pPr>
            <w:r>
              <w:rPr>
                <w:rFonts w:hint="eastAsia" w:eastAsia="仿宋_GB2312" w:cs="Times New Roman"/>
                <w:sz w:val="21"/>
                <w:szCs w:val="21"/>
                <w:highlight w:val="none"/>
                <w:lang w:eastAsia="zh-CN"/>
              </w:rPr>
              <w:t>—</w:t>
            </w:r>
          </w:p>
        </w:tc>
        <w:tc>
          <w:tcPr>
            <w:tcW w:w="1406" w:type="dxa"/>
            <w:gridSpan w:val="3"/>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100</w:t>
            </w:r>
            <w:r>
              <w:rPr>
                <w:rFonts w:hint="default" w:ascii="Times New Roman" w:hAnsi="Times New Roman" w:eastAsia="仿宋_GB2312" w:cs="Times New Roman"/>
                <w:sz w:val="21"/>
                <w:szCs w:val="21"/>
                <w:highlight w:val="none"/>
                <w:lang w:val="en-US" w:eastAsia="zh-CN"/>
              </w:rPr>
              <w:t>0-</w:t>
            </w:r>
            <w:r>
              <w:rPr>
                <w:rFonts w:hint="default" w:ascii="Times New Roman" w:hAnsi="Times New Roman" w:eastAsia="仿宋_GB2312" w:cs="Times New Roman"/>
                <w:sz w:val="21"/>
                <w:szCs w:val="21"/>
                <w:highlight w:val="none"/>
              </w:rPr>
              <w:t>2000</w:t>
            </w:r>
          </w:p>
          <w:p>
            <w:pPr>
              <w:bidi w:val="0"/>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（建筑面积）</w:t>
            </w:r>
            <w:r>
              <w:rPr>
                <w:rFonts w:hint="default" w:ascii="Times New Roman" w:hAnsi="Times New Roman" w:eastAsia="仿宋_GB2312" w:cs="Times New Roman"/>
                <w:sz w:val="21"/>
                <w:szCs w:val="21"/>
                <w:highlight w:val="none"/>
                <w:lang w:val="en-US" w:eastAsia="en-US"/>
              </w:rPr>
              <w:t>800</w:t>
            </w:r>
            <w:r>
              <w:rPr>
                <w:rFonts w:hint="eastAsia" w:eastAsia="仿宋_GB2312" w:cs="Times New Roman"/>
                <w:sz w:val="21"/>
                <w:szCs w:val="21"/>
                <w:highlight w:val="none"/>
                <w:lang w:val="en-US" w:eastAsia="zh-CN"/>
              </w:rPr>
              <w:t>—</w:t>
            </w:r>
            <w:r>
              <w:rPr>
                <w:rFonts w:hint="default" w:ascii="Times New Roman" w:hAnsi="Times New Roman" w:eastAsia="仿宋_GB2312" w:cs="Times New Roman"/>
                <w:sz w:val="21"/>
                <w:szCs w:val="21"/>
                <w:highlight w:val="none"/>
                <w:lang w:val="en-US" w:eastAsia="en-US"/>
              </w:rPr>
              <w:t>1</w:t>
            </w:r>
            <w:r>
              <w:rPr>
                <w:rFonts w:hint="default" w:ascii="Times New Roman" w:hAnsi="Times New Roman" w:eastAsia="仿宋_GB2312" w:cs="Times New Roman"/>
                <w:sz w:val="21"/>
                <w:szCs w:val="21"/>
                <w:highlight w:val="none"/>
              </w:rPr>
              <w:t>500（用地面积）</w:t>
            </w:r>
          </w:p>
        </w:tc>
        <w:tc>
          <w:tcPr>
            <w:tcW w:w="877" w:type="dxa"/>
            <w:gridSpan w:val="3"/>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仿宋_GB2312" w:cs="Times New Roman"/>
                <w:sz w:val="21"/>
                <w:szCs w:val="21"/>
                <w:highlight w:val="none"/>
                <w:lang w:eastAsia="zh-CN"/>
              </w:rPr>
            </w:pPr>
            <w:r>
              <w:rPr>
                <w:rFonts w:hint="eastAsia" w:eastAsia="仿宋_GB2312" w:cs="Times New Roman"/>
                <w:sz w:val="21"/>
                <w:szCs w:val="21"/>
                <w:highlight w:val="none"/>
                <w:lang w:eastAsia="zh-CN"/>
              </w:rPr>
              <w:t>—</w:t>
            </w:r>
          </w:p>
        </w:tc>
        <w:tc>
          <w:tcPr>
            <w:tcW w:w="1060" w:type="dxa"/>
            <w:gridSpan w:val="3"/>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1000</w:t>
            </w:r>
          </w:p>
        </w:tc>
        <w:tc>
          <w:tcPr>
            <w:tcW w:w="701" w:type="dxa"/>
            <w:gridSpan w:val="2"/>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仿宋_GB2312" w:cs="Times New Roman"/>
                <w:sz w:val="21"/>
                <w:szCs w:val="21"/>
                <w:highlight w:val="none"/>
                <w:lang w:eastAsia="zh-CN"/>
              </w:rPr>
            </w:pPr>
            <w:r>
              <w:rPr>
                <w:rFonts w:hint="eastAsia" w:eastAsia="仿宋_GB2312" w:cs="Times New Roman"/>
                <w:sz w:val="21"/>
                <w:szCs w:val="21"/>
                <w:highlight w:val="none"/>
                <w:lang w:eastAsia="zh-CN"/>
              </w:rPr>
              <w:t>—</w:t>
            </w:r>
          </w:p>
        </w:tc>
        <w:tc>
          <w:tcPr>
            <w:tcW w:w="1063" w:type="dxa"/>
            <w:gridSpan w:val="4"/>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各街道</w:t>
            </w:r>
          </w:p>
          <w:p>
            <w:pPr>
              <w:bidi w:val="0"/>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设1处</w:t>
            </w:r>
          </w:p>
        </w:tc>
        <w:tc>
          <w:tcPr>
            <w:tcW w:w="875" w:type="dxa"/>
            <w:gridSpan w:val="3"/>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可综合</w:t>
            </w:r>
          </w:p>
          <w:p>
            <w:pPr>
              <w:bidi w:val="0"/>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设置</w:t>
            </w:r>
          </w:p>
        </w:tc>
        <w:tc>
          <w:tcPr>
            <w:tcW w:w="2808" w:type="dxa"/>
            <w:gridSpan w:val="3"/>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仿宋_GB2312" w:cs="Times New Roman"/>
                <w:sz w:val="21"/>
                <w:szCs w:val="21"/>
                <w:highlight w:val="none"/>
              </w:rPr>
            </w:pPr>
            <w:r>
              <w:rPr>
                <w:rFonts w:hint="eastAsia" w:eastAsia="仿宋_GB2312" w:cs="Times New Roman"/>
                <w:sz w:val="21"/>
                <w:szCs w:val="21"/>
                <w:highlight w:val="none"/>
                <w:lang w:eastAsia="zh-CN"/>
              </w:rPr>
              <w:t>—</w:t>
            </w:r>
            <w:r>
              <w:rPr>
                <w:rFonts w:hint="default" w:ascii="Times New Roman" w:hAnsi="Times New Roman" w:eastAsia="仿宋_GB2312" w:cs="Times New Roman"/>
                <w:sz w:val="21"/>
                <w:szCs w:val="21"/>
                <w:highlight w:val="none"/>
              </w:rPr>
              <w:t>般结合所辖区域设置</w:t>
            </w:r>
          </w:p>
        </w:tc>
        <w:tc>
          <w:tcPr>
            <w:tcW w:w="902" w:type="dxa"/>
            <w:gridSpan w:val="3"/>
            <w:tcBorders>
              <w:top w:val="single" w:color="auto" w:sz="4" w:space="0"/>
              <w:left w:val="single" w:color="auto" w:sz="4" w:space="0"/>
              <w:right w:val="single" w:color="auto" w:sz="4" w:space="0"/>
            </w:tcBorders>
            <w:shd w:val="clear" w:color="auto" w:fill="FFFFFF"/>
            <w:vAlign w:val="center"/>
          </w:tcPr>
          <w:p>
            <w:pPr>
              <w:bidi w:val="0"/>
              <w:jc w:val="center"/>
              <w:rPr>
                <w:rFonts w:hint="default" w:ascii="Times New Roman" w:hAnsi="Times New Roman" w:eastAsia="仿宋_GB2312" w:cs="Times New Roman"/>
                <w:sz w:val="21"/>
                <w:szCs w:val="21"/>
                <w:highlight w:val="none"/>
              </w:rPr>
            </w:pPr>
          </w:p>
        </w:tc>
      </w:tr>
      <w:tr>
        <w:tblPrEx>
          <w:tblCellMar>
            <w:top w:w="0" w:type="dxa"/>
            <w:left w:w="10" w:type="dxa"/>
            <w:bottom w:w="0" w:type="dxa"/>
            <w:right w:w="10" w:type="dxa"/>
          </w:tblCellMar>
        </w:tblPrEx>
        <w:trPr>
          <w:trHeight w:val="1418" w:hRule="exact"/>
          <w:jc w:val="center"/>
        </w:trPr>
        <w:tc>
          <w:tcPr>
            <w:tcW w:w="536" w:type="dxa"/>
            <w:gridSpan w:val="3"/>
            <w:vMerge w:val="continue"/>
            <w:tcBorders>
              <w:left w:val="single" w:color="auto" w:sz="4" w:space="0"/>
            </w:tcBorders>
            <w:shd w:val="clear" w:color="auto" w:fill="FFFFFF"/>
            <w:vAlign w:val="center"/>
          </w:tcPr>
          <w:p>
            <w:pPr>
              <w:bidi w:val="0"/>
              <w:jc w:val="center"/>
              <w:rPr>
                <w:rFonts w:hint="default" w:ascii="Times New Roman" w:hAnsi="Times New Roman" w:eastAsia="仿宋_GB2312" w:cs="Times New Roman"/>
                <w:sz w:val="21"/>
                <w:szCs w:val="21"/>
                <w:highlight w:val="none"/>
              </w:rPr>
            </w:pPr>
          </w:p>
        </w:tc>
        <w:tc>
          <w:tcPr>
            <w:tcW w:w="524" w:type="dxa"/>
            <w:gridSpan w:val="3"/>
            <w:vMerge w:val="continue"/>
            <w:tcBorders>
              <w:left w:val="single" w:color="auto" w:sz="4" w:space="0"/>
            </w:tcBorders>
            <w:shd w:val="clear" w:color="auto" w:fill="FFFFFF"/>
            <w:vAlign w:val="center"/>
          </w:tcPr>
          <w:p>
            <w:pPr>
              <w:bidi w:val="0"/>
              <w:jc w:val="center"/>
              <w:rPr>
                <w:rFonts w:hint="default" w:ascii="Times New Roman" w:hAnsi="Times New Roman" w:eastAsia="仿宋_GB2312" w:cs="Times New Roman"/>
                <w:sz w:val="21"/>
                <w:szCs w:val="21"/>
                <w:highlight w:val="none"/>
              </w:rPr>
            </w:pPr>
          </w:p>
        </w:tc>
        <w:tc>
          <w:tcPr>
            <w:tcW w:w="625" w:type="dxa"/>
            <w:gridSpan w:val="2"/>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15</w:t>
            </w:r>
          </w:p>
          <w:p>
            <w:pPr>
              <w:bidi w:val="0"/>
              <w:jc w:val="center"/>
              <w:rPr>
                <w:rFonts w:hint="default" w:ascii="Times New Roman" w:hAnsi="Times New Roman" w:eastAsia="仿宋_GB2312" w:cs="Times New Roman"/>
                <w:sz w:val="21"/>
                <w:szCs w:val="21"/>
                <w:highlight w:val="none"/>
                <w:lang w:eastAsia="zh-CN"/>
              </w:rPr>
            </w:pPr>
            <w:r>
              <w:rPr>
                <w:rFonts w:hint="default" w:ascii="Times New Roman" w:hAnsi="Times New Roman" w:eastAsia="仿宋_GB2312" w:cs="Times New Roman"/>
                <w:sz w:val="21"/>
                <w:szCs w:val="21"/>
                <w:highlight w:val="none"/>
                <w:lang w:eastAsia="zh-CN"/>
              </w:rPr>
              <w:t>分钟</w:t>
            </w:r>
          </w:p>
        </w:tc>
        <w:tc>
          <w:tcPr>
            <w:tcW w:w="1586" w:type="dxa"/>
            <w:gridSpan w:val="2"/>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司法所</w:t>
            </w:r>
          </w:p>
        </w:tc>
        <w:tc>
          <w:tcPr>
            <w:tcW w:w="1832" w:type="dxa"/>
            <w:gridSpan w:val="4"/>
            <w:tcBorders>
              <w:top w:val="single" w:color="auto" w:sz="4" w:space="0"/>
              <w:left w:val="single" w:color="auto" w:sz="4" w:space="0"/>
            </w:tcBorders>
            <w:shd w:val="clear" w:color="auto" w:fill="FFFFFF"/>
            <w:vAlign w:val="center"/>
          </w:tcPr>
          <w:p>
            <w:pPr>
              <w:bidi w:val="0"/>
              <w:jc w:val="both"/>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法律事务援助、人民调解、服务保释、监外执行人员的社区</w:t>
            </w:r>
            <w:r>
              <w:rPr>
                <w:rFonts w:hint="default" w:ascii="Times New Roman" w:hAnsi="Times New Roman" w:eastAsia="仿宋_GB2312" w:cs="Times New Roman"/>
                <w:sz w:val="21"/>
                <w:szCs w:val="21"/>
                <w:highlight w:val="none"/>
                <w:lang w:eastAsia="zh-CN"/>
              </w:rPr>
              <w:t>矫</w:t>
            </w:r>
            <w:r>
              <w:rPr>
                <w:rFonts w:hint="default" w:ascii="Times New Roman" w:hAnsi="Times New Roman" w:eastAsia="仿宋_GB2312" w:cs="Times New Roman"/>
                <w:sz w:val="21"/>
                <w:szCs w:val="21"/>
                <w:highlight w:val="none"/>
              </w:rPr>
              <w:t>正等</w:t>
            </w:r>
          </w:p>
        </w:tc>
        <w:tc>
          <w:tcPr>
            <w:tcW w:w="1406" w:type="dxa"/>
            <w:gridSpan w:val="3"/>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80</w:t>
            </w:r>
            <w:r>
              <w:rPr>
                <w:rFonts w:hint="default" w:ascii="Times New Roman" w:hAnsi="Times New Roman" w:eastAsia="仿宋_GB2312" w:cs="Times New Roman"/>
                <w:sz w:val="21"/>
                <w:szCs w:val="21"/>
                <w:highlight w:val="none"/>
                <w:lang w:val="en-US" w:eastAsia="zh-CN"/>
              </w:rPr>
              <w:t>-</w:t>
            </w:r>
            <w:r>
              <w:rPr>
                <w:rFonts w:hint="default" w:ascii="Times New Roman" w:hAnsi="Times New Roman" w:eastAsia="仿宋_GB2312" w:cs="Times New Roman"/>
                <w:sz w:val="21"/>
                <w:szCs w:val="21"/>
                <w:highlight w:val="none"/>
              </w:rPr>
              <w:t>240</w:t>
            </w:r>
          </w:p>
          <w:p>
            <w:pPr>
              <w:bidi w:val="0"/>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（建筑面积）</w:t>
            </w:r>
          </w:p>
        </w:tc>
        <w:tc>
          <w:tcPr>
            <w:tcW w:w="877" w:type="dxa"/>
            <w:gridSpan w:val="3"/>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仿宋_GB2312" w:cs="Times New Roman"/>
                <w:sz w:val="21"/>
                <w:szCs w:val="21"/>
                <w:highlight w:val="none"/>
                <w:lang w:eastAsia="zh-CN"/>
              </w:rPr>
            </w:pPr>
            <w:r>
              <w:rPr>
                <w:rFonts w:hint="eastAsia" w:eastAsia="仿宋_GB2312" w:cs="Times New Roman"/>
                <w:sz w:val="21"/>
                <w:szCs w:val="21"/>
                <w:highlight w:val="none"/>
                <w:lang w:eastAsia="zh-CN"/>
              </w:rPr>
              <w:t>—</w:t>
            </w:r>
          </w:p>
        </w:tc>
        <w:tc>
          <w:tcPr>
            <w:tcW w:w="1060" w:type="dxa"/>
            <w:gridSpan w:val="3"/>
            <w:tcBorders>
              <w:top w:val="single" w:color="auto" w:sz="4" w:space="0"/>
              <w:left w:val="single" w:color="auto" w:sz="4" w:space="0"/>
            </w:tcBorders>
            <w:shd w:val="clear" w:color="auto" w:fill="FFFFFF"/>
            <w:vAlign w:val="center"/>
          </w:tcPr>
          <w:p>
            <w:pPr>
              <w:bidi w:val="0"/>
              <w:jc w:val="center"/>
              <w:rPr>
                <w:rFonts w:hint="eastAsia" w:ascii="Times New Roman" w:hAnsi="Times New Roman" w:eastAsia="仿宋_GB2312" w:cs="Times New Roman"/>
                <w:sz w:val="21"/>
                <w:szCs w:val="21"/>
                <w:highlight w:val="none"/>
                <w:lang w:eastAsia="zh-CN"/>
              </w:rPr>
            </w:pPr>
            <w:r>
              <w:rPr>
                <w:rFonts w:hint="eastAsia" w:eastAsia="仿宋_GB2312" w:cs="Times New Roman"/>
                <w:sz w:val="21"/>
                <w:szCs w:val="21"/>
                <w:highlight w:val="none"/>
                <w:lang w:eastAsia="zh-CN"/>
              </w:rPr>
              <w:t>—</w:t>
            </w:r>
          </w:p>
        </w:tc>
        <w:tc>
          <w:tcPr>
            <w:tcW w:w="701" w:type="dxa"/>
            <w:gridSpan w:val="2"/>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仿宋_GB2312" w:cs="Times New Roman"/>
                <w:sz w:val="21"/>
                <w:szCs w:val="21"/>
                <w:highlight w:val="none"/>
                <w:lang w:eastAsia="zh-CN"/>
              </w:rPr>
            </w:pPr>
            <w:r>
              <w:rPr>
                <w:rFonts w:hint="eastAsia" w:eastAsia="仿宋_GB2312" w:cs="Times New Roman"/>
                <w:sz w:val="21"/>
                <w:szCs w:val="21"/>
                <w:highlight w:val="none"/>
                <w:lang w:eastAsia="zh-CN"/>
              </w:rPr>
              <w:t>—</w:t>
            </w:r>
          </w:p>
        </w:tc>
        <w:tc>
          <w:tcPr>
            <w:tcW w:w="1063" w:type="dxa"/>
            <w:gridSpan w:val="4"/>
            <w:tcBorders>
              <w:top w:val="single" w:color="auto" w:sz="4" w:space="0"/>
              <w:left w:val="single" w:color="auto" w:sz="4" w:space="0"/>
            </w:tcBorders>
            <w:shd w:val="clear" w:color="auto" w:fill="FFFFFF"/>
            <w:vAlign w:val="center"/>
          </w:tcPr>
          <w:p>
            <w:pPr>
              <w:bidi w:val="0"/>
              <w:jc w:val="center"/>
              <w:rPr>
                <w:rFonts w:hint="eastAsia" w:ascii="Times New Roman" w:hAnsi="Times New Roman" w:eastAsia="仿宋_GB2312" w:cs="Times New Roman"/>
                <w:sz w:val="21"/>
                <w:szCs w:val="21"/>
                <w:highlight w:val="none"/>
                <w:lang w:eastAsia="zh-CN"/>
              </w:rPr>
            </w:pPr>
            <w:r>
              <w:rPr>
                <w:rFonts w:hint="eastAsia" w:eastAsia="仿宋_GB2312" w:cs="Times New Roman"/>
                <w:sz w:val="21"/>
                <w:szCs w:val="21"/>
                <w:highlight w:val="none"/>
                <w:lang w:eastAsia="zh-CN"/>
              </w:rPr>
              <w:t>—</w:t>
            </w:r>
          </w:p>
        </w:tc>
        <w:tc>
          <w:tcPr>
            <w:tcW w:w="875" w:type="dxa"/>
            <w:gridSpan w:val="3"/>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可</w:t>
            </w:r>
            <w:r>
              <w:rPr>
                <w:rFonts w:hint="default" w:ascii="Times New Roman" w:hAnsi="Times New Roman" w:eastAsia="仿宋_GB2312" w:cs="Times New Roman"/>
                <w:sz w:val="21"/>
                <w:szCs w:val="21"/>
                <w:highlight w:val="none"/>
                <w:lang w:eastAsia="zh-CN"/>
              </w:rPr>
              <w:t>综</w:t>
            </w:r>
            <w:r>
              <w:rPr>
                <w:rFonts w:hint="default" w:ascii="Times New Roman" w:hAnsi="Times New Roman" w:eastAsia="仿宋_GB2312" w:cs="Times New Roman"/>
                <w:sz w:val="21"/>
                <w:szCs w:val="21"/>
                <w:highlight w:val="none"/>
              </w:rPr>
              <w:t>合</w:t>
            </w:r>
          </w:p>
          <w:p>
            <w:pPr>
              <w:bidi w:val="0"/>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设置</w:t>
            </w:r>
          </w:p>
        </w:tc>
        <w:tc>
          <w:tcPr>
            <w:tcW w:w="2808" w:type="dxa"/>
            <w:gridSpan w:val="3"/>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仿宋_GB2312" w:cs="Times New Roman"/>
                <w:sz w:val="21"/>
                <w:szCs w:val="21"/>
                <w:highlight w:val="none"/>
              </w:rPr>
            </w:pPr>
            <w:r>
              <w:rPr>
                <w:rFonts w:hint="eastAsia" w:eastAsia="仿宋_GB2312" w:cs="Times New Roman"/>
                <w:sz w:val="21"/>
                <w:szCs w:val="21"/>
                <w:highlight w:val="none"/>
                <w:lang w:eastAsia="zh-CN"/>
              </w:rPr>
              <w:t>—</w:t>
            </w:r>
            <w:r>
              <w:rPr>
                <w:rFonts w:hint="default" w:ascii="Times New Roman" w:hAnsi="Times New Roman" w:eastAsia="仿宋_GB2312" w:cs="Times New Roman"/>
                <w:sz w:val="21"/>
                <w:szCs w:val="21"/>
                <w:highlight w:val="none"/>
              </w:rPr>
              <w:t>般结合街道、镇所辖区域设置;宜与街道办事处、镇政府或其他行政管理单位结合建设，应设置单独出入口</w:t>
            </w:r>
          </w:p>
        </w:tc>
        <w:tc>
          <w:tcPr>
            <w:tcW w:w="902" w:type="dxa"/>
            <w:gridSpan w:val="3"/>
            <w:tcBorders>
              <w:top w:val="single" w:color="auto" w:sz="4" w:space="0"/>
              <w:left w:val="single" w:color="auto" w:sz="4" w:space="0"/>
              <w:right w:val="single" w:color="auto" w:sz="4" w:space="0"/>
            </w:tcBorders>
            <w:shd w:val="clear" w:color="auto" w:fill="FFFFFF"/>
            <w:vAlign w:val="center"/>
          </w:tcPr>
          <w:p>
            <w:pPr>
              <w:bidi w:val="0"/>
              <w:jc w:val="center"/>
              <w:rPr>
                <w:rFonts w:hint="default" w:ascii="Times New Roman" w:hAnsi="Times New Roman" w:eastAsia="仿宋_GB2312" w:cs="Times New Roman"/>
                <w:sz w:val="21"/>
                <w:szCs w:val="21"/>
                <w:highlight w:val="none"/>
              </w:rPr>
            </w:pPr>
          </w:p>
        </w:tc>
      </w:tr>
      <w:tr>
        <w:tblPrEx>
          <w:tblCellMar>
            <w:top w:w="0" w:type="dxa"/>
            <w:left w:w="10" w:type="dxa"/>
            <w:bottom w:w="0" w:type="dxa"/>
            <w:right w:w="10" w:type="dxa"/>
          </w:tblCellMar>
        </w:tblPrEx>
        <w:trPr>
          <w:trHeight w:val="1588" w:hRule="exact"/>
          <w:jc w:val="center"/>
        </w:trPr>
        <w:tc>
          <w:tcPr>
            <w:tcW w:w="536" w:type="dxa"/>
            <w:gridSpan w:val="3"/>
            <w:vMerge w:val="continue"/>
            <w:tcBorders>
              <w:left w:val="single" w:color="auto" w:sz="4" w:space="0"/>
              <w:bottom w:val="single" w:color="auto" w:sz="4" w:space="0"/>
            </w:tcBorders>
            <w:shd w:val="clear" w:color="auto" w:fill="FFFFFF"/>
            <w:vAlign w:val="center"/>
          </w:tcPr>
          <w:p>
            <w:pPr>
              <w:bidi w:val="0"/>
              <w:jc w:val="center"/>
              <w:rPr>
                <w:rFonts w:hint="default" w:ascii="Times New Roman" w:hAnsi="Times New Roman" w:eastAsia="仿宋_GB2312" w:cs="Times New Roman"/>
                <w:sz w:val="21"/>
                <w:szCs w:val="21"/>
                <w:highlight w:val="none"/>
              </w:rPr>
            </w:pPr>
          </w:p>
        </w:tc>
        <w:tc>
          <w:tcPr>
            <w:tcW w:w="524" w:type="dxa"/>
            <w:gridSpan w:val="3"/>
            <w:vMerge w:val="continue"/>
            <w:tcBorders>
              <w:left w:val="single" w:color="auto" w:sz="4" w:space="0"/>
              <w:bottom w:val="single" w:color="auto" w:sz="4" w:space="0"/>
            </w:tcBorders>
            <w:shd w:val="clear" w:color="auto" w:fill="FFFFFF"/>
            <w:vAlign w:val="center"/>
          </w:tcPr>
          <w:p>
            <w:pPr>
              <w:bidi w:val="0"/>
              <w:jc w:val="center"/>
              <w:rPr>
                <w:rFonts w:hint="default" w:ascii="Times New Roman" w:hAnsi="Times New Roman" w:eastAsia="仿宋_GB2312" w:cs="Times New Roman"/>
                <w:sz w:val="21"/>
                <w:szCs w:val="21"/>
                <w:highlight w:val="none"/>
              </w:rPr>
            </w:pPr>
          </w:p>
        </w:tc>
        <w:tc>
          <w:tcPr>
            <w:tcW w:w="625" w:type="dxa"/>
            <w:gridSpan w:val="2"/>
            <w:tcBorders>
              <w:top w:val="single" w:color="auto" w:sz="4" w:space="0"/>
              <w:left w:val="single" w:color="auto" w:sz="4" w:space="0"/>
              <w:bottom w:val="single" w:color="auto" w:sz="4" w:space="0"/>
            </w:tcBorders>
            <w:shd w:val="clear" w:color="auto" w:fill="FFFFFF"/>
            <w:vAlign w:val="center"/>
          </w:tcPr>
          <w:p>
            <w:pPr>
              <w:bidi w:val="0"/>
              <w:jc w:val="center"/>
              <w:rPr>
                <w:rFonts w:hint="default" w:ascii="Times New Roman" w:hAnsi="Times New Roman" w:eastAsia="仿宋_GB2312" w:cs="Times New Roman"/>
                <w:sz w:val="21"/>
                <w:szCs w:val="21"/>
                <w:highlight w:val="none"/>
                <w:lang w:eastAsia="zh-CN"/>
              </w:rPr>
            </w:pPr>
            <w:r>
              <w:rPr>
                <w:rFonts w:hint="default" w:ascii="Times New Roman" w:hAnsi="Times New Roman" w:eastAsia="仿宋_GB2312" w:cs="Times New Roman"/>
                <w:sz w:val="21"/>
                <w:szCs w:val="21"/>
                <w:highlight w:val="none"/>
              </w:rPr>
              <w:t>5</w:t>
            </w:r>
            <w:r>
              <w:rPr>
                <w:rFonts w:hint="default" w:ascii="Times New Roman" w:hAnsi="Times New Roman" w:eastAsia="仿宋_GB2312" w:cs="Times New Roman"/>
                <w:sz w:val="21"/>
                <w:szCs w:val="21"/>
                <w:highlight w:val="none"/>
                <w:lang w:val="en-US" w:eastAsia="zh-CN"/>
              </w:rPr>
              <w:t>-</w:t>
            </w:r>
            <w:r>
              <w:rPr>
                <w:rFonts w:hint="default" w:ascii="Times New Roman" w:hAnsi="Times New Roman" w:eastAsia="仿宋_GB2312" w:cs="Times New Roman"/>
                <w:sz w:val="21"/>
                <w:szCs w:val="21"/>
                <w:highlight w:val="none"/>
              </w:rPr>
              <w:t>10</w:t>
            </w:r>
            <w:r>
              <w:rPr>
                <w:rFonts w:hint="default" w:ascii="Times New Roman" w:hAnsi="Times New Roman" w:eastAsia="仿宋_GB2312" w:cs="Times New Roman"/>
                <w:sz w:val="21"/>
                <w:szCs w:val="21"/>
                <w:highlight w:val="none"/>
                <w:lang w:eastAsia="zh-CN"/>
              </w:rPr>
              <w:t>分钟</w:t>
            </w:r>
          </w:p>
        </w:tc>
        <w:tc>
          <w:tcPr>
            <w:tcW w:w="1586" w:type="dxa"/>
            <w:gridSpan w:val="2"/>
            <w:tcBorders>
              <w:top w:val="single" w:color="auto" w:sz="4" w:space="0"/>
              <w:left w:val="single" w:color="auto" w:sz="4" w:space="0"/>
              <w:bottom w:val="single" w:color="auto" w:sz="4" w:space="0"/>
            </w:tcBorders>
            <w:shd w:val="clear" w:color="auto" w:fill="FFFFFF"/>
            <w:vAlign w:val="center"/>
          </w:tcPr>
          <w:p>
            <w:pPr>
              <w:bidi w:val="0"/>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社区服务站</w:t>
            </w:r>
          </w:p>
        </w:tc>
        <w:tc>
          <w:tcPr>
            <w:tcW w:w="1832" w:type="dxa"/>
            <w:gridSpan w:val="4"/>
            <w:tcBorders>
              <w:top w:val="single" w:color="auto" w:sz="4" w:space="0"/>
              <w:left w:val="single" w:color="auto" w:sz="4" w:space="0"/>
              <w:bottom w:val="single" w:color="auto" w:sz="4" w:space="0"/>
            </w:tcBorders>
            <w:shd w:val="clear" w:color="auto" w:fill="FFFFFF"/>
            <w:vAlign w:val="center"/>
          </w:tcPr>
          <w:p>
            <w:pPr>
              <w:bidi w:val="0"/>
              <w:jc w:val="both"/>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含社区服务大厅、警务室、社区办公室、居民活动用房、活动室、阅览室、残疾人康复室</w:t>
            </w:r>
          </w:p>
        </w:tc>
        <w:tc>
          <w:tcPr>
            <w:tcW w:w="1406" w:type="dxa"/>
            <w:gridSpan w:val="3"/>
            <w:tcBorders>
              <w:top w:val="single" w:color="auto" w:sz="4" w:space="0"/>
              <w:left w:val="single" w:color="auto" w:sz="4" w:space="0"/>
              <w:bottom w:val="single" w:color="auto" w:sz="4" w:space="0"/>
            </w:tcBorders>
            <w:shd w:val="clear" w:color="auto" w:fill="FFFFFF"/>
            <w:vAlign w:val="center"/>
          </w:tcPr>
          <w:p>
            <w:pPr>
              <w:bidi w:val="0"/>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lang w:val="en-US" w:eastAsia="en-US"/>
              </w:rPr>
              <w:t>600</w:t>
            </w:r>
            <w:r>
              <w:rPr>
                <w:rFonts w:hint="eastAsia" w:eastAsia="仿宋_GB2312" w:cs="Times New Roman"/>
                <w:sz w:val="21"/>
                <w:szCs w:val="21"/>
                <w:highlight w:val="none"/>
                <w:lang w:val="en-US" w:eastAsia="zh-CN"/>
              </w:rPr>
              <w:t>—</w:t>
            </w:r>
            <w:r>
              <w:rPr>
                <w:rFonts w:hint="default" w:ascii="Times New Roman" w:hAnsi="Times New Roman" w:eastAsia="仿宋_GB2312" w:cs="Times New Roman"/>
                <w:sz w:val="21"/>
                <w:szCs w:val="21"/>
                <w:highlight w:val="none"/>
                <w:lang w:val="en-US" w:eastAsia="en-US"/>
              </w:rPr>
              <w:t>1</w:t>
            </w:r>
            <w:r>
              <w:rPr>
                <w:rFonts w:hint="default" w:ascii="Times New Roman" w:hAnsi="Times New Roman" w:eastAsia="仿宋_GB2312" w:cs="Times New Roman"/>
                <w:sz w:val="21"/>
                <w:szCs w:val="21"/>
                <w:highlight w:val="none"/>
              </w:rPr>
              <w:t>000</w:t>
            </w:r>
          </w:p>
          <w:p>
            <w:pPr>
              <w:bidi w:val="0"/>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（建筑面积）500</w:t>
            </w:r>
            <w:r>
              <w:rPr>
                <w:rFonts w:hint="default" w:ascii="Times New Roman" w:hAnsi="Times New Roman" w:eastAsia="仿宋_GB2312" w:cs="Times New Roman"/>
                <w:sz w:val="21"/>
                <w:szCs w:val="21"/>
                <w:highlight w:val="none"/>
                <w:lang w:val="en-US" w:eastAsia="zh-CN"/>
              </w:rPr>
              <w:t>-</w:t>
            </w:r>
            <w:r>
              <w:rPr>
                <w:rFonts w:hint="default" w:ascii="Times New Roman" w:hAnsi="Times New Roman" w:eastAsia="仿宋_GB2312" w:cs="Times New Roman"/>
                <w:sz w:val="21"/>
                <w:szCs w:val="21"/>
                <w:highlight w:val="none"/>
              </w:rPr>
              <w:t>800</w:t>
            </w:r>
          </w:p>
          <w:p>
            <w:pPr>
              <w:bidi w:val="0"/>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（用地面积）</w:t>
            </w:r>
          </w:p>
        </w:tc>
        <w:tc>
          <w:tcPr>
            <w:tcW w:w="877" w:type="dxa"/>
            <w:gridSpan w:val="3"/>
            <w:tcBorders>
              <w:top w:val="single" w:color="auto" w:sz="4" w:space="0"/>
              <w:left w:val="single" w:color="auto" w:sz="4" w:space="0"/>
              <w:bottom w:val="single" w:color="auto" w:sz="4" w:space="0"/>
            </w:tcBorders>
            <w:shd w:val="clear" w:color="auto" w:fill="FFFFFF"/>
            <w:vAlign w:val="center"/>
          </w:tcPr>
          <w:p>
            <w:pPr>
              <w:bidi w:val="0"/>
              <w:jc w:val="center"/>
              <w:rPr>
                <w:rFonts w:hint="default" w:ascii="Times New Roman" w:hAnsi="Times New Roman" w:eastAsia="仿宋_GB2312" w:cs="Times New Roman"/>
                <w:sz w:val="21"/>
                <w:szCs w:val="21"/>
                <w:highlight w:val="none"/>
                <w:lang w:eastAsia="zh-CN"/>
              </w:rPr>
            </w:pPr>
            <w:r>
              <w:rPr>
                <w:rFonts w:hint="eastAsia" w:eastAsia="仿宋_GB2312" w:cs="Times New Roman"/>
                <w:sz w:val="21"/>
                <w:szCs w:val="21"/>
                <w:highlight w:val="none"/>
                <w:lang w:eastAsia="zh-CN"/>
              </w:rPr>
              <w:t>—</w:t>
            </w:r>
          </w:p>
        </w:tc>
        <w:tc>
          <w:tcPr>
            <w:tcW w:w="1060" w:type="dxa"/>
            <w:gridSpan w:val="3"/>
            <w:tcBorders>
              <w:top w:val="single" w:color="auto" w:sz="4" w:space="0"/>
              <w:left w:val="single" w:color="auto" w:sz="4" w:space="0"/>
              <w:bottom w:val="single" w:color="auto" w:sz="4" w:space="0"/>
            </w:tcBorders>
            <w:shd w:val="clear" w:color="auto" w:fill="FFFFFF"/>
            <w:vAlign w:val="center"/>
          </w:tcPr>
          <w:p>
            <w:pPr>
              <w:bidi w:val="0"/>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300</w:t>
            </w:r>
          </w:p>
        </w:tc>
        <w:tc>
          <w:tcPr>
            <w:tcW w:w="701" w:type="dxa"/>
            <w:gridSpan w:val="2"/>
            <w:tcBorders>
              <w:top w:val="single" w:color="auto" w:sz="4" w:space="0"/>
              <w:left w:val="single" w:color="auto" w:sz="4" w:space="0"/>
              <w:bottom w:val="single" w:color="auto" w:sz="4" w:space="0"/>
            </w:tcBorders>
            <w:shd w:val="clear" w:color="auto" w:fill="FFFFFF"/>
            <w:vAlign w:val="center"/>
          </w:tcPr>
          <w:p>
            <w:pPr>
              <w:bidi w:val="0"/>
              <w:jc w:val="center"/>
              <w:rPr>
                <w:rFonts w:hint="default" w:ascii="Times New Roman" w:hAnsi="Times New Roman" w:eastAsia="仿宋_GB2312" w:cs="Times New Roman"/>
                <w:sz w:val="21"/>
                <w:szCs w:val="21"/>
                <w:highlight w:val="none"/>
                <w:lang w:eastAsia="zh-CN"/>
              </w:rPr>
            </w:pPr>
            <w:r>
              <w:rPr>
                <w:rFonts w:hint="eastAsia" w:eastAsia="仿宋_GB2312" w:cs="Times New Roman"/>
                <w:sz w:val="21"/>
                <w:szCs w:val="21"/>
                <w:highlight w:val="none"/>
                <w:lang w:eastAsia="zh-CN"/>
              </w:rPr>
              <w:t>—</w:t>
            </w:r>
          </w:p>
        </w:tc>
        <w:tc>
          <w:tcPr>
            <w:tcW w:w="1063" w:type="dxa"/>
            <w:gridSpan w:val="4"/>
            <w:tcBorders>
              <w:top w:val="single" w:color="auto" w:sz="4" w:space="0"/>
              <w:left w:val="single" w:color="auto" w:sz="4" w:space="0"/>
              <w:bottom w:val="single" w:color="auto" w:sz="4" w:space="0"/>
            </w:tcBorders>
            <w:shd w:val="clear" w:color="auto" w:fill="FFFFFF"/>
            <w:vAlign w:val="center"/>
          </w:tcPr>
          <w:p>
            <w:pPr>
              <w:bidi w:val="0"/>
              <w:jc w:val="center"/>
              <w:rPr>
                <w:rFonts w:hint="eastAsia" w:ascii="Times New Roman" w:hAnsi="Times New Roman" w:eastAsia="仿宋_GB2312" w:cs="Times New Roman"/>
                <w:sz w:val="21"/>
                <w:szCs w:val="21"/>
                <w:highlight w:val="none"/>
                <w:lang w:eastAsia="zh-CN"/>
              </w:rPr>
            </w:pPr>
            <w:r>
              <w:rPr>
                <w:rFonts w:hint="eastAsia" w:eastAsia="仿宋_GB2312" w:cs="Times New Roman"/>
                <w:sz w:val="21"/>
                <w:szCs w:val="21"/>
                <w:highlight w:val="none"/>
                <w:lang w:eastAsia="zh-CN"/>
              </w:rPr>
              <w:t>—</w:t>
            </w:r>
          </w:p>
        </w:tc>
        <w:tc>
          <w:tcPr>
            <w:tcW w:w="875" w:type="dxa"/>
            <w:gridSpan w:val="3"/>
            <w:tcBorders>
              <w:top w:val="single" w:color="auto" w:sz="4" w:space="0"/>
              <w:left w:val="single" w:color="auto" w:sz="4" w:space="0"/>
              <w:bottom w:val="single" w:color="auto" w:sz="4" w:space="0"/>
            </w:tcBorders>
            <w:shd w:val="clear" w:color="auto" w:fill="FFFFFF"/>
            <w:vAlign w:val="center"/>
          </w:tcPr>
          <w:p>
            <w:pPr>
              <w:bidi w:val="0"/>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可综合</w:t>
            </w:r>
            <w:r>
              <w:rPr>
                <w:rFonts w:hint="default" w:ascii="Times New Roman" w:hAnsi="Times New Roman" w:eastAsia="仿宋_GB2312" w:cs="Times New Roman"/>
                <w:sz w:val="21"/>
                <w:szCs w:val="21"/>
                <w:highlight w:val="none"/>
                <w:lang w:val="en-US" w:eastAsia="zh-CN"/>
              </w:rPr>
              <w:t xml:space="preserve"> </w:t>
            </w:r>
            <w:r>
              <w:rPr>
                <w:rFonts w:hint="default" w:ascii="Times New Roman" w:hAnsi="Times New Roman" w:eastAsia="仿宋_GB2312" w:cs="Times New Roman"/>
                <w:sz w:val="21"/>
                <w:szCs w:val="21"/>
                <w:highlight w:val="none"/>
              </w:rPr>
              <w:t>设置</w:t>
            </w:r>
          </w:p>
        </w:tc>
        <w:tc>
          <w:tcPr>
            <w:tcW w:w="2808" w:type="dxa"/>
            <w:gridSpan w:val="3"/>
            <w:tcBorders>
              <w:top w:val="single" w:color="auto" w:sz="4" w:space="0"/>
              <w:left w:val="single" w:color="auto" w:sz="4" w:space="0"/>
              <w:bottom w:val="single" w:color="auto" w:sz="4" w:space="0"/>
            </w:tcBorders>
            <w:shd w:val="clear" w:color="auto" w:fill="FFFFFF"/>
            <w:vAlign w:val="center"/>
          </w:tcPr>
          <w:p>
            <w:pPr>
              <w:bidi w:val="0"/>
              <w:jc w:val="center"/>
              <w:rPr>
                <w:rFonts w:hint="default" w:ascii="Times New Roman" w:hAnsi="Times New Roman" w:eastAsia="仿宋_GB2312" w:cs="Times New Roman"/>
                <w:sz w:val="21"/>
                <w:szCs w:val="21"/>
                <w:highlight w:val="none"/>
              </w:rPr>
            </w:pPr>
          </w:p>
        </w:tc>
        <w:tc>
          <w:tcPr>
            <w:tcW w:w="902"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bidi w:val="0"/>
              <w:jc w:val="center"/>
              <w:rPr>
                <w:rFonts w:hint="default" w:ascii="Times New Roman" w:hAnsi="Times New Roman" w:eastAsia="仿宋_GB2312" w:cs="Times New Roman"/>
                <w:sz w:val="21"/>
                <w:szCs w:val="21"/>
                <w:highlight w:val="none"/>
              </w:rPr>
            </w:pPr>
          </w:p>
        </w:tc>
      </w:tr>
      <w:tr>
        <w:tblPrEx>
          <w:tblCellMar>
            <w:top w:w="0" w:type="dxa"/>
            <w:left w:w="10" w:type="dxa"/>
            <w:bottom w:w="0" w:type="dxa"/>
            <w:right w:w="10" w:type="dxa"/>
          </w:tblCellMar>
        </w:tblPrEx>
        <w:trPr>
          <w:trHeight w:val="1391" w:hRule="exact"/>
          <w:jc w:val="center"/>
        </w:trPr>
        <w:tc>
          <w:tcPr>
            <w:tcW w:w="536" w:type="dxa"/>
            <w:gridSpan w:val="3"/>
            <w:vMerge w:val="continue"/>
            <w:tcBorders>
              <w:top w:val="single" w:color="auto" w:sz="4" w:space="0"/>
              <w:left w:val="single" w:color="auto" w:sz="4" w:space="0"/>
              <w:bottom w:val="single" w:color="auto" w:sz="4" w:space="0"/>
            </w:tcBorders>
            <w:shd w:val="clear" w:color="auto" w:fill="FFFFFF"/>
            <w:vAlign w:val="center"/>
          </w:tcPr>
          <w:p>
            <w:pPr>
              <w:bidi w:val="0"/>
              <w:jc w:val="center"/>
              <w:rPr>
                <w:rFonts w:hint="default" w:ascii="Times New Roman" w:hAnsi="Times New Roman" w:eastAsia="仿宋_GB2312" w:cs="Times New Roman"/>
                <w:sz w:val="21"/>
                <w:szCs w:val="21"/>
                <w:highlight w:val="none"/>
              </w:rPr>
            </w:pPr>
          </w:p>
        </w:tc>
        <w:tc>
          <w:tcPr>
            <w:tcW w:w="524" w:type="dxa"/>
            <w:gridSpan w:val="3"/>
            <w:vMerge w:val="restart"/>
            <w:tcBorders>
              <w:top w:val="single" w:color="auto" w:sz="4" w:space="0"/>
              <w:left w:val="single" w:color="auto" w:sz="4" w:space="0"/>
              <w:bottom w:val="single" w:color="auto" w:sz="4" w:space="0"/>
            </w:tcBorders>
            <w:shd w:val="clear" w:color="auto" w:fill="FFFFFF"/>
            <w:vAlign w:val="center"/>
          </w:tcPr>
          <w:p>
            <w:pPr>
              <w:bidi w:val="0"/>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其他</w:t>
            </w:r>
          </w:p>
        </w:tc>
        <w:tc>
          <w:tcPr>
            <w:tcW w:w="625" w:type="dxa"/>
            <w:gridSpan w:val="2"/>
            <w:tcBorders>
              <w:top w:val="single" w:color="auto" w:sz="4" w:space="0"/>
              <w:left w:val="single" w:color="auto" w:sz="4" w:space="0"/>
              <w:bottom w:val="single" w:color="auto" w:sz="4" w:space="0"/>
            </w:tcBorders>
            <w:shd w:val="clear" w:color="auto" w:fill="FFFFFF"/>
            <w:vAlign w:val="center"/>
          </w:tcPr>
          <w:p>
            <w:pPr>
              <w:bidi w:val="0"/>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15</w:t>
            </w:r>
          </w:p>
        </w:tc>
        <w:tc>
          <w:tcPr>
            <w:tcW w:w="1586" w:type="dxa"/>
            <w:gridSpan w:val="2"/>
            <w:tcBorders>
              <w:top w:val="single" w:color="auto" w:sz="4" w:space="0"/>
              <w:left w:val="single" w:color="auto" w:sz="4" w:space="0"/>
              <w:bottom w:val="single" w:color="auto" w:sz="4" w:space="0"/>
            </w:tcBorders>
            <w:shd w:val="clear" w:color="auto" w:fill="FFFFFF"/>
            <w:vAlign w:val="center"/>
          </w:tcPr>
          <w:p>
            <w:pPr>
              <w:bidi w:val="0"/>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开闭所</w:t>
            </w:r>
          </w:p>
        </w:tc>
        <w:tc>
          <w:tcPr>
            <w:tcW w:w="1832" w:type="dxa"/>
            <w:gridSpan w:val="4"/>
            <w:tcBorders>
              <w:top w:val="single" w:color="auto" w:sz="4" w:space="0"/>
              <w:left w:val="single" w:color="auto" w:sz="4" w:space="0"/>
              <w:bottom w:val="single" w:color="auto" w:sz="4" w:space="0"/>
            </w:tcBorders>
            <w:shd w:val="clear" w:color="auto" w:fill="FFFFFF"/>
            <w:vAlign w:val="center"/>
          </w:tcPr>
          <w:p>
            <w:pPr>
              <w:bidi w:val="0"/>
              <w:jc w:val="center"/>
              <w:rPr>
                <w:rFonts w:hint="eastAsia" w:ascii="Times New Roman" w:hAnsi="Times New Roman" w:eastAsia="仿宋_GB2312" w:cs="Times New Roman"/>
                <w:sz w:val="21"/>
                <w:szCs w:val="21"/>
                <w:highlight w:val="none"/>
                <w:lang w:eastAsia="zh-CN"/>
              </w:rPr>
            </w:pPr>
            <w:r>
              <w:rPr>
                <w:rFonts w:hint="eastAsia" w:eastAsia="仿宋_GB2312" w:cs="Times New Roman"/>
                <w:sz w:val="21"/>
                <w:szCs w:val="21"/>
                <w:highlight w:val="none"/>
                <w:lang w:eastAsia="zh-CN"/>
              </w:rPr>
              <w:t>—</w:t>
            </w:r>
          </w:p>
        </w:tc>
        <w:tc>
          <w:tcPr>
            <w:tcW w:w="1406" w:type="dxa"/>
            <w:gridSpan w:val="3"/>
            <w:tcBorders>
              <w:top w:val="single" w:color="auto" w:sz="4" w:space="0"/>
              <w:left w:val="single" w:color="auto" w:sz="4" w:space="0"/>
              <w:bottom w:val="single" w:color="auto" w:sz="4" w:space="0"/>
            </w:tcBorders>
            <w:shd w:val="clear" w:color="auto" w:fill="FFFFFF"/>
            <w:vAlign w:val="center"/>
          </w:tcPr>
          <w:p>
            <w:pPr>
              <w:bidi w:val="0"/>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200</w:t>
            </w:r>
            <w:r>
              <w:rPr>
                <w:rFonts w:hint="default" w:ascii="Times New Roman" w:hAnsi="Times New Roman" w:eastAsia="仿宋_GB2312" w:cs="Times New Roman"/>
                <w:sz w:val="21"/>
                <w:szCs w:val="21"/>
                <w:highlight w:val="none"/>
                <w:lang w:val="en-US" w:eastAsia="zh-CN"/>
              </w:rPr>
              <w:t>-</w:t>
            </w:r>
            <w:r>
              <w:rPr>
                <w:rFonts w:hint="default" w:ascii="Times New Roman" w:hAnsi="Times New Roman" w:eastAsia="仿宋_GB2312" w:cs="Times New Roman"/>
                <w:sz w:val="21"/>
                <w:szCs w:val="21"/>
                <w:highlight w:val="none"/>
              </w:rPr>
              <w:t>300</w:t>
            </w:r>
          </w:p>
          <w:p>
            <w:pPr>
              <w:bidi w:val="0"/>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（建筑面积）500</w:t>
            </w:r>
          </w:p>
          <w:p>
            <w:pPr>
              <w:bidi w:val="0"/>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（用地面积）</w:t>
            </w:r>
          </w:p>
        </w:tc>
        <w:tc>
          <w:tcPr>
            <w:tcW w:w="877" w:type="dxa"/>
            <w:gridSpan w:val="3"/>
            <w:tcBorders>
              <w:top w:val="single" w:color="auto" w:sz="4" w:space="0"/>
              <w:left w:val="single" w:color="auto" w:sz="4" w:space="0"/>
              <w:bottom w:val="single" w:color="auto" w:sz="4" w:space="0"/>
            </w:tcBorders>
            <w:shd w:val="clear" w:color="auto" w:fill="FFFFFF"/>
            <w:vAlign w:val="center"/>
          </w:tcPr>
          <w:p>
            <w:pPr>
              <w:bidi w:val="0"/>
              <w:jc w:val="center"/>
              <w:rPr>
                <w:rFonts w:hint="default" w:ascii="Times New Roman" w:hAnsi="Times New Roman" w:eastAsia="仿宋_GB2312" w:cs="Times New Roman"/>
                <w:sz w:val="21"/>
                <w:szCs w:val="21"/>
                <w:highlight w:val="none"/>
                <w:lang w:eastAsia="zh-CN"/>
              </w:rPr>
            </w:pPr>
            <w:r>
              <w:rPr>
                <w:rFonts w:hint="eastAsia" w:eastAsia="仿宋_GB2312" w:cs="Times New Roman"/>
                <w:sz w:val="21"/>
                <w:szCs w:val="21"/>
                <w:highlight w:val="none"/>
                <w:lang w:eastAsia="zh-CN"/>
              </w:rPr>
              <w:t>—</w:t>
            </w:r>
          </w:p>
        </w:tc>
        <w:tc>
          <w:tcPr>
            <w:tcW w:w="1060" w:type="dxa"/>
            <w:gridSpan w:val="3"/>
            <w:tcBorders>
              <w:top w:val="single" w:color="auto" w:sz="4" w:space="0"/>
              <w:left w:val="single" w:color="auto" w:sz="4" w:space="0"/>
              <w:bottom w:val="single" w:color="auto" w:sz="4" w:space="0"/>
            </w:tcBorders>
            <w:shd w:val="clear" w:color="auto" w:fill="FFFFFF"/>
            <w:vAlign w:val="center"/>
          </w:tcPr>
          <w:p>
            <w:pPr>
              <w:bidi w:val="0"/>
              <w:jc w:val="center"/>
              <w:rPr>
                <w:rFonts w:hint="eastAsia" w:ascii="Times New Roman" w:hAnsi="Times New Roman" w:eastAsia="仿宋_GB2312" w:cs="Times New Roman"/>
                <w:sz w:val="21"/>
                <w:szCs w:val="21"/>
                <w:highlight w:val="none"/>
                <w:lang w:eastAsia="zh-CN"/>
              </w:rPr>
            </w:pPr>
            <w:r>
              <w:rPr>
                <w:rFonts w:hint="eastAsia" w:eastAsia="仿宋_GB2312" w:cs="Times New Roman"/>
                <w:sz w:val="21"/>
                <w:szCs w:val="21"/>
                <w:highlight w:val="none"/>
                <w:lang w:eastAsia="zh-CN"/>
              </w:rPr>
              <w:t>—</w:t>
            </w:r>
          </w:p>
        </w:tc>
        <w:tc>
          <w:tcPr>
            <w:tcW w:w="701" w:type="dxa"/>
            <w:gridSpan w:val="2"/>
            <w:tcBorders>
              <w:top w:val="single" w:color="auto" w:sz="4" w:space="0"/>
              <w:left w:val="single" w:color="auto" w:sz="4" w:space="0"/>
              <w:bottom w:val="single" w:color="auto" w:sz="4" w:space="0"/>
            </w:tcBorders>
            <w:shd w:val="clear" w:color="auto" w:fill="FFFFFF"/>
            <w:vAlign w:val="center"/>
          </w:tcPr>
          <w:p>
            <w:pPr>
              <w:bidi w:val="0"/>
              <w:jc w:val="center"/>
              <w:rPr>
                <w:rFonts w:hint="default" w:ascii="Times New Roman" w:hAnsi="Times New Roman" w:eastAsia="仿宋_GB2312" w:cs="Times New Roman"/>
                <w:sz w:val="21"/>
                <w:szCs w:val="21"/>
                <w:highlight w:val="none"/>
                <w:lang w:eastAsia="zh-CN"/>
              </w:rPr>
            </w:pPr>
            <w:r>
              <w:rPr>
                <w:rFonts w:hint="eastAsia" w:eastAsia="仿宋_GB2312" w:cs="Times New Roman"/>
                <w:sz w:val="21"/>
                <w:szCs w:val="21"/>
                <w:highlight w:val="none"/>
                <w:lang w:eastAsia="zh-CN"/>
              </w:rPr>
              <w:t>—</w:t>
            </w:r>
          </w:p>
        </w:tc>
        <w:tc>
          <w:tcPr>
            <w:tcW w:w="1063" w:type="dxa"/>
            <w:gridSpan w:val="4"/>
            <w:tcBorders>
              <w:top w:val="single" w:color="auto" w:sz="4" w:space="0"/>
              <w:left w:val="single" w:color="auto" w:sz="4" w:space="0"/>
              <w:bottom w:val="single" w:color="auto" w:sz="4" w:space="0"/>
            </w:tcBorders>
            <w:shd w:val="clear" w:color="auto" w:fill="FFFFFF"/>
            <w:vAlign w:val="center"/>
          </w:tcPr>
          <w:p>
            <w:pPr>
              <w:bidi w:val="0"/>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0.6万套</w:t>
            </w:r>
            <w:r>
              <w:rPr>
                <w:rFonts w:hint="default" w:ascii="Times New Roman" w:hAnsi="Times New Roman" w:eastAsia="仿宋_GB2312" w:cs="Times New Roman"/>
                <w:sz w:val="21"/>
                <w:szCs w:val="21"/>
                <w:highlight w:val="none"/>
                <w:lang w:val="en-US" w:eastAsia="zh-CN"/>
              </w:rPr>
              <w:t>-</w:t>
            </w:r>
            <w:r>
              <w:rPr>
                <w:rFonts w:hint="default" w:ascii="Times New Roman" w:hAnsi="Times New Roman" w:eastAsia="仿宋_GB2312" w:cs="Times New Roman"/>
                <w:sz w:val="21"/>
                <w:szCs w:val="21"/>
                <w:highlight w:val="none"/>
              </w:rPr>
              <w:t>1.</w:t>
            </w:r>
            <w:r>
              <w:rPr>
                <w:rFonts w:hint="default" w:ascii="Times New Roman" w:hAnsi="Times New Roman" w:eastAsia="仿宋_GB2312" w:cs="Times New Roman"/>
                <w:sz w:val="21"/>
                <w:szCs w:val="21"/>
                <w:highlight w:val="none"/>
                <w:lang w:val="en-US" w:eastAsia="zh-CN"/>
              </w:rPr>
              <w:t>0</w:t>
            </w:r>
            <w:r>
              <w:rPr>
                <w:rFonts w:hint="default" w:ascii="Times New Roman" w:hAnsi="Times New Roman" w:eastAsia="仿宋_GB2312" w:cs="Times New Roman"/>
                <w:sz w:val="21"/>
                <w:szCs w:val="21"/>
                <w:highlight w:val="none"/>
              </w:rPr>
              <w:t>万套住宅设置1所</w:t>
            </w:r>
          </w:p>
        </w:tc>
        <w:tc>
          <w:tcPr>
            <w:tcW w:w="875" w:type="dxa"/>
            <w:gridSpan w:val="3"/>
            <w:tcBorders>
              <w:top w:val="single" w:color="auto" w:sz="4" w:space="0"/>
              <w:left w:val="single" w:color="auto" w:sz="4" w:space="0"/>
              <w:bottom w:val="single" w:color="auto" w:sz="4" w:space="0"/>
            </w:tcBorders>
            <w:shd w:val="clear" w:color="auto" w:fill="FFFFFF"/>
            <w:vAlign w:val="center"/>
          </w:tcPr>
          <w:p>
            <w:pPr>
              <w:bidi w:val="0"/>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可综合</w:t>
            </w:r>
            <w:r>
              <w:rPr>
                <w:rFonts w:hint="default" w:ascii="Times New Roman" w:hAnsi="Times New Roman" w:eastAsia="仿宋_GB2312" w:cs="Times New Roman"/>
                <w:sz w:val="21"/>
                <w:szCs w:val="21"/>
                <w:highlight w:val="none"/>
                <w:lang w:val="en-US" w:eastAsia="zh-CN"/>
              </w:rPr>
              <w:t xml:space="preserve"> </w:t>
            </w:r>
            <w:r>
              <w:rPr>
                <w:rFonts w:hint="default" w:ascii="Times New Roman" w:hAnsi="Times New Roman" w:eastAsia="仿宋_GB2312" w:cs="Times New Roman"/>
                <w:sz w:val="21"/>
                <w:szCs w:val="21"/>
                <w:highlight w:val="none"/>
              </w:rPr>
              <w:t>设置</w:t>
            </w:r>
          </w:p>
        </w:tc>
        <w:tc>
          <w:tcPr>
            <w:tcW w:w="2808" w:type="dxa"/>
            <w:gridSpan w:val="3"/>
            <w:tcBorders>
              <w:top w:val="single" w:color="auto" w:sz="4" w:space="0"/>
              <w:left w:val="single" w:color="auto" w:sz="4" w:space="0"/>
              <w:bottom w:val="single" w:color="auto" w:sz="4" w:space="0"/>
            </w:tcBorders>
            <w:shd w:val="clear" w:color="auto" w:fill="FFFFFF"/>
            <w:vAlign w:val="center"/>
          </w:tcPr>
          <w:p>
            <w:pPr>
              <w:bidi w:val="0"/>
              <w:jc w:val="center"/>
              <w:rPr>
                <w:rFonts w:hint="default" w:ascii="Times New Roman" w:hAnsi="Times New Roman" w:eastAsia="仿宋_GB2312" w:cs="Times New Roman"/>
                <w:sz w:val="21"/>
                <w:szCs w:val="21"/>
                <w:highlight w:val="none"/>
              </w:rPr>
            </w:pPr>
          </w:p>
        </w:tc>
        <w:tc>
          <w:tcPr>
            <w:tcW w:w="902"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bidi w:val="0"/>
              <w:jc w:val="center"/>
              <w:rPr>
                <w:rFonts w:hint="default" w:ascii="Times New Roman" w:hAnsi="Times New Roman" w:eastAsia="仿宋_GB2312" w:cs="Times New Roman"/>
                <w:sz w:val="21"/>
                <w:szCs w:val="21"/>
                <w:highlight w:val="none"/>
              </w:rPr>
            </w:pPr>
          </w:p>
        </w:tc>
      </w:tr>
      <w:tr>
        <w:tblPrEx>
          <w:tblCellMar>
            <w:top w:w="0" w:type="dxa"/>
            <w:left w:w="10" w:type="dxa"/>
            <w:bottom w:w="0" w:type="dxa"/>
            <w:right w:w="10" w:type="dxa"/>
          </w:tblCellMar>
        </w:tblPrEx>
        <w:trPr>
          <w:trHeight w:val="993" w:hRule="exact"/>
          <w:jc w:val="center"/>
        </w:trPr>
        <w:tc>
          <w:tcPr>
            <w:tcW w:w="536" w:type="dxa"/>
            <w:gridSpan w:val="3"/>
            <w:vMerge w:val="continue"/>
            <w:tcBorders>
              <w:top w:val="single" w:color="auto" w:sz="4" w:space="0"/>
              <w:left w:val="single" w:color="auto" w:sz="4" w:space="0"/>
              <w:bottom w:val="single" w:color="auto" w:sz="4" w:space="0"/>
            </w:tcBorders>
            <w:shd w:val="clear" w:color="auto" w:fill="FFFFFF"/>
            <w:vAlign w:val="center"/>
          </w:tcPr>
          <w:p>
            <w:pPr>
              <w:bidi w:val="0"/>
              <w:jc w:val="center"/>
              <w:rPr>
                <w:rFonts w:hint="default" w:ascii="Times New Roman" w:hAnsi="Times New Roman" w:eastAsia="仿宋_GB2312" w:cs="Times New Roman"/>
                <w:sz w:val="21"/>
                <w:szCs w:val="21"/>
                <w:highlight w:val="none"/>
              </w:rPr>
            </w:pPr>
          </w:p>
        </w:tc>
        <w:tc>
          <w:tcPr>
            <w:tcW w:w="524" w:type="dxa"/>
            <w:gridSpan w:val="3"/>
            <w:vMerge w:val="continue"/>
            <w:tcBorders>
              <w:top w:val="single" w:color="auto" w:sz="4" w:space="0"/>
              <w:left w:val="single" w:color="auto" w:sz="4" w:space="0"/>
              <w:bottom w:val="single" w:color="auto" w:sz="4" w:space="0"/>
            </w:tcBorders>
            <w:shd w:val="clear" w:color="auto" w:fill="FFFFFF"/>
            <w:vAlign w:val="center"/>
          </w:tcPr>
          <w:p>
            <w:pPr>
              <w:bidi w:val="0"/>
              <w:jc w:val="center"/>
              <w:rPr>
                <w:rFonts w:hint="default" w:ascii="Times New Roman" w:hAnsi="Times New Roman" w:eastAsia="仿宋_GB2312" w:cs="Times New Roman"/>
                <w:sz w:val="21"/>
                <w:szCs w:val="21"/>
                <w:highlight w:val="none"/>
              </w:rPr>
            </w:pPr>
          </w:p>
        </w:tc>
        <w:tc>
          <w:tcPr>
            <w:tcW w:w="625" w:type="dxa"/>
            <w:gridSpan w:val="2"/>
            <w:tcBorders>
              <w:top w:val="single" w:color="auto" w:sz="4" w:space="0"/>
              <w:left w:val="single" w:color="auto" w:sz="4" w:space="0"/>
              <w:bottom w:val="single" w:color="auto" w:sz="4" w:space="0"/>
            </w:tcBorders>
            <w:shd w:val="clear" w:color="auto" w:fill="FFFFFF"/>
            <w:vAlign w:val="center"/>
          </w:tcPr>
          <w:p>
            <w:pPr>
              <w:bidi w:val="0"/>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5</w:t>
            </w:r>
            <w:r>
              <w:rPr>
                <w:rFonts w:hint="default" w:ascii="Times New Roman" w:hAnsi="Times New Roman" w:eastAsia="仿宋_GB2312" w:cs="Times New Roman"/>
                <w:sz w:val="21"/>
                <w:szCs w:val="21"/>
                <w:highlight w:val="none"/>
                <w:lang w:val="en-US" w:eastAsia="zh-CN"/>
              </w:rPr>
              <w:t>-</w:t>
            </w:r>
            <w:r>
              <w:rPr>
                <w:rFonts w:hint="default" w:ascii="Times New Roman" w:hAnsi="Times New Roman" w:eastAsia="仿宋_GB2312" w:cs="Times New Roman"/>
                <w:sz w:val="21"/>
                <w:szCs w:val="21"/>
                <w:highlight w:val="none"/>
              </w:rPr>
              <w:t>10</w:t>
            </w:r>
          </w:p>
          <w:p>
            <w:pPr>
              <w:bidi w:val="0"/>
              <w:jc w:val="center"/>
              <w:rPr>
                <w:rFonts w:hint="default" w:ascii="Times New Roman" w:hAnsi="Times New Roman" w:eastAsia="仿宋_GB2312" w:cs="Times New Roman"/>
                <w:sz w:val="21"/>
                <w:szCs w:val="21"/>
                <w:highlight w:val="none"/>
                <w:lang w:eastAsia="zh-CN"/>
              </w:rPr>
            </w:pPr>
            <w:r>
              <w:rPr>
                <w:rFonts w:hint="default" w:ascii="Times New Roman" w:hAnsi="Times New Roman" w:eastAsia="仿宋_GB2312" w:cs="Times New Roman"/>
                <w:sz w:val="21"/>
                <w:szCs w:val="21"/>
                <w:highlight w:val="none"/>
                <w:lang w:eastAsia="zh-CN"/>
              </w:rPr>
              <w:t>分钟</w:t>
            </w:r>
          </w:p>
        </w:tc>
        <w:tc>
          <w:tcPr>
            <w:tcW w:w="1586" w:type="dxa"/>
            <w:gridSpan w:val="2"/>
            <w:tcBorders>
              <w:top w:val="single" w:color="auto" w:sz="4" w:space="0"/>
              <w:left w:val="single" w:color="auto" w:sz="4" w:space="0"/>
              <w:bottom w:val="single" w:color="auto" w:sz="4" w:space="0"/>
            </w:tcBorders>
            <w:shd w:val="clear" w:color="auto" w:fill="FFFFFF"/>
            <w:vAlign w:val="center"/>
          </w:tcPr>
          <w:p>
            <w:pPr>
              <w:bidi w:val="0"/>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再生资源回收点</w:t>
            </w:r>
          </w:p>
        </w:tc>
        <w:tc>
          <w:tcPr>
            <w:tcW w:w="1832" w:type="dxa"/>
            <w:gridSpan w:val="4"/>
            <w:tcBorders>
              <w:top w:val="single" w:color="auto" w:sz="4" w:space="0"/>
              <w:left w:val="single" w:color="auto" w:sz="4" w:space="0"/>
              <w:bottom w:val="single" w:color="auto" w:sz="4" w:space="0"/>
            </w:tcBorders>
            <w:shd w:val="clear" w:color="auto" w:fill="FFFFFF"/>
            <w:vAlign w:val="center"/>
          </w:tcPr>
          <w:p>
            <w:pPr>
              <w:bidi w:val="0"/>
              <w:jc w:val="both"/>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居民可再生物资</w:t>
            </w:r>
          </w:p>
          <w:p>
            <w:pPr>
              <w:bidi w:val="0"/>
              <w:jc w:val="both"/>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回收</w:t>
            </w:r>
          </w:p>
        </w:tc>
        <w:tc>
          <w:tcPr>
            <w:tcW w:w="1406" w:type="dxa"/>
            <w:gridSpan w:val="3"/>
            <w:tcBorders>
              <w:top w:val="single" w:color="auto" w:sz="4" w:space="0"/>
              <w:left w:val="single" w:color="auto" w:sz="4" w:space="0"/>
              <w:bottom w:val="single" w:color="auto" w:sz="4" w:space="0"/>
            </w:tcBorders>
            <w:shd w:val="clear" w:color="auto" w:fill="FFFFFF"/>
            <w:vAlign w:val="center"/>
          </w:tcPr>
          <w:p>
            <w:pPr>
              <w:bidi w:val="0"/>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6</w:t>
            </w:r>
            <w:r>
              <w:rPr>
                <w:rFonts w:hint="default" w:ascii="Times New Roman" w:hAnsi="Times New Roman" w:eastAsia="仿宋_GB2312" w:cs="Times New Roman"/>
                <w:sz w:val="21"/>
                <w:szCs w:val="21"/>
                <w:highlight w:val="none"/>
                <w:lang w:val="en-US" w:eastAsia="zh-CN"/>
              </w:rPr>
              <w:t>-</w:t>
            </w:r>
            <w:r>
              <w:rPr>
                <w:rFonts w:hint="default" w:ascii="Times New Roman" w:hAnsi="Times New Roman" w:eastAsia="仿宋_GB2312" w:cs="Times New Roman"/>
                <w:sz w:val="21"/>
                <w:szCs w:val="21"/>
                <w:highlight w:val="none"/>
              </w:rPr>
              <w:t>10</w:t>
            </w:r>
          </w:p>
          <w:p>
            <w:pPr>
              <w:bidi w:val="0"/>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（用地面积）</w:t>
            </w:r>
          </w:p>
        </w:tc>
        <w:tc>
          <w:tcPr>
            <w:tcW w:w="877" w:type="dxa"/>
            <w:gridSpan w:val="3"/>
            <w:tcBorders>
              <w:top w:val="single" w:color="auto" w:sz="4" w:space="0"/>
              <w:left w:val="single" w:color="auto" w:sz="4" w:space="0"/>
              <w:bottom w:val="single" w:color="auto" w:sz="4" w:space="0"/>
            </w:tcBorders>
            <w:shd w:val="clear" w:color="auto" w:fill="FFFFFF"/>
            <w:vAlign w:val="center"/>
          </w:tcPr>
          <w:p>
            <w:pPr>
              <w:bidi w:val="0"/>
              <w:jc w:val="center"/>
              <w:rPr>
                <w:rFonts w:hint="eastAsia" w:ascii="Times New Roman" w:hAnsi="Times New Roman" w:eastAsia="仿宋_GB2312" w:cs="Times New Roman"/>
                <w:sz w:val="21"/>
                <w:szCs w:val="21"/>
                <w:highlight w:val="none"/>
                <w:lang w:eastAsia="zh-CN"/>
              </w:rPr>
            </w:pPr>
            <w:r>
              <w:rPr>
                <w:rFonts w:hint="eastAsia" w:eastAsia="仿宋_GB2312" w:cs="Times New Roman"/>
                <w:sz w:val="21"/>
                <w:szCs w:val="21"/>
                <w:highlight w:val="none"/>
                <w:lang w:eastAsia="zh-CN"/>
              </w:rPr>
              <w:t>—</w:t>
            </w:r>
          </w:p>
        </w:tc>
        <w:tc>
          <w:tcPr>
            <w:tcW w:w="1060" w:type="dxa"/>
            <w:gridSpan w:val="3"/>
            <w:tcBorders>
              <w:top w:val="single" w:color="auto" w:sz="4" w:space="0"/>
              <w:left w:val="single" w:color="auto" w:sz="4" w:space="0"/>
              <w:bottom w:val="single" w:color="auto" w:sz="4" w:space="0"/>
            </w:tcBorders>
            <w:shd w:val="clear" w:color="auto" w:fill="FFFFFF"/>
            <w:vAlign w:val="center"/>
          </w:tcPr>
          <w:p>
            <w:pPr>
              <w:bidi w:val="0"/>
              <w:jc w:val="center"/>
              <w:rPr>
                <w:rFonts w:hint="eastAsia" w:ascii="Times New Roman" w:hAnsi="Times New Roman" w:eastAsia="仿宋_GB2312" w:cs="Times New Roman"/>
                <w:sz w:val="21"/>
                <w:szCs w:val="21"/>
                <w:highlight w:val="none"/>
                <w:lang w:eastAsia="zh-CN"/>
              </w:rPr>
            </w:pPr>
            <w:r>
              <w:rPr>
                <w:rFonts w:hint="eastAsia" w:eastAsia="仿宋_GB2312" w:cs="Times New Roman"/>
                <w:sz w:val="21"/>
                <w:szCs w:val="21"/>
                <w:highlight w:val="none"/>
                <w:lang w:eastAsia="zh-CN"/>
              </w:rPr>
              <w:t>—</w:t>
            </w:r>
          </w:p>
        </w:tc>
        <w:tc>
          <w:tcPr>
            <w:tcW w:w="701" w:type="dxa"/>
            <w:gridSpan w:val="2"/>
            <w:tcBorders>
              <w:top w:val="single" w:color="auto" w:sz="4" w:space="0"/>
              <w:left w:val="single" w:color="auto" w:sz="4" w:space="0"/>
              <w:bottom w:val="single" w:color="auto" w:sz="4" w:space="0"/>
            </w:tcBorders>
            <w:shd w:val="clear" w:color="auto" w:fill="FFFFFF"/>
            <w:vAlign w:val="center"/>
          </w:tcPr>
          <w:p>
            <w:pPr>
              <w:bidi w:val="0"/>
              <w:jc w:val="center"/>
              <w:rPr>
                <w:rFonts w:hint="eastAsia" w:ascii="Times New Roman" w:hAnsi="Times New Roman" w:eastAsia="仿宋_GB2312" w:cs="Times New Roman"/>
                <w:sz w:val="21"/>
                <w:szCs w:val="21"/>
                <w:highlight w:val="none"/>
                <w:lang w:eastAsia="zh-CN"/>
              </w:rPr>
            </w:pPr>
            <w:r>
              <w:rPr>
                <w:rFonts w:hint="eastAsia" w:eastAsia="仿宋_GB2312" w:cs="Times New Roman"/>
                <w:sz w:val="21"/>
                <w:szCs w:val="21"/>
                <w:highlight w:val="none"/>
                <w:lang w:eastAsia="zh-CN"/>
              </w:rPr>
              <w:t>—</w:t>
            </w:r>
          </w:p>
        </w:tc>
        <w:tc>
          <w:tcPr>
            <w:tcW w:w="1063" w:type="dxa"/>
            <w:gridSpan w:val="4"/>
            <w:tcBorders>
              <w:top w:val="single" w:color="auto" w:sz="4" w:space="0"/>
              <w:left w:val="single" w:color="auto" w:sz="4" w:space="0"/>
              <w:bottom w:val="single" w:color="auto" w:sz="4" w:space="0"/>
            </w:tcBorders>
            <w:shd w:val="clear" w:color="auto" w:fill="FFFFFF"/>
            <w:vAlign w:val="center"/>
          </w:tcPr>
          <w:p>
            <w:pPr>
              <w:bidi w:val="0"/>
              <w:jc w:val="center"/>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sz w:val="21"/>
                <w:szCs w:val="21"/>
                <w:highlight w:val="none"/>
              </w:rPr>
              <w:t>1000人</w:t>
            </w:r>
            <w:r>
              <w:rPr>
                <w:rFonts w:hint="default" w:ascii="Times New Roman" w:hAnsi="Times New Roman" w:eastAsia="仿宋_GB2312" w:cs="Times New Roman"/>
                <w:sz w:val="21"/>
                <w:szCs w:val="21"/>
                <w:highlight w:val="none"/>
                <w:lang w:val="en-US" w:eastAsia="zh-CN"/>
              </w:rPr>
              <w:t>-</w:t>
            </w:r>
          </w:p>
          <w:p>
            <w:pPr>
              <w:bidi w:val="0"/>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300人设</w:t>
            </w:r>
          </w:p>
          <w:p>
            <w:pPr>
              <w:bidi w:val="0"/>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置1处</w:t>
            </w:r>
          </w:p>
        </w:tc>
        <w:tc>
          <w:tcPr>
            <w:tcW w:w="875" w:type="dxa"/>
            <w:gridSpan w:val="3"/>
            <w:tcBorders>
              <w:top w:val="single" w:color="auto" w:sz="4" w:space="0"/>
              <w:left w:val="single" w:color="auto" w:sz="4" w:space="0"/>
              <w:bottom w:val="single" w:color="auto" w:sz="4" w:space="0"/>
            </w:tcBorders>
            <w:shd w:val="clear" w:color="auto" w:fill="FFFFFF"/>
            <w:vAlign w:val="center"/>
          </w:tcPr>
          <w:p>
            <w:pPr>
              <w:bidi w:val="0"/>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可综合</w:t>
            </w:r>
            <w:r>
              <w:rPr>
                <w:rFonts w:hint="default" w:ascii="Times New Roman" w:hAnsi="Times New Roman" w:eastAsia="仿宋_GB2312" w:cs="Times New Roman"/>
                <w:sz w:val="21"/>
                <w:szCs w:val="21"/>
                <w:highlight w:val="none"/>
                <w:lang w:val="en-US" w:eastAsia="zh-CN"/>
              </w:rPr>
              <w:t xml:space="preserve"> </w:t>
            </w:r>
            <w:r>
              <w:rPr>
                <w:rFonts w:hint="default" w:ascii="Times New Roman" w:hAnsi="Times New Roman" w:eastAsia="仿宋_GB2312" w:cs="Times New Roman"/>
                <w:sz w:val="21"/>
                <w:szCs w:val="21"/>
                <w:highlight w:val="none"/>
              </w:rPr>
              <w:t>设置</w:t>
            </w:r>
          </w:p>
        </w:tc>
        <w:tc>
          <w:tcPr>
            <w:tcW w:w="2808" w:type="dxa"/>
            <w:gridSpan w:val="3"/>
            <w:tcBorders>
              <w:top w:val="single" w:color="auto" w:sz="4" w:space="0"/>
              <w:left w:val="single" w:color="auto" w:sz="4" w:space="0"/>
              <w:bottom w:val="single" w:color="auto" w:sz="4" w:space="0"/>
            </w:tcBorders>
            <w:shd w:val="clear" w:color="auto" w:fill="FFFFFF"/>
            <w:vAlign w:val="center"/>
          </w:tcPr>
          <w:p>
            <w:pPr>
              <w:bidi w:val="0"/>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其选址应满足卫生、防疫</w:t>
            </w:r>
          </w:p>
          <w:p>
            <w:pPr>
              <w:bidi w:val="0"/>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及居住环境等要求</w:t>
            </w:r>
          </w:p>
        </w:tc>
        <w:tc>
          <w:tcPr>
            <w:tcW w:w="902"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bidi w:val="0"/>
              <w:jc w:val="center"/>
              <w:rPr>
                <w:rFonts w:hint="default" w:ascii="Times New Roman" w:hAnsi="Times New Roman" w:eastAsia="仿宋_GB2312" w:cs="Times New Roman"/>
                <w:sz w:val="21"/>
                <w:szCs w:val="21"/>
                <w:highlight w:val="none"/>
              </w:rPr>
            </w:pPr>
          </w:p>
        </w:tc>
      </w:tr>
    </w:tbl>
    <w:p>
      <w:pPr>
        <w:pStyle w:val="2"/>
        <w:jc w:val="both"/>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br w:type="page"/>
      </w:r>
    </w:p>
    <w:tbl>
      <w:tblPr>
        <w:tblStyle w:val="12"/>
        <w:tblW w:w="14715" w:type="dxa"/>
        <w:jc w:val="center"/>
        <w:tblLayout w:type="fixed"/>
        <w:tblCellMar>
          <w:top w:w="0" w:type="dxa"/>
          <w:left w:w="10" w:type="dxa"/>
          <w:bottom w:w="0" w:type="dxa"/>
          <w:right w:w="10" w:type="dxa"/>
        </w:tblCellMar>
      </w:tblPr>
      <w:tblGrid>
        <w:gridCol w:w="533"/>
        <w:gridCol w:w="522"/>
        <w:gridCol w:w="724"/>
        <w:gridCol w:w="1550"/>
        <w:gridCol w:w="1747"/>
        <w:gridCol w:w="1307"/>
        <w:gridCol w:w="885"/>
        <w:gridCol w:w="1564"/>
        <w:gridCol w:w="831"/>
        <w:gridCol w:w="1400"/>
        <w:gridCol w:w="1077"/>
        <w:gridCol w:w="1678"/>
        <w:gridCol w:w="897"/>
      </w:tblGrid>
      <w:tr>
        <w:tblPrEx>
          <w:tblCellMar>
            <w:top w:w="0" w:type="dxa"/>
            <w:left w:w="10" w:type="dxa"/>
            <w:bottom w:w="0" w:type="dxa"/>
            <w:right w:w="10" w:type="dxa"/>
          </w:tblCellMar>
        </w:tblPrEx>
        <w:trPr>
          <w:trHeight w:val="326" w:hRule="exact"/>
          <w:jc w:val="center"/>
        </w:trPr>
        <w:tc>
          <w:tcPr>
            <w:tcW w:w="533" w:type="dxa"/>
            <w:vMerge w:val="restart"/>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黑体" w:cs="Times New Roman"/>
                <w:sz w:val="21"/>
                <w:szCs w:val="21"/>
                <w:highlight w:val="none"/>
              </w:rPr>
            </w:pPr>
            <w:r>
              <w:rPr>
                <w:rFonts w:hint="default" w:ascii="Times New Roman" w:hAnsi="Times New Roman" w:eastAsia="黑体" w:cs="Times New Roman"/>
                <w:sz w:val="21"/>
                <w:szCs w:val="21"/>
                <w:highlight w:val="none"/>
              </w:rPr>
              <w:t>要素大项</w:t>
            </w:r>
          </w:p>
        </w:tc>
        <w:tc>
          <w:tcPr>
            <w:tcW w:w="522" w:type="dxa"/>
            <w:vMerge w:val="restart"/>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黑体" w:cs="Times New Roman"/>
                <w:sz w:val="21"/>
                <w:szCs w:val="21"/>
                <w:highlight w:val="none"/>
              </w:rPr>
            </w:pPr>
            <w:r>
              <w:rPr>
                <w:rFonts w:hint="default" w:ascii="Times New Roman" w:hAnsi="Times New Roman" w:eastAsia="黑体" w:cs="Times New Roman"/>
                <w:sz w:val="21"/>
                <w:szCs w:val="21"/>
                <w:highlight w:val="none"/>
              </w:rPr>
              <w:t>要素分项</w:t>
            </w:r>
          </w:p>
        </w:tc>
        <w:tc>
          <w:tcPr>
            <w:tcW w:w="724" w:type="dxa"/>
            <w:vMerge w:val="restart"/>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黑体" w:cs="Times New Roman"/>
                <w:sz w:val="21"/>
                <w:szCs w:val="21"/>
                <w:highlight w:val="none"/>
              </w:rPr>
            </w:pPr>
            <w:r>
              <w:rPr>
                <w:rFonts w:hint="default" w:ascii="Times New Roman" w:hAnsi="Times New Roman" w:eastAsia="黑体" w:cs="Times New Roman"/>
                <w:sz w:val="21"/>
                <w:szCs w:val="21"/>
                <w:highlight w:val="none"/>
              </w:rPr>
              <w:t>要素层级</w:t>
            </w:r>
          </w:p>
        </w:tc>
        <w:tc>
          <w:tcPr>
            <w:tcW w:w="1550" w:type="dxa"/>
            <w:vMerge w:val="restart"/>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黑体" w:cs="Times New Roman"/>
                <w:sz w:val="21"/>
                <w:szCs w:val="21"/>
                <w:highlight w:val="none"/>
              </w:rPr>
            </w:pPr>
            <w:r>
              <w:rPr>
                <w:rFonts w:hint="default" w:ascii="Times New Roman" w:hAnsi="Times New Roman" w:eastAsia="黑体" w:cs="Times New Roman"/>
                <w:sz w:val="21"/>
                <w:szCs w:val="21"/>
                <w:highlight w:val="none"/>
              </w:rPr>
              <w:t>要素名称</w:t>
            </w:r>
          </w:p>
        </w:tc>
        <w:tc>
          <w:tcPr>
            <w:tcW w:w="1747" w:type="dxa"/>
            <w:vMerge w:val="restart"/>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黑体" w:cs="Times New Roman"/>
                <w:sz w:val="21"/>
                <w:szCs w:val="21"/>
                <w:highlight w:val="none"/>
              </w:rPr>
            </w:pPr>
            <w:r>
              <w:rPr>
                <w:rFonts w:hint="default" w:ascii="Times New Roman" w:hAnsi="Times New Roman" w:eastAsia="黑体" w:cs="Times New Roman"/>
                <w:sz w:val="21"/>
                <w:szCs w:val="21"/>
                <w:highlight w:val="none"/>
              </w:rPr>
              <w:t>服务内容</w:t>
            </w:r>
          </w:p>
        </w:tc>
        <w:tc>
          <w:tcPr>
            <w:tcW w:w="2192" w:type="dxa"/>
            <w:gridSpan w:val="2"/>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黑体" w:cs="Times New Roman"/>
                <w:sz w:val="21"/>
                <w:szCs w:val="21"/>
                <w:highlight w:val="none"/>
              </w:rPr>
            </w:pPr>
            <w:r>
              <w:rPr>
                <w:rFonts w:hint="default" w:ascii="Times New Roman" w:hAnsi="Times New Roman" w:eastAsia="黑体" w:cs="Times New Roman"/>
                <w:sz w:val="21"/>
                <w:szCs w:val="21"/>
                <w:highlight w:val="none"/>
              </w:rPr>
              <w:t>规模性指标</w:t>
            </w:r>
          </w:p>
        </w:tc>
        <w:tc>
          <w:tcPr>
            <w:tcW w:w="3795" w:type="dxa"/>
            <w:gridSpan w:val="3"/>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黑体" w:cs="Times New Roman"/>
                <w:sz w:val="21"/>
                <w:szCs w:val="21"/>
                <w:highlight w:val="none"/>
              </w:rPr>
            </w:pPr>
            <w:r>
              <w:rPr>
                <w:rFonts w:hint="default" w:ascii="Times New Roman" w:hAnsi="Times New Roman" w:eastAsia="黑体" w:cs="Times New Roman"/>
                <w:sz w:val="21"/>
                <w:szCs w:val="21"/>
                <w:highlight w:val="none"/>
              </w:rPr>
              <w:t>覆盖性指标</w:t>
            </w:r>
          </w:p>
        </w:tc>
        <w:tc>
          <w:tcPr>
            <w:tcW w:w="1077" w:type="dxa"/>
            <w:vMerge w:val="restart"/>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黑体" w:cs="Times New Roman"/>
                <w:sz w:val="21"/>
                <w:szCs w:val="21"/>
                <w:highlight w:val="none"/>
              </w:rPr>
            </w:pPr>
            <w:r>
              <w:rPr>
                <w:rFonts w:hint="default" w:ascii="Times New Roman" w:hAnsi="Times New Roman" w:eastAsia="黑体" w:cs="Times New Roman"/>
                <w:sz w:val="21"/>
                <w:szCs w:val="21"/>
                <w:highlight w:val="none"/>
              </w:rPr>
              <w:t>效率性</w:t>
            </w:r>
          </w:p>
          <w:p>
            <w:pPr>
              <w:bidi w:val="0"/>
              <w:jc w:val="center"/>
              <w:rPr>
                <w:rFonts w:hint="default" w:ascii="Times New Roman" w:hAnsi="Times New Roman" w:eastAsia="黑体" w:cs="Times New Roman"/>
                <w:sz w:val="21"/>
                <w:szCs w:val="21"/>
                <w:highlight w:val="none"/>
              </w:rPr>
            </w:pPr>
            <w:r>
              <w:rPr>
                <w:rFonts w:hint="default" w:ascii="Times New Roman" w:hAnsi="Times New Roman" w:eastAsia="黑体" w:cs="Times New Roman"/>
                <w:sz w:val="21"/>
                <w:szCs w:val="21"/>
                <w:highlight w:val="none"/>
              </w:rPr>
              <w:t>指标</w:t>
            </w:r>
          </w:p>
        </w:tc>
        <w:tc>
          <w:tcPr>
            <w:tcW w:w="1678" w:type="dxa"/>
            <w:vMerge w:val="restart"/>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黑体" w:cs="Times New Roman"/>
                <w:sz w:val="21"/>
                <w:szCs w:val="21"/>
                <w:highlight w:val="none"/>
              </w:rPr>
            </w:pPr>
            <w:r>
              <w:rPr>
                <w:rFonts w:hint="default" w:ascii="Times New Roman" w:hAnsi="Times New Roman" w:eastAsia="黑体" w:cs="Times New Roman"/>
                <w:sz w:val="21"/>
                <w:szCs w:val="21"/>
                <w:highlight w:val="none"/>
              </w:rPr>
              <w:t>品质性指标</w:t>
            </w:r>
          </w:p>
        </w:tc>
        <w:tc>
          <w:tcPr>
            <w:tcW w:w="897" w:type="dxa"/>
            <w:vMerge w:val="restart"/>
            <w:tcBorders>
              <w:top w:val="single" w:color="auto" w:sz="4" w:space="0"/>
              <w:left w:val="single" w:color="auto" w:sz="4" w:space="0"/>
              <w:right w:val="single" w:color="auto" w:sz="4" w:space="0"/>
            </w:tcBorders>
            <w:shd w:val="clear" w:color="auto" w:fill="FFFFFF"/>
            <w:vAlign w:val="center"/>
          </w:tcPr>
          <w:p>
            <w:pPr>
              <w:bidi w:val="0"/>
              <w:jc w:val="center"/>
              <w:rPr>
                <w:rFonts w:hint="default" w:ascii="Times New Roman" w:hAnsi="Times New Roman" w:eastAsia="黑体" w:cs="Times New Roman"/>
                <w:sz w:val="21"/>
                <w:szCs w:val="21"/>
                <w:highlight w:val="none"/>
              </w:rPr>
            </w:pPr>
            <w:r>
              <w:rPr>
                <w:rFonts w:hint="default" w:ascii="Times New Roman" w:hAnsi="Times New Roman" w:eastAsia="黑体" w:cs="Times New Roman"/>
                <w:sz w:val="21"/>
                <w:szCs w:val="21"/>
                <w:highlight w:val="none"/>
              </w:rPr>
              <w:t>备注</w:t>
            </w:r>
          </w:p>
        </w:tc>
      </w:tr>
      <w:tr>
        <w:tblPrEx>
          <w:tblCellMar>
            <w:top w:w="0" w:type="dxa"/>
            <w:left w:w="10" w:type="dxa"/>
            <w:bottom w:w="0" w:type="dxa"/>
            <w:right w:w="10" w:type="dxa"/>
          </w:tblCellMar>
        </w:tblPrEx>
        <w:trPr>
          <w:trHeight w:val="953" w:hRule="exact"/>
          <w:jc w:val="center"/>
        </w:trPr>
        <w:tc>
          <w:tcPr>
            <w:tcW w:w="533" w:type="dxa"/>
            <w:vMerge w:val="continue"/>
            <w:tcBorders>
              <w:left w:val="single" w:color="auto" w:sz="4" w:space="0"/>
              <w:bottom w:val="single" w:color="auto" w:sz="4" w:space="0"/>
            </w:tcBorders>
            <w:shd w:val="clear" w:color="auto" w:fill="FFFFFF"/>
            <w:vAlign w:val="center"/>
          </w:tcPr>
          <w:p>
            <w:pPr>
              <w:bidi w:val="0"/>
              <w:jc w:val="center"/>
              <w:rPr>
                <w:rFonts w:hint="default" w:ascii="Times New Roman" w:hAnsi="Times New Roman" w:eastAsia="黑体" w:cs="Times New Roman"/>
                <w:sz w:val="21"/>
                <w:szCs w:val="21"/>
                <w:highlight w:val="none"/>
              </w:rPr>
            </w:pPr>
          </w:p>
        </w:tc>
        <w:tc>
          <w:tcPr>
            <w:tcW w:w="522" w:type="dxa"/>
            <w:vMerge w:val="continue"/>
            <w:tcBorders>
              <w:left w:val="single" w:color="auto" w:sz="4" w:space="0"/>
              <w:bottom w:val="single" w:color="auto" w:sz="4" w:space="0"/>
            </w:tcBorders>
            <w:shd w:val="clear" w:color="auto" w:fill="FFFFFF"/>
            <w:vAlign w:val="center"/>
          </w:tcPr>
          <w:p>
            <w:pPr>
              <w:bidi w:val="0"/>
              <w:jc w:val="center"/>
              <w:rPr>
                <w:rFonts w:hint="default" w:ascii="Times New Roman" w:hAnsi="Times New Roman" w:eastAsia="黑体" w:cs="Times New Roman"/>
                <w:sz w:val="21"/>
                <w:szCs w:val="21"/>
                <w:highlight w:val="none"/>
              </w:rPr>
            </w:pPr>
          </w:p>
        </w:tc>
        <w:tc>
          <w:tcPr>
            <w:tcW w:w="724" w:type="dxa"/>
            <w:vMerge w:val="continue"/>
            <w:tcBorders>
              <w:left w:val="single" w:color="auto" w:sz="4" w:space="0"/>
              <w:bottom w:val="single" w:color="auto" w:sz="4" w:space="0"/>
            </w:tcBorders>
            <w:shd w:val="clear" w:color="auto" w:fill="FFFFFF"/>
            <w:vAlign w:val="center"/>
          </w:tcPr>
          <w:p>
            <w:pPr>
              <w:bidi w:val="0"/>
              <w:jc w:val="center"/>
              <w:rPr>
                <w:rFonts w:hint="default" w:ascii="Times New Roman" w:hAnsi="Times New Roman" w:eastAsia="黑体" w:cs="Times New Roman"/>
                <w:sz w:val="21"/>
                <w:szCs w:val="21"/>
                <w:highlight w:val="none"/>
              </w:rPr>
            </w:pPr>
          </w:p>
        </w:tc>
        <w:tc>
          <w:tcPr>
            <w:tcW w:w="1550" w:type="dxa"/>
            <w:vMerge w:val="continue"/>
            <w:tcBorders>
              <w:left w:val="single" w:color="auto" w:sz="4" w:space="0"/>
              <w:bottom w:val="single" w:color="auto" w:sz="4" w:space="0"/>
            </w:tcBorders>
            <w:shd w:val="clear" w:color="auto" w:fill="FFFFFF"/>
            <w:vAlign w:val="center"/>
          </w:tcPr>
          <w:p>
            <w:pPr>
              <w:bidi w:val="0"/>
              <w:jc w:val="center"/>
              <w:rPr>
                <w:rFonts w:hint="default" w:ascii="Times New Roman" w:hAnsi="Times New Roman" w:eastAsia="黑体" w:cs="Times New Roman"/>
                <w:sz w:val="21"/>
                <w:szCs w:val="21"/>
                <w:highlight w:val="none"/>
              </w:rPr>
            </w:pPr>
          </w:p>
        </w:tc>
        <w:tc>
          <w:tcPr>
            <w:tcW w:w="1747" w:type="dxa"/>
            <w:vMerge w:val="continue"/>
            <w:tcBorders>
              <w:left w:val="single" w:color="auto" w:sz="4" w:space="0"/>
              <w:bottom w:val="single" w:color="auto" w:sz="4" w:space="0"/>
            </w:tcBorders>
            <w:shd w:val="clear" w:color="auto" w:fill="FFFFFF"/>
            <w:vAlign w:val="center"/>
          </w:tcPr>
          <w:p>
            <w:pPr>
              <w:bidi w:val="0"/>
              <w:jc w:val="center"/>
              <w:rPr>
                <w:rFonts w:hint="default" w:ascii="Times New Roman" w:hAnsi="Times New Roman" w:eastAsia="黑体" w:cs="Times New Roman"/>
                <w:sz w:val="21"/>
                <w:szCs w:val="21"/>
                <w:highlight w:val="none"/>
              </w:rPr>
            </w:pPr>
          </w:p>
        </w:tc>
        <w:tc>
          <w:tcPr>
            <w:tcW w:w="1307" w:type="dxa"/>
            <w:tcBorders>
              <w:top w:val="single" w:color="auto" w:sz="4" w:space="0"/>
              <w:left w:val="single" w:color="auto" w:sz="4" w:space="0"/>
              <w:bottom w:val="single" w:color="auto" w:sz="4" w:space="0"/>
            </w:tcBorders>
            <w:shd w:val="clear" w:color="auto" w:fill="FFFFFF"/>
            <w:vAlign w:val="center"/>
          </w:tcPr>
          <w:p>
            <w:pPr>
              <w:bidi w:val="0"/>
              <w:jc w:val="center"/>
              <w:rPr>
                <w:rFonts w:hint="default" w:ascii="Times New Roman" w:hAnsi="Times New Roman" w:eastAsia="黑体" w:cs="Times New Roman"/>
                <w:sz w:val="21"/>
                <w:szCs w:val="21"/>
                <w:highlight w:val="none"/>
              </w:rPr>
            </w:pPr>
            <w:r>
              <w:rPr>
                <w:rFonts w:hint="default" w:ascii="Times New Roman" w:hAnsi="Times New Roman" w:eastAsia="黑体" w:cs="Times New Roman"/>
                <w:sz w:val="21"/>
                <w:szCs w:val="21"/>
                <w:highlight w:val="none"/>
                <w:lang w:eastAsia="zh-CN"/>
              </w:rPr>
              <w:t>单</w:t>
            </w:r>
            <w:r>
              <w:rPr>
                <w:rFonts w:hint="eastAsia" w:eastAsia="黑体" w:cs="Times New Roman"/>
                <w:sz w:val="21"/>
                <w:szCs w:val="21"/>
                <w:highlight w:val="none"/>
                <w:lang w:eastAsia="zh-CN"/>
              </w:rPr>
              <w:t>处—</w:t>
            </w:r>
            <w:r>
              <w:rPr>
                <w:rFonts w:hint="default" w:ascii="Times New Roman" w:hAnsi="Times New Roman" w:eastAsia="黑体" w:cs="Times New Roman"/>
                <w:sz w:val="21"/>
                <w:szCs w:val="21"/>
                <w:highlight w:val="none"/>
              </w:rPr>
              <w:t>般规模</w:t>
            </w:r>
          </w:p>
          <w:p>
            <w:pPr>
              <w:bidi w:val="0"/>
              <w:jc w:val="center"/>
              <w:rPr>
                <w:rFonts w:hint="default" w:ascii="Times New Roman" w:hAnsi="Times New Roman" w:eastAsia="黑体" w:cs="Times New Roman"/>
                <w:sz w:val="21"/>
                <w:szCs w:val="21"/>
                <w:highlight w:val="none"/>
              </w:rPr>
            </w:pPr>
            <w:r>
              <w:rPr>
                <w:rFonts w:hint="eastAsia" w:eastAsia="黑体" w:cs="Times New Roman"/>
                <w:sz w:val="21"/>
                <w:szCs w:val="21"/>
                <w:highlight w:val="none"/>
                <w:lang w:val="en-US" w:eastAsia="zh-CN"/>
              </w:rPr>
              <w:t>（</w:t>
            </w:r>
            <w:r>
              <w:rPr>
                <w:rFonts w:hint="default" w:ascii="Times New Roman" w:hAnsi="Times New Roman" w:eastAsia="黑体" w:cs="Times New Roman"/>
                <w:sz w:val="21"/>
                <w:szCs w:val="21"/>
                <w:highlight w:val="none"/>
                <w:lang w:val="en-US" w:eastAsia="en-US"/>
              </w:rPr>
              <w:t>m</w:t>
            </w:r>
            <w:r>
              <w:rPr>
                <w:rFonts w:hint="default" w:ascii="Times New Roman" w:hAnsi="Times New Roman" w:eastAsia="黑体" w:cs="Times New Roman"/>
                <w:sz w:val="21"/>
                <w:szCs w:val="21"/>
                <w:highlight w:val="none"/>
                <w:vertAlign w:val="superscript"/>
                <w:lang w:val="en-US" w:eastAsia="en-US"/>
              </w:rPr>
              <w:t>2</w:t>
            </w:r>
            <w:r>
              <w:rPr>
                <w:rFonts w:hint="eastAsia" w:eastAsia="黑体" w:cs="Times New Roman"/>
                <w:sz w:val="21"/>
                <w:szCs w:val="21"/>
                <w:highlight w:val="none"/>
                <w:lang w:val="en-US" w:eastAsia="zh-CN"/>
              </w:rPr>
              <w:t>）</w:t>
            </w:r>
          </w:p>
        </w:tc>
        <w:tc>
          <w:tcPr>
            <w:tcW w:w="885" w:type="dxa"/>
            <w:tcBorders>
              <w:top w:val="single" w:color="auto" w:sz="4" w:space="0"/>
              <w:left w:val="single" w:color="auto" w:sz="4" w:space="0"/>
              <w:bottom w:val="single" w:color="auto" w:sz="4" w:space="0"/>
            </w:tcBorders>
            <w:shd w:val="clear" w:color="auto" w:fill="FFFFFF"/>
            <w:vAlign w:val="center"/>
          </w:tcPr>
          <w:p>
            <w:pPr>
              <w:bidi w:val="0"/>
              <w:jc w:val="center"/>
              <w:rPr>
                <w:rFonts w:hint="default" w:ascii="Times New Roman" w:hAnsi="Times New Roman" w:eastAsia="黑体" w:cs="Times New Roman"/>
                <w:sz w:val="21"/>
                <w:szCs w:val="21"/>
                <w:highlight w:val="none"/>
              </w:rPr>
            </w:pPr>
            <w:r>
              <w:rPr>
                <w:rFonts w:hint="default" w:ascii="Times New Roman" w:hAnsi="Times New Roman" w:eastAsia="黑体" w:cs="Times New Roman"/>
                <w:sz w:val="21"/>
                <w:szCs w:val="21"/>
                <w:highlight w:val="none"/>
              </w:rPr>
              <w:t>千人指标</w:t>
            </w:r>
            <w:r>
              <w:rPr>
                <w:rFonts w:hint="eastAsia" w:eastAsia="黑体" w:cs="Times New Roman"/>
                <w:sz w:val="16"/>
                <w:szCs w:val="16"/>
                <w:highlight w:val="none"/>
                <w:lang w:val="en-US" w:eastAsia="zh-CN"/>
              </w:rPr>
              <w:t>（</w:t>
            </w:r>
            <w:r>
              <w:rPr>
                <w:rFonts w:hint="default" w:ascii="Times New Roman" w:hAnsi="Times New Roman" w:eastAsia="黑体" w:cs="Times New Roman"/>
                <w:sz w:val="16"/>
                <w:szCs w:val="16"/>
                <w:highlight w:val="none"/>
                <w:lang w:val="en-US" w:eastAsia="en-US"/>
              </w:rPr>
              <w:t>m</w:t>
            </w:r>
            <w:r>
              <w:rPr>
                <w:rFonts w:hint="default" w:ascii="Times New Roman" w:hAnsi="Times New Roman" w:eastAsia="黑体" w:cs="Times New Roman"/>
                <w:sz w:val="16"/>
                <w:szCs w:val="16"/>
                <w:highlight w:val="none"/>
                <w:vertAlign w:val="superscript"/>
                <w:lang w:val="en-US" w:eastAsia="en-US"/>
              </w:rPr>
              <w:t>2</w:t>
            </w:r>
            <w:r>
              <w:rPr>
                <w:rFonts w:hint="default" w:ascii="Times New Roman" w:hAnsi="Times New Roman" w:eastAsia="黑体" w:cs="Times New Roman"/>
                <w:sz w:val="16"/>
                <w:szCs w:val="16"/>
                <w:highlight w:val="none"/>
              </w:rPr>
              <w:t>/千人</w:t>
            </w:r>
            <w:r>
              <w:rPr>
                <w:rFonts w:hint="eastAsia" w:eastAsia="黑体" w:cs="Times New Roman"/>
                <w:sz w:val="16"/>
                <w:szCs w:val="16"/>
                <w:highlight w:val="none"/>
                <w:lang w:val="en-US" w:eastAsia="zh-CN"/>
              </w:rPr>
              <w:t>）</w:t>
            </w:r>
          </w:p>
        </w:tc>
        <w:tc>
          <w:tcPr>
            <w:tcW w:w="1564" w:type="dxa"/>
            <w:tcBorders>
              <w:top w:val="single" w:color="auto" w:sz="4" w:space="0"/>
              <w:left w:val="single" w:color="auto" w:sz="4" w:space="0"/>
              <w:bottom w:val="single" w:color="auto" w:sz="4" w:space="0"/>
            </w:tcBorders>
            <w:shd w:val="clear" w:color="auto" w:fill="FFFFFF"/>
            <w:vAlign w:val="center"/>
          </w:tcPr>
          <w:p>
            <w:pPr>
              <w:bidi w:val="0"/>
              <w:jc w:val="center"/>
              <w:rPr>
                <w:rFonts w:hint="default" w:ascii="Times New Roman" w:hAnsi="Times New Roman" w:eastAsia="黑体" w:cs="Times New Roman"/>
                <w:sz w:val="21"/>
                <w:szCs w:val="21"/>
                <w:highlight w:val="none"/>
              </w:rPr>
            </w:pPr>
            <w:r>
              <w:rPr>
                <w:rFonts w:hint="default" w:ascii="Times New Roman" w:hAnsi="Times New Roman" w:eastAsia="黑体" w:cs="Times New Roman"/>
                <w:sz w:val="21"/>
                <w:szCs w:val="21"/>
                <w:highlight w:val="none"/>
              </w:rPr>
              <w:t>服务半径</w:t>
            </w:r>
            <w:r>
              <w:rPr>
                <w:rFonts w:hint="eastAsia" w:eastAsia="黑体" w:cs="Times New Roman"/>
                <w:sz w:val="21"/>
                <w:szCs w:val="21"/>
                <w:highlight w:val="none"/>
                <w:lang w:val="en-US" w:eastAsia="zh-CN"/>
              </w:rPr>
              <w:t>（</w:t>
            </w:r>
            <w:r>
              <w:rPr>
                <w:rFonts w:hint="default" w:ascii="Times New Roman" w:hAnsi="Times New Roman" w:eastAsia="黑体" w:cs="Times New Roman"/>
                <w:sz w:val="21"/>
                <w:szCs w:val="21"/>
                <w:highlight w:val="none"/>
                <w:lang w:val="en-US" w:eastAsia="en-US"/>
              </w:rPr>
              <w:t>m</w:t>
            </w:r>
            <w:r>
              <w:rPr>
                <w:rFonts w:hint="eastAsia" w:eastAsia="黑体" w:cs="Times New Roman"/>
                <w:sz w:val="21"/>
                <w:szCs w:val="21"/>
                <w:highlight w:val="none"/>
                <w:lang w:val="en-US" w:eastAsia="zh-CN"/>
              </w:rPr>
              <w:t>）</w:t>
            </w:r>
          </w:p>
        </w:tc>
        <w:tc>
          <w:tcPr>
            <w:tcW w:w="831" w:type="dxa"/>
            <w:tcBorders>
              <w:top w:val="single" w:color="auto" w:sz="4" w:space="0"/>
              <w:left w:val="single" w:color="auto" w:sz="4" w:space="0"/>
              <w:bottom w:val="single" w:color="auto" w:sz="4" w:space="0"/>
            </w:tcBorders>
            <w:shd w:val="clear" w:color="auto" w:fill="FFFFFF"/>
            <w:vAlign w:val="center"/>
          </w:tcPr>
          <w:p>
            <w:pPr>
              <w:bidi w:val="0"/>
              <w:jc w:val="center"/>
              <w:rPr>
                <w:rFonts w:hint="default" w:ascii="Times New Roman" w:hAnsi="Times New Roman" w:eastAsia="黑体" w:cs="Times New Roman"/>
                <w:sz w:val="21"/>
                <w:szCs w:val="21"/>
                <w:highlight w:val="none"/>
              </w:rPr>
            </w:pPr>
            <w:r>
              <w:rPr>
                <w:rFonts w:hint="default" w:ascii="Times New Roman" w:hAnsi="Times New Roman" w:eastAsia="黑体" w:cs="Times New Roman"/>
                <w:sz w:val="21"/>
                <w:szCs w:val="21"/>
                <w:highlight w:val="none"/>
              </w:rPr>
              <w:t>服务覆盖率</w:t>
            </w:r>
            <w:r>
              <w:rPr>
                <w:rFonts w:hint="eastAsia" w:eastAsia="黑体" w:cs="Times New Roman"/>
                <w:sz w:val="21"/>
                <w:szCs w:val="21"/>
                <w:highlight w:val="none"/>
                <w:lang w:val="en-US" w:eastAsia="zh-CN"/>
              </w:rPr>
              <w:t>（</w:t>
            </w:r>
            <w:r>
              <w:rPr>
                <w:rFonts w:hint="default" w:ascii="Times New Roman" w:hAnsi="Times New Roman" w:eastAsia="黑体" w:cs="Times New Roman"/>
                <w:sz w:val="21"/>
                <w:szCs w:val="21"/>
                <w:highlight w:val="none"/>
              </w:rPr>
              <w:t>%</w:t>
            </w:r>
            <w:r>
              <w:rPr>
                <w:rFonts w:hint="eastAsia" w:eastAsia="黑体" w:cs="Times New Roman"/>
                <w:sz w:val="21"/>
                <w:szCs w:val="21"/>
                <w:highlight w:val="none"/>
                <w:lang w:val="en-US" w:eastAsia="zh-CN"/>
              </w:rPr>
              <w:t>）</w:t>
            </w:r>
          </w:p>
        </w:tc>
        <w:tc>
          <w:tcPr>
            <w:tcW w:w="1400" w:type="dxa"/>
            <w:tcBorders>
              <w:top w:val="single" w:color="auto" w:sz="4" w:space="0"/>
              <w:left w:val="single" w:color="auto" w:sz="4" w:space="0"/>
              <w:bottom w:val="single" w:color="auto" w:sz="4" w:space="0"/>
            </w:tcBorders>
            <w:shd w:val="clear" w:color="auto" w:fill="FFFFFF"/>
            <w:vAlign w:val="center"/>
          </w:tcPr>
          <w:p>
            <w:pPr>
              <w:bidi w:val="0"/>
              <w:jc w:val="center"/>
              <w:rPr>
                <w:rFonts w:hint="default" w:ascii="Times New Roman" w:hAnsi="Times New Roman" w:eastAsia="黑体" w:cs="Times New Roman"/>
                <w:sz w:val="21"/>
                <w:szCs w:val="21"/>
                <w:highlight w:val="none"/>
              </w:rPr>
            </w:pPr>
            <w:r>
              <w:rPr>
                <w:rFonts w:hint="default" w:ascii="Times New Roman" w:hAnsi="Times New Roman" w:eastAsia="黑体" w:cs="Times New Roman"/>
                <w:sz w:val="21"/>
                <w:szCs w:val="21"/>
                <w:highlight w:val="none"/>
              </w:rPr>
              <w:t>配置要求</w:t>
            </w:r>
          </w:p>
        </w:tc>
        <w:tc>
          <w:tcPr>
            <w:tcW w:w="1077" w:type="dxa"/>
            <w:vMerge w:val="continue"/>
            <w:tcBorders>
              <w:left w:val="single" w:color="auto" w:sz="4" w:space="0"/>
              <w:bottom w:val="single" w:color="auto" w:sz="4" w:space="0"/>
            </w:tcBorders>
            <w:shd w:val="clear" w:color="auto" w:fill="FFFFFF"/>
            <w:vAlign w:val="center"/>
          </w:tcPr>
          <w:p>
            <w:pPr>
              <w:bidi w:val="0"/>
              <w:jc w:val="center"/>
              <w:rPr>
                <w:rFonts w:hint="default" w:ascii="Times New Roman" w:hAnsi="Times New Roman" w:eastAsia="黑体" w:cs="Times New Roman"/>
                <w:sz w:val="21"/>
                <w:szCs w:val="21"/>
                <w:highlight w:val="none"/>
              </w:rPr>
            </w:pPr>
          </w:p>
        </w:tc>
        <w:tc>
          <w:tcPr>
            <w:tcW w:w="1678" w:type="dxa"/>
            <w:vMerge w:val="continue"/>
            <w:tcBorders>
              <w:left w:val="single" w:color="auto" w:sz="4" w:space="0"/>
              <w:bottom w:val="single" w:color="auto" w:sz="4" w:space="0"/>
            </w:tcBorders>
            <w:shd w:val="clear" w:color="auto" w:fill="FFFFFF"/>
            <w:vAlign w:val="center"/>
          </w:tcPr>
          <w:p>
            <w:pPr>
              <w:bidi w:val="0"/>
              <w:jc w:val="center"/>
              <w:rPr>
                <w:rFonts w:hint="default" w:ascii="Times New Roman" w:hAnsi="Times New Roman" w:eastAsia="黑体" w:cs="Times New Roman"/>
                <w:sz w:val="21"/>
                <w:szCs w:val="21"/>
                <w:highlight w:val="none"/>
              </w:rPr>
            </w:pPr>
          </w:p>
        </w:tc>
        <w:tc>
          <w:tcPr>
            <w:tcW w:w="897" w:type="dxa"/>
            <w:vMerge w:val="continue"/>
            <w:tcBorders>
              <w:left w:val="single" w:color="auto" w:sz="4" w:space="0"/>
              <w:bottom w:val="single" w:color="auto" w:sz="4" w:space="0"/>
              <w:right w:val="single" w:color="auto" w:sz="4" w:space="0"/>
            </w:tcBorders>
            <w:shd w:val="clear" w:color="auto" w:fill="FFFFFF"/>
            <w:vAlign w:val="center"/>
          </w:tcPr>
          <w:p>
            <w:pPr>
              <w:bidi w:val="0"/>
              <w:jc w:val="center"/>
              <w:rPr>
                <w:rFonts w:hint="default" w:ascii="Times New Roman" w:hAnsi="Times New Roman" w:eastAsia="黑体" w:cs="Times New Roman"/>
                <w:sz w:val="21"/>
                <w:szCs w:val="21"/>
                <w:highlight w:val="none"/>
              </w:rPr>
            </w:pPr>
          </w:p>
        </w:tc>
      </w:tr>
      <w:tr>
        <w:tblPrEx>
          <w:tblCellMar>
            <w:top w:w="0" w:type="dxa"/>
            <w:left w:w="10" w:type="dxa"/>
            <w:bottom w:w="0" w:type="dxa"/>
            <w:right w:w="10" w:type="dxa"/>
          </w:tblCellMar>
        </w:tblPrEx>
        <w:trPr>
          <w:trHeight w:val="2224" w:hRule="exact"/>
          <w:jc w:val="center"/>
        </w:trPr>
        <w:tc>
          <w:tcPr>
            <w:tcW w:w="533" w:type="dxa"/>
            <w:vMerge w:val="restart"/>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社区服务</w:t>
            </w:r>
          </w:p>
        </w:tc>
        <w:tc>
          <w:tcPr>
            <w:tcW w:w="522" w:type="dxa"/>
            <w:vMerge w:val="restart"/>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其他</w:t>
            </w:r>
          </w:p>
        </w:tc>
        <w:tc>
          <w:tcPr>
            <w:tcW w:w="724" w:type="dxa"/>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sz w:val="21"/>
                <w:szCs w:val="21"/>
                <w:highlight w:val="none"/>
              </w:rPr>
              <w:t>5</w:t>
            </w:r>
            <w:r>
              <w:rPr>
                <w:rFonts w:hint="default" w:ascii="Times New Roman" w:hAnsi="Times New Roman" w:eastAsia="仿宋_GB2312" w:cs="Times New Roman"/>
                <w:sz w:val="21"/>
                <w:szCs w:val="21"/>
                <w:highlight w:val="none"/>
                <w:lang w:val="en-US" w:eastAsia="zh-CN"/>
              </w:rPr>
              <w:t>-</w:t>
            </w:r>
            <w:r>
              <w:rPr>
                <w:rFonts w:hint="default" w:ascii="Times New Roman" w:hAnsi="Times New Roman" w:eastAsia="仿宋_GB2312" w:cs="Times New Roman"/>
                <w:sz w:val="21"/>
                <w:szCs w:val="21"/>
                <w:highlight w:val="none"/>
              </w:rPr>
              <w:t>1</w:t>
            </w:r>
            <w:r>
              <w:rPr>
                <w:rFonts w:hint="default" w:ascii="Times New Roman" w:hAnsi="Times New Roman" w:eastAsia="仿宋_GB2312" w:cs="Times New Roman"/>
                <w:sz w:val="21"/>
                <w:szCs w:val="21"/>
                <w:highlight w:val="none"/>
                <w:lang w:val="en-US" w:eastAsia="zh-CN"/>
              </w:rPr>
              <w:t>0</w:t>
            </w:r>
          </w:p>
          <w:p>
            <w:pPr>
              <w:bidi w:val="0"/>
              <w:jc w:val="center"/>
              <w:rPr>
                <w:rFonts w:hint="default" w:ascii="Times New Roman" w:hAnsi="Times New Roman" w:eastAsia="仿宋_GB2312" w:cs="Times New Roman"/>
                <w:sz w:val="21"/>
                <w:szCs w:val="21"/>
                <w:highlight w:val="none"/>
                <w:lang w:eastAsia="zh-CN"/>
              </w:rPr>
            </w:pPr>
            <w:r>
              <w:rPr>
                <w:rFonts w:hint="default" w:ascii="Times New Roman" w:hAnsi="Times New Roman" w:eastAsia="仿宋_GB2312" w:cs="Times New Roman"/>
                <w:sz w:val="21"/>
                <w:szCs w:val="21"/>
                <w:highlight w:val="none"/>
                <w:lang w:eastAsia="zh-CN"/>
              </w:rPr>
              <w:t>分钟</w:t>
            </w:r>
          </w:p>
        </w:tc>
        <w:tc>
          <w:tcPr>
            <w:tcW w:w="1550" w:type="dxa"/>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生活垃圾收集站</w:t>
            </w:r>
          </w:p>
        </w:tc>
        <w:tc>
          <w:tcPr>
            <w:tcW w:w="1747" w:type="dxa"/>
            <w:tcBorders>
              <w:top w:val="single" w:color="auto" w:sz="4" w:space="0"/>
              <w:left w:val="single" w:color="auto" w:sz="4" w:space="0"/>
            </w:tcBorders>
            <w:shd w:val="clear" w:color="auto" w:fill="FFFFFF"/>
            <w:vAlign w:val="center"/>
          </w:tcPr>
          <w:p>
            <w:pPr>
              <w:bidi w:val="0"/>
              <w:jc w:val="both"/>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居民生活垃圾收集</w:t>
            </w:r>
          </w:p>
        </w:tc>
        <w:tc>
          <w:tcPr>
            <w:tcW w:w="1307" w:type="dxa"/>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lang w:val="en-US" w:eastAsia="en-US"/>
              </w:rPr>
              <w:t>120</w:t>
            </w:r>
            <w:r>
              <w:rPr>
                <w:rFonts w:hint="eastAsia" w:eastAsia="仿宋_GB2312" w:cs="Times New Roman"/>
                <w:sz w:val="21"/>
                <w:szCs w:val="21"/>
                <w:highlight w:val="none"/>
                <w:lang w:val="en-US" w:eastAsia="zh-CN"/>
              </w:rPr>
              <w:t>—</w:t>
            </w:r>
            <w:r>
              <w:rPr>
                <w:rFonts w:hint="default" w:ascii="Times New Roman" w:hAnsi="Times New Roman" w:eastAsia="仿宋_GB2312" w:cs="Times New Roman"/>
                <w:sz w:val="21"/>
                <w:szCs w:val="21"/>
                <w:highlight w:val="none"/>
                <w:lang w:val="en-US" w:eastAsia="en-US"/>
              </w:rPr>
              <w:t>200</w:t>
            </w:r>
          </w:p>
          <w:p>
            <w:pPr>
              <w:bidi w:val="0"/>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（用地面积）</w:t>
            </w:r>
          </w:p>
        </w:tc>
        <w:tc>
          <w:tcPr>
            <w:tcW w:w="885" w:type="dxa"/>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仿宋_GB2312" w:cs="Times New Roman"/>
                <w:sz w:val="21"/>
                <w:szCs w:val="21"/>
                <w:highlight w:val="none"/>
                <w:lang w:eastAsia="zh-CN"/>
              </w:rPr>
            </w:pPr>
            <w:r>
              <w:rPr>
                <w:rFonts w:hint="eastAsia" w:eastAsia="仿宋_GB2312" w:cs="Times New Roman"/>
                <w:sz w:val="21"/>
                <w:szCs w:val="21"/>
                <w:highlight w:val="none"/>
                <w:lang w:eastAsia="zh-CN"/>
              </w:rPr>
              <w:t>—</w:t>
            </w:r>
          </w:p>
        </w:tc>
        <w:tc>
          <w:tcPr>
            <w:tcW w:w="1564" w:type="dxa"/>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pacing w:val="-6"/>
                <w:sz w:val="21"/>
                <w:szCs w:val="21"/>
                <w:highlight w:val="none"/>
              </w:rPr>
              <w:t>采用人力收集的，服务半径宜为400</w:t>
            </w:r>
            <w:r>
              <w:rPr>
                <w:rFonts w:hint="default" w:ascii="Times New Roman" w:hAnsi="Times New Roman" w:eastAsia="仿宋_GB2312" w:cs="Times New Roman"/>
                <w:spacing w:val="-6"/>
                <w:sz w:val="21"/>
                <w:szCs w:val="21"/>
                <w:highlight w:val="none"/>
                <w:lang w:val="en-US" w:eastAsia="en-US"/>
              </w:rPr>
              <w:t>m,</w:t>
            </w:r>
            <w:r>
              <w:rPr>
                <w:rFonts w:hint="default" w:ascii="Times New Roman" w:hAnsi="Times New Roman" w:eastAsia="仿宋_GB2312" w:cs="Times New Roman"/>
                <w:spacing w:val="-6"/>
                <w:sz w:val="21"/>
                <w:szCs w:val="21"/>
                <w:highlight w:val="none"/>
              </w:rPr>
              <w:t>最大不宜超过1</w:t>
            </w:r>
            <w:r>
              <w:rPr>
                <w:rFonts w:hint="default" w:ascii="Times New Roman" w:hAnsi="Times New Roman" w:eastAsia="仿宋_GB2312" w:cs="Times New Roman"/>
                <w:spacing w:val="-6"/>
                <w:sz w:val="21"/>
                <w:szCs w:val="21"/>
                <w:highlight w:val="none"/>
                <w:lang w:val="en-US" w:eastAsia="en-US"/>
              </w:rPr>
              <w:t>km</w:t>
            </w:r>
            <w:r>
              <w:rPr>
                <w:rFonts w:hint="default" w:ascii="Times New Roman" w:hAnsi="Times New Roman" w:eastAsia="仿宋_GB2312" w:cs="Times New Roman"/>
                <w:spacing w:val="-6"/>
                <w:sz w:val="21"/>
                <w:szCs w:val="21"/>
                <w:highlight w:val="none"/>
                <w:lang w:val="en-US" w:eastAsia="zh-CN"/>
              </w:rPr>
              <w:t>；</w:t>
            </w:r>
            <w:r>
              <w:rPr>
                <w:rFonts w:hint="default" w:ascii="Times New Roman" w:hAnsi="Times New Roman" w:eastAsia="仿宋_GB2312" w:cs="Times New Roman"/>
                <w:spacing w:val="-6"/>
                <w:sz w:val="21"/>
                <w:szCs w:val="21"/>
                <w:highlight w:val="none"/>
              </w:rPr>
              <w:t>采</w:t>
            </w:r>
            <w:r>
              <w:rPr>
                <w:rFonts w:hint="default" w:ascii="Times New Roman" w:hAnsi="Times New Roman" w:eastAsia="仿宋_GB2312" w:cs="Times New Roman"/>
                <w:spacing w:val="-6"/>
                <w:sz w:val="21"/>
                <w:szCs w:val="21"/>
                <w:highlight w:val="none"/>
                <w:lang w:eastAsia="zh-CN"/>
              </w:rPr>
              <w:t>用</w:t>
            </w:r>
            <w:r>
              <w:rPr>
                <w:rFonts w:hint="default" w:ascii="Times New Roman" w:hAnsi="Times New Roman" w:eastAsia="仿宋_GB2312" w:cs="Times New Roman"/>
                <w:spacing w:val="-6"/>
                <w:sz w:val="21"/>
                <w:szCs w:val="21"/>
                <w:highlight w:val="none"/>
              </w:rPr>
              <w:t>小型机动车收集的，服务半径不宜超过2</w:t>
            </w:r>
            <w:r>
              <w:rPr>
                <w:rFonts w:hint="default" w:ascii="Times New Roman" w:hAnsi="Times New Roman" w:eastAsia="仿宋_GB2312" w:cs="Times New Roman"/>
                <w:spacing w:val="-6"/>
                <w:sz w:val="21"/>
                <w:szCs w:val="21"/>
                <w:highlight w:val="none"/>
                <w:lang w:val="en-US" w:eastAsia="en-US"/>
              </w:rPr>
              <w:t>km</w:t>
            </w:r>
          </w:p>
        </w:tc>
        <w:tc>
          <w:tcPr>
            <w:tcW w:w="831" w:type="dxa"/>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仿宋_GB2312" w:cs="Times New Roman"/>
                <w:sz w:val="21"/>
                <w:szCs w:val="21"/>
                <w:highlight w:val="none"/>
                <w:lang w:eastAsia="zh-CN"/>
              </w:rPr>
            </w:pPr>
            <w:r>
              <w:rPr>
                <w:rFonts w:hint="eastAsia" w:eastAsia="仿宋_GB2312" w:cs="Times New Roman"/>
                <w:sz w:val="21"/>
                <w:szCs w:val="21"/>
                <w:highlight w:val="none"/>
                <w:lang w:eastAsia="zh-CN"/>
              </w:rPr>
              <w:t>—</w:t>
            </w:r>
          </w:p>
        </w:tc>
        <w:tc>
          <w:tcPr>
            <w:tcW w:w="1400" w:type="dxa"/>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居住人口规模</w:t>
            </w:r>
            <w:r>
              <w:rPr>
                <w:rFonts w:hint="default" w:ascii="Times New Roman" w:hAnsi="Times New Roman" w:eastAsia="仿宋_GB2312" w:cs="Times New Roman"/>
                <w:sz w:val="21"/>
                <w:szCs w:val="21"/>
                <w:highlight w:val="none"/>
                <w:lang w:eastAsia="zh-CN"/>
              </w:rPr>
              <w:t>大于</w:t>
            </w:r>
            <w:r>
              <w:rPr>
                <w:rFonts w:hint="default" w:ascii="Times New Roman" w:hAnsi="Times New Roman" w:eastAsia="仿宋_GB2312" w:cs="Times New Roman"/>
                <w:sz w:val="21"/>
                <w:szCs w:val="21"/>
                <w:highlight w:val="none"/>
              </w:rPr>
              <w:t>5000人的居住区及规模较大的商业综合体可单独</w:t>
            </w:r>
          </w:p>
          <w:p>
            <w:pPr>
              <w:bidi w:val="0"/>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设置</w:t>
            </w:r>
          </w:p>
        </w:tc>
        <w:tc>
          <w:tcPr>
            <w:tcW w:w="1077" w:type="dxa"/>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宜独立</w:t>
            </w:r>
          </w:p>
          <w:p>
            <w:pPr>
              <w:bidi w:val="0"/>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占地</w:t>
            </w:r>
          </w:p>
        </w:tc>
        <w:tc>
          <w:tcPr>
            <w:tcW w:w="1678" w:type="dxa"/>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仿宋_GB2312" w:cs="Times New Roman"/>
                <w:sz w:val="21"/>
                <w:szCs w:val="21"/>
                <w:highlight w:val="none"/>
              </w:rPr>
            </w:pPr>
          </w:p>
        </w:tc>
        <w:tc>
          <w:tcPr>
            <w:tcW w:w="897" w:type="dxa"/>
            <w:tcBorders>
              <w:top w:val="single" w:color="auto" w:sz="4" w:space="0"/>
              <w:left w:val="single" w:color="auto" w:sz="4" w:space="0"/>
              <w:right w:val="single" w:color="auto" w:sz="4" w:space="0"/>
            </w:tcBorders>
            <w:shd w:val="clear" w:color="auto" w:fill="FFFFFF"/>
            <w:vAlign w:val="center"/>
          </w:tcPr>
          <w:p>
            <w:pPr>
              <w:bidi w:val="0"/>
              <w:jc w:val="center"/>
              <w:rPr>
                <w:rFonts w:hint="default" w:ascii="Times New Roman" w:hAnsi="Times New Roman" w:eastAsia="仿宋_GB2312" w:cs="Times New Roman"/>
                <w:sz w:val="21"/>
                <w:szCs w:val="21"/>
                <w:highlight w:val="none"/>
              </w:rPr>
            </w:pPr>
          </w:p>
        </w:tc>
      </w:tr>
      <w:tr>
        <w:tblPrEx>
          <w:tblCellMar>
            <w:top w:w="0" w:type="dxa"/>
            <w:left w:w="10" w:type="dxa"/>
            <w:bottom w:w="0" w:type="dxa"/>
            <w:right w:w="10" w:type="dxa"/>
          </w:tblCellMar>
        </w:tblPrEx>
        <w:trPr>
          <w:trHeight w:val="1762" w:hRule="exact"/>
          <w:jc w:val="center"/>
        </w:trPr>
        <w:tc>
          <w:tcPr>
            <w:tcW w:w="533" w:type="dxa"/>
            <w:vMerge w:val="continue"/>
            <w:tcBorders>
              <w:left w:val="single" w:color="auto" w:sz="4" w:space="0"/>
              <w:bottom w:val="single" w:color="auto" w:sz="4" w:space="0"/>
            </w:tcBorders>
            <w:shd w:val="clear" w:color="auto" w:fill="FFFFFF"/>
            <w:vAlign w:val="center"/>
          </w:tcPr>
          <w:p>
            <w:pPr>
              <w:bidi w:val="0"/>
              <w:jc w:val="center"/>
              <w:rPr>
                <w:rFonts w:hint="default" w:ascii="Times New Roman" w:hAnsi="Times New Roman" w:eastAsia="仿宋_GB2312" w:cs="Times New Roman"/>
                <w:sz w:val="21"/>
                <w:szCs w:val="21"/>
                <w:highlight w:val="none"/>
              </w:rPr>
            </w:pPr>
          </w:p>
        </w:tc>
        <w:tc>
          <w:tcPr>
            <w:tcW w:w="522" w:type="dxa"/>
            <w:vMerge w:val="continue"/>
            <w:tcBorders>
              <w:left w:val="single" w:color="auto" w:sz="4" w:space="0"/>
              <w:bottom w:val="single" w:color="auto" w:sz="4" w:space="0"/>
            </w:tcBorders>
            <w:shd w:val="clear" w:color="auto" w:fill="FFFFFF"/>
            <w:vAlign w:val="center"/>
          </w:tcPr>
          <w:p>
            <w:pPr>
              <w:bidi w:val="0"/>
              <w:jc w:val="center"/>
              <w:rPr>
                <w:rFonts w:hint="default" w:ascii="Times New Roman" w:hAnsi="Times New Roman" w:eastAsia="仿宋_GB2312" w:cs="Times New Roman"/>
                <w:sz w:val="21"/>
                <w:szCs w:val="21"/>
                <w:highlight w:val="none"/>
              </w:rPr>
            </w:pPr>
          </w:p>
        </w:tc>
        <w:tc>
          <w:tcPr>
            <w:tcW w:w="724" w:type="dxa"/>
            <w:tcBorders>
              <w:top w:val="single" w:color="auto" w:sz="4" w:space="0"/>
              <w:left w:val="single" w:color="auto" w:sz="4" w:space="0"/>
              <w:bottom w:val="single" w:color="auto" w:sz="4" w:space="0"/>
            </w:tcBorders>
            <w:shd w:val="clear" w:color="auto" w:fill="FFFFFF"/>
            <w:vAlign w:val="center"/>
          </w:tcPr>
          <w:p>
            <w:pPr>
              <w:bidi w:val="0"/>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5</w:t>
            </w:r>
            <w:r>
              <w:rPr>
                <w:rFonts w:hint="default" w:ascii="Times New Roman" w:hAnsi="Times New Roman" w:eastAsia="仿宋_GB2312" w:cs="Times New Roman"/>
                <w:sz w:val="21"/>
                <w:szCs w:val="21"/>
                <w:highlight w:val="none"/>
                <w:lang w:val="en-US" w:eastAsia="zh-CN"/>
              </w:rPr>
              <w:t>-</w:t>
            </w:r>
            <w:r>
              <w:rPr>
                <w:rFonts w:hint="default" w:ascii="Times New Roman" w:hAnsi="Times New Roman" w:eastAsia="仿宋_GB2312" w:cs="Times New Roman"/>
                <w:sz w:val="21"/>
                <w:szCs w:val="21"/>
                <w:highlight w:val="none"/>
              </w:rPr>
              <w:t>10</w:t>
            </w:r>
          </w:p>
          <w:p>
            <w:pPr>
              <w:bidi w:val="0"/>
              <w:jc w:val="center"/>
              <w:rPr>
                <w:rFonts w:hint="default" w:ascii="Times New Roman" w:hAnsi="Times New Roman" w:eastAsia="仿宋_GB2312" w:cs="Times New Roman"/>
                <w:sz w:val="21"/>
                <w:szCs w:val="21"/>
                <w:highlight w:val="none"/>
                <w:lang w:eastAsia="zh-CN"/>
              </w:rPr>
            </w:pPr>
            <w:r>
              <w:rPr>
                <w:rFonts w:hint="default" w:ascii="Times New Roman" w:hAnsi="Times New Roman" w:eastAsia="仿宋_GB2312" w:cs="Times New Roman"/>
                <w:sz w:val="21"/>
                <w:szCs w:val="21"/>
                <w:highlight w:val="none"/>
                <w:lang w:eastAsia="zh-CN"/>
              </w:rPr>
              <w:t>分钟</w:t>
            </w:r>
          </w:p>
        </w:tc>
        <w:tc>
          <w:tcPr>
            <w:tcW w:w="1550" w:type="dxa"/>
            <w:tcBorders>
              <w:top w:val="single" w:color="auto" w:sz="4" w:space="0"/>
              <w:left w:val="single" w:color="auto" w:sz="4" w:space="0"/>
              <w:bottom w:val="single" w:color="auto" w:sz="4" w:space="0"/>
            </w:tcBorders>
            <w:shd w:val="clear" w:color="auto" w:fill="FFFFFF"/>
            <w:vAlign w:val="center"/>
          </w:tcPr>
          <w:p>
            <w:pPr>
              <w:bidi w:val="0"/>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公共厕所</w:t>
            </w:r>
          </w:p>
        </w:tc>
        <w:tc>
          <w:tcPr>
            <w:tcW w:w="1747" w:type="dxa"/>
            <w:tcBorders>
              <w:top w:val="single" w:color="auto" w:sz="4" w:space="0"/>
              <w:left w:val="single" w:color="auto" w:sz="4" w:space="0"/>
              <w:bottom w:val="single" w:color="auto" w:sz="4" w:space="0"/>
            </w:tcBorders>
            <w:shd w:val="clear" w:color="auto" w:fill="FFFFFF"/>
            <w:vAlign w:val="center"/>
          </w:tcPr>
          <w:p>
            <w:pPr>
              <w:bidi w:val="0"/>
              <w:jc w:val="center"/>
              <w:rPr>
                <w:rFonts w:hint="eastAsia" w:ascii="Times New Roman" w:hAnsi="Times New Roman" w:eastAsia="仿宋_GB2312" w:cs="Times New Roman"/>
                <w:sz w:val="21"/>
                <w:szCs w:val="21"/>
                <w:highlight w:val="none"/>
                <w:lang w:eastAsia="zh-CN"/>
              </w:rPr>
            </w:pPr>
            <w:r>
              <w:rPr>
                <w:rFonts w:hint="eastAsia" w:eastAsia="仿宋_GB2312" w:cs="Times New Roman"/>
                <w:sz w:val="21"/>
                <w:szCs w:val="21"/>
                <w:highlight w:val="none"/>
                <w:lang w:eastAsia="zh-CN"/>
              </w:rPr>
              <w:t>—</w:t>
            </w:r>
          </w:p>
        </w:tc>
        <w:tc>
          <w:tcPr>
            <w:tcW w:w="1307" w:type="dxa"/>
            <w:tcBorders>
              <w:top w:val="single" w:color="auto" w:sz="4" w:space="0"/>
              <w:left w:val="single" w:color="auto" w:sz="4" w:space="0"/>
              <w:bottom w:val="single" w:color="auto" w:sz="4" w:space="0"/>
            </w:tcBorders>
            <w:shd w:val="clear" w:color="auto" w:fill="FFFFFF"/>
            <w:vAlign w:val="center"/>
          </w:tcPr>
          <w:p>
            <w:pPr>
              <w:bidi w:val="0"/>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30</w:t>
            </w:r>
            <w:r>
              <w:rPr>
                <w:rFonts w:hint="default" w:ascii="Times New Roman" w:hAnsi="Times New Roman" w:eastAsia="仿宋_GB2312" w:cs="Times New Roman"/>
                <w:sz w:val="21"/>
                <w:szCs w:val="21"/>
                <w:highlight w:val="none"/>
                <w:lang w:val="en-US" w:eastAsia="zh-CN"/>
              </w:rPr>
              <w:t>-</w:t>
            </w:r>
            <w:r>
              <w:rPr>
                <w:rFonts w:hint="default" w:ascii="Times New Roman" w:hAnsi="Times New Roman" w:eastAsia="仿宋_GB2312" w:cs="Times New Roman"/>
                <w:sz w:val="21"/>
                <w:szCs w:val="21"/>
                <w:highlight w:val="none"/>
              </w:rPr>
              <w:t>80</w:t>
            </w:r>
          </w:p>
          <w:p>
            <w:pPr>
              <w:bidi w:val="0"/>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（建筑面积）</w:t>
            </w:r>
          </w:p>
          <w:p>
            <w:pPr>
              <w:bidi w:val="0"/>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60</w:t>
            </w:r>
            <w:r>
              <w:rPr>
                <w:rFonts w:hint="default" w:ascii="Times New Roman" w:hAnsi="Times New Roman" w:eastAsia="仿宋_GB2312" w:cs="Times New Roman"/>
                <w:sz w:val="21"/>
                <w:szCs w:val="21"/>
                <w:highlight w:val="none"/>
                <w:lang w:val="en-US" w:eastAsia="zh-CN"/>
              </w:rPr>
              <w:t>-</w:t>
            </w:r>
            <w:r>
              <w:rPr>
                <w:rFonts w:hint="default" w:ascii="Times New Roman" w:hAnsi="Times New Roman" w:eastAsia="仿宋_GB2312" w:cs="Times New Roman"/>
                <w:sz w:val="21"/>
                <w:szCs w:val="21"/>
                <w:highlight w:val="none"/>
              </w:rPr>
              <w:t>120</w:t>
            </w:r>
          </w:p>
          <w:p>
            <w:pPr>
              <w:bidi w:val="0"/>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（用地面积）</w:t>
            </w:r>
          </w:p>
        </w:tc>
        <w:tc>
          <w:tcPr>
            <w:tcW w:w="885" w:type="dxa"/>
            <w:tcBorders>
              <w:top w:val="single" w:color="auto" w:sz="4" w:space="0"/>
              <w:left w:val="single" w:color="auto" w:sz="4" w:space="0"/>
              <w:bottom w:val="single" w:color="auto" w:sz="4" w:space="0"/>
            </w:tcBorders>
            <w:shd w:val="clear" w:color="auto" w:fill="FFFFFF"/>
            <w:vAlign w:val="center"/>
          </w:tcPr>
          <w:p>
            <w:pPr>
              <w:bidi w:val="0"/>
              <w:jc w:val="center"/>
              <w:rPr>
                <w:rFonts w:hint="eastAsia" w:ascii="Times New Roman" w:hAnsi="Times New Roman" w:eastAsia="仿宋_GB2312" w:cs="Times New Roman"/>
                <w:sz w:val="21"/>
                <w:szCs w:val="21"/>
                <w:highlight w:val="none"/>
                <w:lang w:eastAsia="zh-CN"/>
              </w:rPr>
            </w:pPr>
            <w:r>
              <w:rPr>
                <w:rFonts w:hint="eastAsia" w:eastAsia="仿宋_GB2312" w:cs="Times New Roman"/>
                <w:sz w:val="21"/>
                <w:szCs w:val="21"/>
                <w:highlight w:val="none"/>
                <w:lang w:eastAsia="zh-CN"/>
              </w:rPr>
              <w:t>—</w:t>
            </w:r>
          </w:p>
        </w:tc>
        <w:tc>
          <w:tcPr>
            <w:tcW w:w="1564" w:type="dxa"/>
            <w:tcBorders>
              <w:top w:val="single" w:color="auto" w:sz="4" w:space="0"/>
              <w:left w:val="single" w:color="auto" w:sz="4" w:space="0"/>
              <w:bottom w:val="single" w:color="auto" w:sz="4" w:space="0"/>
            </w:tcBorders>
            <w:shd w:val="clear" w:color="auto" w:fill="FFFFFF"/>
            <w:vAlign w:val="center"/>
          </w:tcPr>
          <w:p>
            <w:pPr>
              <w:bidi w:val="0"/>
              <w:jc w:val="center"/>
              <w:rPr>
                <w:rFonts w:hint="eastAsia" w:ascii="Times New Roman" w:hAnsi="Times New Roman" w:eastAsia="仿宋_GB2312" w:cs="Times New Roman"/>
                <w:sz w:val="21"/>
                <w:szCs w:val="21"/>
                <w:highlight w:val="none"/>
                <w:lang w:eastAsia="zh-CN"/>
              </w:rPr>
            </w:pPr>
            <w:r>
              <w:rPr>
                <w:rFonts w:hint="eastAsia" w:eastAsia="仿宋_GB2312" w:cs="Times New Roman"/>
                <w:sz w:val="21"/>
                <w:szCs w:val="21"/>
                <w:highlight w:val="none"/>
                <w:lang w:eastAsia="zh-CN"/>
              </w:rPr>
              <w:t>—</w:t>
            </w:r>
          </w:p>
        </w:tc>
        <w:tc>
          <w:tcPr>
            <w:tcW w:w="831" w:type="dxa"/>
            <w:tcBorders>
              <w:top w:val="single" w:color="auto" w:sz="4" w:space="0"/>
              <w:left w:val="single" w:color="auto" w:sz="4" w:space="0"/>
              <w:bottom w:val="single" w:color="auto" w:sz="4" w:space="0"/>
            </w:tcBorders>
            <w:shd w:val="clear" w:color="auto" w:fill="FFFFFF"/>
            <w:vAlign w:val="center"/>
          </w:tcPr>
          <w:p>
            <w:pPr>
              <w:bidi w:val="0"/>
              <w:jc w:val="center"/>
              <w:rPr>
                <w:rFonts w:hint="eastAsia" w:ascii="Times New Roman" w:hAnsi="Times New Roman" w:eastAsia="仿宋_GB2312" w:cs="Times New Roman"/>
                <w:sz w:val="21"/>
                <w:szCs w:val="21"/>
                <w:highlight w:val="none"/>
                <w:lang w:eastAsia="zh-CN"/>
              </w:rPr>
            </w:pPr>
            <w:r>
              <w:rPr>
                <w:rFonts w:hint="eastAsia" w:eastAsia="仿宋_GB2312" w:cs="Times New Roman"/>
                <w:sz w:val="21"/>
                <w:szCs w:val="21"/>
                <w:highlight w:val="none"/>
                <w:lang w:eastAsia="zh-CN"/>
              </w:rPr>
              <w:t>—</w:t>
            </w:r>
          </w:p>
        </w:tc>
        <w:tc>
          <w:tcPr>
            <w:tcW w:w="1400" w:type="dxa"/>
            <w:tcBorders>
              <w:top w:val="single" w:color="auto" w:sz="4" w:space="0"/>
              <w:left w:val="single" w:color="auto" w:sz="4" w:space="0"/>
              <w:bottom w:val="single" w:color="auto" w:sz="4" w:space="0"/>
            </w:tcBorders>
            <w:shd w:val="clear" w:color="auto" w:fill="FFFFFF"/>
            <w:vAlign w:val="center"/>
          </w:tcPr>
          <w:p>
            <w:pPr>
              <w:bidi w:val="0"/>
              <w:jc w:val="center"/>
              <w:rPr>
                <w:rFonts w:hint="eastAsia" w:ascii="Times New Roman" w:hAnsi="Times New Roman" w:eastAsia="仿宋_GB2312" w:cs="Times New Roman"/>
                <w:sz w:val="21"/>
                <w:szCs w:val="21"/>
                <w:highlight w:val="none"/>
                <w:lang w:eastAsia="zh-CN"/>
              </w:rPr>
            </w:pPr>
            <w:r>
              <w:rPr>
                <w:rFonts w:hint="eastAsia" w:eastAsia="仿宋_GB2312" w:cs="Times New Roman"/>
                <w:sz w:val="21"/>
                <w:szCs w:val="21"/>
                <w:highlight w:val="none"/>
                <w:lang w:eastAsia="zh-CN"/>
              </w:rPr>
              <w:t>—</w:t>
            </w:r>
          </w:p>
        </w:tc>
        <w:tc>
          <w:tcPr>
            <w:tcW w:w="1077" w:type="dxa"/>
            <w:tcBorders>
              <w:top w:val="single" w:color="auto" w:sz="4" w:space="0"/>
              <w:left w:val="single" w:color="auto" w:sz="4" w:space="0"/>
              <w:bottom w:val="single" w:color="auto" w:sz="4" w:space="0"/>
            </w:tcBorders>
            <w:shd w:val="clear" w:color="auto" w:fill="FFFFFF"/>
            <w:vAlign w:val="center"/>
          </w:tcPr>
          <w:p>
            <w:pPr>
              <w:bidi w:val="0"/>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可</w:t>
            </w:r>
            <w:r>
              <w:rPr>
                <w:rFonts w:hint="default" w:ascii="Times New Roman" w:hAnsi="Times New Roman" w:eastAsia="仿宋_GB2312" w:cs="Times New Roman"/>
                <w:sz w:val="21"/>
                <w:szCs w:val="21"/>
                <w:highlight w:val="none"/>
                <w:lang w:eastAsia="zh-CN"/>
              </w:rPr>
              <w:t>综</w:t>
            </w:r>
            <w:r>
              <w:rPr>
                <w:rFonts w:hint="default" w:ascii="Times New Roman" w:hAnsi="Times New Roman" w:eastAsia="仿宋_GB2312" w:cs="Times New Roman"/>
                <w:sz w:val="21"/>
                <w:szCs w:val="21"/>
                <w:highlight w:val="none"/>
              </w:rPr>
              <w:t>合</w:t>
            </w:r>
          </w:p>
          <w:p>
            <w:pPr>
              <w:bidi w:val="0"/>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设置</w:t>
            </w:r>
          </w:p>
        </w:tc>
        <w:tc>
          <w:tcPr>
            <w:tcW w:w="1678" w:type="dxa"/>
            <w:tcBorders>
              <w:top w:val="single" w:color="auto" w:sz="4" w:space="0"/>
              <w:left w:val="single" w:color="auto" w:sz="4" w:space="0"/>
              <w:bottom w:val="single" w:color="auto" w:sz="4" w:space="0"/>
            </w:tcBorders>
            <w:shd w:val="clear" w:color="auto" w:fill="FFFFFF"/>
            <w:vAlign w:val="center"/>
          </w:tcPr>
          <w:p>
            <w:pPr>
              <w:bidi w:val="0"/>
              <w:spacing w:line="240" w:lineRule="exact"/>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lang w:eastAsia="zh-CN"/>
              </w:rPr>
              <w:t>（</w:t>
            </w:r>
            <w:r>
              <w:rPr>
                <w:rFonts w:hint="default" w:ascii="Times New Roman" w:hAnsi="Times New Roman" w:eastAsia="仿宋_GB2312" w:cs="Times New Roman"/>
                <w:sz w:val="21"/>
                <w:szCs w:val="21"/>
                <w:highlight w:val="none"/>
                <w:lang w:val="en-US" w:eastAsia="zh-CN"/>
              </w:rPr>
              <w:t>1</w:t>
            </w:r>
            <w:r>
              <w:rPr>
                <w:rFonts w:hint="default" w:ascii="Times New Roman" w:hAnsi="Times New Roman" w:eastAsia="仿宋_GB2312" w:cs="Times New Roman"/>
                <w:sz w:val="21"/>
                <w:szCs w:val="21"/>
                <w:highlight w:val="none"/>
                <w:lang w:eastAsia="zh-CN"/>
              </w:rPr>
              <w:t>）</w:t>
            </w:r>
            <w:r>
              <w:rPr>
                <w:rFonts w:hint="default" w:ascii="Times New Roman" w:hAnsi="Times New Roman" w:eastAsia="仿宋_GB2312" w:cs="Times New Roman"/>
                <w:sz w:val="21"/>
                <w:szCs w:val="21"/>
                <w:highlight w:val="none"/>
              </w:rPr>
              <w:t>宜设置于人流集中处；</w:t>
            </w:r>
          </w:p>
          <w:p>
            <w:pPr>
              <w:bidi w:val="0"/>
              <w:spacing w:line="240" w:lineRule="exact"/>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（2）宜结合配套设施及室外综合健身场地（含老年人户外活动场地）设置</w:t>
            </w:r>
          </w:p>
        </w:tc>
        <w:tc>
          <w:tcPr>
            <w:tcW w:w="897" w:type="dxa"/>
            <w:tcBorders>
              <w:top w:val="single" w:color="auto" w:sz="4" w:space="0"/>
              <w:left w:val="single" w:color="auto" w:sz="4" w:space="0"/>
              <w:bottom w:val="single" w:color="auto" w:sz="4" w:space="0"/>
              <w:right w:val="single" w:color="auto" w:sz="4" w:space="0"/>
            </w:tcBorders>
            <w:shd w:val="clear" w:color="auto" w:fill="FFFFFF"/>
            <w:vAlign w:val="center"/>
          </w:tcPr>
          <w:p>
            <w:pPr>
              <w:bidi w:val="0"/>
              <w:jc w:val="center"/>
              <w:rPr>
                <w:rFonts w:hint="default" w:ascii="Times New Roman" w:hAnsi="Times New Roman" w:eastAsia="仿宋_GB2312" w:cs="Times New Roman"/>
                <w:sz w:val="21"/>
                <w:szCs w:val="21"/>
                <w:highlight w:val="none"/>
              </w:rPr>
            </w:pPr>
          </w:p>
        </w:tc>
      </w:tr>
      <w:tr>
        <w:tblPrEx>
          <w:tblCellMar>
            <w:top w:w="0" w:type="dxa"/>
            <w:left w:w="10" w:type="dxa"/>
            <w:bottom w:w="0" w:type="dxa"/>
            <w:right w:w="10" w:type="dxa"/>
          </w:tblCellMar>
        </w:tblPrEx>
        <w:trPr>
          <w:trHeight w:val="1429" w:hRule="exact"/>
          <w:jc w:val="center"/>
        </w:trPr>
        <w:tc>
          <w:tcPr>
            <w:tcW w:w="533" w:type="dxa"/>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就业引导</w:t>
            </w:r>
          </w:p>
        </w:tc>
        <w:tc>
          <w:tcPr>
            <w:tcW w:w="522" w:type="dxa"/>
            <w:tcBorders>
              <w:top w:val="single" w:color="auto" w:sz="4" w:space="0"/>
              <w:left w:val="single" w:color="auto" w:sz="4" w:space="0"/>
            </w:tcBorders>
            <w:shd w:val="clear" w:color="auto" w:fill="FFFFFF"/>
            <w:vAlign w:val="center"/>
          </w:tcPr>
          <w:p>
            <w:pPr>
              <w:bidi w:val="0"/>
              <w:jc w:val="center"/>
              <w:rPr>
                <w:rFonts w:hint="eastAsia" w:ascii="Times New Roman" w:hAnsi="Times New Roman" w:eastAsia="仿宋_GB2312" w:cs="Times New Roman"/>
                <w:sz w:val="21"/>
                <w:szCs w:val="21"/>
                <w:highlight w:val="none"/>
                <w:lang w:eastAsia="zh-CN"/>
              </w:rPr>
            </w:pPr>
            <w:r>
              <w:rPr>
                <w:rFonts w:hint="eastAsia" w:eastAsia="仿宋_GB2312" w:cs="Times New Roman"/>
                <w:sz w:val="21"/>
                <w:szCs w:val="21"/>
                <w:highlight w:val="none"/>
                <w:lang w:eastAsia="zh-CN"/>
              </w:rPr>
              <w:t>—</w:t>
            </w:r>
          </w:p>
        </w:tc>
        <w:tc>
          <w:tcPr>
            <w:tcW w:w="724" w:type="dxa"/>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15</w:t>
            </w:r>
          </w:p>
          <w:p>
            <w:pPr>
              <w:bidi w:val="0"/>
              <w:jc w:val="center"/>
              <w:rPr>
                <w:rFonts w:hint="default" w:ascii="Times New Roman" w:hAnsi="Times New Roman" w:eastAsia="仿宋_GB2312" w:cs="Times New Roman"/>
                <w:sz w:val="21"/>
                <w:szCs w:val="21"/>
                <w:highlight w:val="none"/>
                <w:lang w:eastAsia="zh-CN"/>
              </w:rPr>
            </w:pPr>
            <w:r>
              <w:rPr>
                <w:rFonts w:hint="default" w:ascii="Times New Roman" w:hAnsi="Times New Roman" w:eastAsia="仿宋_GB2312" w:cs="Times New Roman"/>
                <w:sz w:val="21"/>
                <w:szCs w:val="21"/>
                <w:highlight w:val="none"/>
                <w:lang w:eastAsia="zh-CN"/>
              </w:rPr>
              <w:t>分钟</w:t>
            </w:r>
          </w:p>
        </w:tc>
        <w:tc>
          <w:tcPr>
            <w:tcW w:w="1550" w:type="dxa"/>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社区就业服务</w:t>
            </w:r>
          </w:p>
          <w:p>
            <w:pPr>
              <w:bidi w:val="0"/>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中心</w:t>
            </w:r>
          </w:p>
        </w:tc>
        <w:tc>
          <w:tcPr>
            <w:tcW w:w="1747" w:type="dxa"/>
            <w:tcBorders>
              <w:top w:val="single" w:color="auto" w:sz="4" w:space="0"/>
              <w:left w:val="single" w:color="auto" w:sz="4" w:space="0"/>
            </w:tcBorders>
            <w:shd w:val="clear" w:color="auto" w:fill="FFFFFF"/>
            <w:vAlign w:val="center"/>
          </w:tcPr>
          <w:p>
            <w:pPr>
              <w:bidi w:val="0"/>
              <w:jc w:val="both"/>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政策咨询、职业指导、职业介绍、创业指导、资质办理、小额贷款申请等</w:t>
            </w:r>
          </w:p>
        </w:tc>
        <w:tc>
          <w:tcPr>
            <w:tcW w:w="1307" w:type="dxa"/>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100</w:t>
            </w:r>
          </w:p>
          <w:p>
            <w:pPr>
              <w:bidi w:val="0"/>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（建筑面积）</w:t>
            </w:r>
          </w:p>
        </w:tc>
        <w:tc>
          <w:tcPr>
            <w:tcW w:w="885" w:type="dxa"/>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仿宋_GB2312" w:cs="Times New Roman"/>
                <w:sz w:val="21"/>
                <w:szCs w:val="21"/>
                <w:highlight w:val="none"/>
                <w:lang w:eastAsia="zh-CN"/>
              </w:rPr>
            </w:pPr>
            <w:r>
              <w:rPr>
                <w:rFonts w:hint="eastAsia" w:eastAsia="仿宋_GB2312" w:cs="Times New Roman"/>
                <w:sz w:val="21"/>
                <w:szCs w:val="21"/>
                <w:highlight w:val="none"/>
                <w:lang w:eastAsia="zh-CN"/>
              </w:rPr>
              <w:t>—</w:t>
            </w:r>
          </w:p>
        </w:tc>
        <w:tc>
          <w:tcPr>
            <w:tcW w:w="1564" w:type="dxa"/>
            <w:tcBorders>
              <w:top w:val="single" w:color="auto" w:sz="4" w:space="0"/>
              <w:left w:val="single" w:color="auto" w:sz="4" w:space="0"/>
            </w:tcBorders>
            <w:shd w:val="clear" w:color="auto" w:fill="FFFFFF"/>
            <w:vAlign w:val="center"/>
          </w:tcPr>
          <w:p>
            <w:pPr>
              <w:bidi w:val="0"/>
              <w:jc w:val="center"/>
              <w:rPr>
                <w:rFonts w:hint="eastAsia" w:ascii="Times New Roman" w:hAnsi="Times New Roman" w:eastAsia="仿宋_GB2312" w:cs="Times New Roman"/>
                <w:sz w:val="21"/>
                <w:szCs w:val="21"/>
                <w:highlight w:val="none"/>
                <w:lang w:eastAsia="zh-CN"/>
              </w:rPr>
            </w:pPr>
            <w:r>
              <w:rPr>
                <w:rFonts w:hint="eastAsia" w:eastAsia="仿宋_GB2312" w:cs="Times New Roman"/>
                <w:sz w:val="21"/>
                <w:szCs w:val="21"/>
                <w:highlight w:val="none"/>
                <w:lang w:eastAsia="zh-CN"/>
              </w:rPr>
              <w:t>—</w:t>
            </w:r>
          </w:p>
        </w:tc>
        <w:tc>
          <w:tcPr>
            <w:tcW w:w="831" w:type="dxa"/>
            <w:tcBorders>
              <w:top w:val="single" w:color="auto" w:sz="4" w:space="0"/>
              <w:left w:val="single" w:color="auto" w:sz="4" w:space="0"/>
            </w:tcBorders>
            <w:shd w:val="clear" w:color="auto" w:fill="FFFFFF"/>
            <w:vAlign w:val="center"/>
          </w:tcPr>
          <w:p>
            <w:pPr>
              <w:bidi w:val="0"/>
              <w:jc w:val="center"/>
              <w:rPr>
                <w:rFonts w:hint="eastAsia" w:ascii="Times New Roman" w:hAnsi="Times New Roman" w:eastAsia="仿宋_GB2312" w:cs="Times New Roman"/>
                <w:sz w:val="21"/>
                <w:szCs w:val="21"/>
                <w:highlight w:val="none"/>
                <w:lang w:eastAsia="zh-CN"/>
              </w:rPr>
            </w:pPr>
            <w:r>
              <w:rPr>
                <w:rFonts w:hint="eastAsia" w:eastAsia="仿宋_GB2312" w:cs="Times New Roman"/>
                <w:sz w:val="21"/>
                <w:szCs w:val="21"/>
                <w:highlight w:val="none"/>
                <w:lang w:eastAsia="zh-CN"/>
              </w:rPr>
              <w:t>—</w:t>
            </w:r>
          </w:p>
        </w:tc>
        <w:tc>
          <w:tcPr>
            <w:tcW w:w="1400" w:type="dxa"/>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各街道（镇）</w:t>
            </w:r>
          </w:p>
          <w:p>
            <w:pPr>
              <w:bidi w:val="0"/>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设1处</w:t>
            </w:r>
          </w:p>
        </w:tc>
        <w:tc>
          <w:tcPr>
            <w:tcW w:w="1077" w:type="dxa"/>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可综合</w:t>
            </w:r>
            <w:r>
              <w:rPr>
                <w:rFonts w:hint="default" w:ascii="Times New Roman" w:hAnsi="Times New Roman" w:eastAsia="仿宋_GB2312" w:cs="Times New Roman"/>
                <w:sz w:val="21"/>
                <w:szCs w:val="21"/>
                <w:highlight w:val="none"/>
                <w:lang w:val="en-US" w:eastAsia="zh-CN"/>
              </w:rPr>
              <w:t xml:space="preserve">   </w:t>
            </w:r>
            <w:r>
              <w:rPr>
                <w:rFonts w:hint="default" w:ascii="Times New Roman" w:hAnsi="Times New Roman" w:eastAsia="仿宋_GB2312" w:cs="Times New Roman"/>
                <w:sz w:val="21"/>
                <w:szCs w:val="21"/>
                <w:highlight w:val="none"/>
              </w:rPr>
              <w:t>设置</w:t>
            </w:r>
          </w:p>
        </w:tc>
        <w:tc>
          <w:tcPr>
            <w:tcW w:w="1678" w:type="dxa"/>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选址位置适中，方便出入</w:t>
            </w:r>
          </w:p>
        </w:tc>
        <w:tc>
          <w:tcPr>
            <w:tcW w:w="897" w:type="dxa"/>
            <w:tcBorders>
              <w:top w:val="single" w:color="auto" w:sz="4" w:space="0"/>
              <w:left w:val="single" w:color="auto" w:sz="4" w:space="0"/>
              <w:right w:val="single" w:color="auto" w:sz="4" w:space="0"/>
            </w:tcBorders>
            <w:shd w:val="clear" w:color="auto" w:fill="FFFFFF"/>
            <w:vAlign w:val="center"/>
          </w:tcPr>
          <w:p>
            <w:pPr>
              <w:bidi w:val="0"/>
              <w:jc w:val="center"/>
              <w:rPr>
                <w:rFonts w:hint="default" w:ascii="Times New Roman" w:hAnsi="Times New Roman" w:eastAsia="仿宋_GB2312" w:cs="Times New Roman"/>
                <w:sz w:val="21"/>
                <w:szCs w:val="21"/>
                <w:highlight w:val="none"/>
              </w:rPr>
            </w:pPr>
          </w:p>
        </w:tc>
      </w:tr>
      <w:tr>
        <w:tblPrEx>
          <w:tblCellMar>
            <w:top w:w="0" w:type="dxa"/>
            <w:left w:w="10" w:type="dxa"/>
            <w:bottom w:w="0" w:type="dxa"/>
            <w:right w:w="10" w:type="dxa"/>
          </w:tblCellMar>
        </w:tblPrEx>
        <w:trPr>
          <w:trHeight w:val="768" w:hRule="exact"/>
          <w:jc w:val="center"/>
        </w:trPr>
        <w:tc>
          <w:tcPr>
            <w:tcW w:w="533" w:type="dxa"/>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住房改善</w:t>
            </w:r>
          </w:p>
        </w:tc>
        <w:tc>
          <w:tcPr>
            <w:tcW w:w="522" w:type="dxa"/>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仿宋_GB2312" w:cs="Times New Roman"/>
                <w:sz w:val="21"/>
                <w:szCs w:val="21"/>
                <w:highlight w:val="none"/>
                <w:lang w:eastAsia="zh-CN"/>
              </w:rPr>
            </w:pPr>
            <w:r>
              <w:rPr>
                <w:rFonts w:hint="eastAsia" w:eastAsia="仿宋_GB2312" w:cs="Times New Roman"/>
                <w:sz w:val="21"/>
                <w:szCs w:val="21"/>
                <w:highlight w:val="none"/>
                <w:lang w:eastAsia="zh-CN"/>
              </w:rPr>
              <w:t>—</w:t>
            </w:r>
          </w:p>
        </w:tc>
        <w:tc>
          <w:tcPr>
            <w:tcW w:w="724" w:type="dxa"/>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15</w:t>
            </w:r>
          </w:p>
          <w:p>
            <w:pPr>
              <w:bidi w:val="0"/>
              <w:jc w:val="center"/>
              <w:rPr>
                <w:rFonts w:hint="default" w:ascii="Times New Roman" w:hAnsi="Times New Roman" w:eastAsia="仿宋_GB2312" w:cs="Times New Roman"/>
                <w:sz w:val="21"/>
                <w:szCs w:val="21"/>
                <w:highlight w:val="none"/>
                <w:lang w:eastAsia="zh-CN"/>
              </w:rPr>
            </w:pPr>
            <w:r>
              <w:rPr>
                <w:rFonts w:hint="default" w:ascii="Times New Roman" w:hAnsi="Times New Roman" w:eastAsia="仿宋_GB2312" w:cs="Times New Roman"/>
                <w:sz w:val="21"/>
                <w:szCs w:val="21"/>
                <w:highlight w:val="none"/>
                <w:lang w:eastAsia="zh-CN"/>
              </w:rPr>
              <w:t>分钟</w:t>
            </w:r>
          </w:p>
        </w:tc>
        <w:tc>
          <w:tcPr>
            <w:tcW w:w="1550" w:type="dxa"/>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保障性住房</w:t>
            </w:r>
          </w:p>
        </w:tc>
        <w:tc>
          <w:tcPr>
            <w:tcW w:w="1747" w:type="dxa"/>
            <w:tcBorders>
              <w:top w:val="single" w:color="auto" w:sz="4" w:space="0"/>
              <w:left w:val="single" w:color="auto" w:sz="4" w:space="0"/>
            </w:tcBorders>
            <w:shd w:val="clear" w:color="auto" w:fill="FFFFFF"/>
            <w:vAlign w:val="center"/>
          </w:tcPr>
          <w:p>
            <w:pPr>
              <w:bidi w:val="0"/>
              <w:jc w:val="center"/>
              <w:rPr>
                <w:rFonts w:hint="eastAsia" w:ascii="Times New Roman" w:hAnsi="Times New Roman" w:eastAsia="仿宋_GB2312" w:cs="Times New Roman"/>
                <w:sz w:val="21"/>
                <w:szCs w:val="21"/>
                <w:highlight w:val="none"/>
                <w:lang w:eastAsia="zh-CN"/>
              </w:rPr>
            </w:pPr>
            <w:r>
              <w:rPr>
                <w:rFonts w:hint="eastAsia" w:eastAsia="仿宋_GB2312" w:cs="Times New Roman"/>
                <w:sz w:val="21"/>
                <w:szCs w:val="21"/>
                <w:highlight w:val="none"/>
                <w:lang w:eastAsia="zh-CN"/>
              </w:rPr>
              <w:t>—</w:t>
            </w:r>
          </w:p>
        </w:tc>
        <w:tc>
          <w:tcPr>
            <w:tcW w:w="1307" w:type="dxa"/>
            <w:tcBorders>
              <w:top w:val="single" w:color="auto" w:sz="4" w:space="0"/>
              <w:left w:val="single" w:color="auto" w:sz="4" w:space="0"/>
            </w:tcBorders>
            <w:shd w:val="clear" w:color="auto" w:fill="FFFFFF"/>
            <w:vAlign w:val="center"/>
          </w:tcPr>
          <w:p>
            <w:pPr>
              <w:bidi w:val="0"/>
              <w:jc w:val="center"/>
              <w:rPr>
                <w:rFonts w:hint="eastAsia" w:ascii="Times New Roman" w:hAnsi="Times New Roman" w:eastAsia="仿宋_GB2312" w:cs="Times New Roman"/>
                <w:sz w:val="21"/>
                <w:szCs w:val="21"/>
                <w:highlight w:val="none"/>
                <w:lang w:eastAsia="zh-CN"/>
              </w:rPr>
            </w:pPr>
            <w:r>
              <w:rPr>
                <w:rFonts w:hint="eastAsia" w:eastAsia="仿宋_GB2312" w:cs="Times New Roman"/>
                <w:sz w:val="21"/>
                <w:szCs w:val="21"/>
                <w:highlight w:val="none"/>
                <w:lang w:eastAsia="zh-CN"/>
              </w:rPr>
              <w:t>—</w:t>
            </w:r>
          </w:p>
        </w:tc>
        <w:tc>
          <w:tcPr>
            <w:tcW w:w="885" w:type="dxa"/>
            <w:tcBorders>
              <w:top w:val="single" w:color="auto" w:sz="4" w:space="0"/>
              <w:left w:val="single" w:color="auto" w:sz="4" w:space="0"/>
            </w:tcBorders>
            <w:shd w:val="clear" w:color="auto" w:fill="FFFFFF"/>
            <w:vAlign w:val="center"/>
          </w:tcPr>
          <w:p>
            <w:pPr>
              <w:bidi w:val="0"/>
              <w:jc w:val="center"/>
              <w:rPr>
                <w:rFonts w:hint="eastAsia" w:ascii="Times New Roman" w:hAnsi="Times New Roman" w:eastAsia="仿宋_GB2312" w:cs="Times New Roman"/>
                <w:sz w:val="21"/>
                <w:szCs w:val="21"/>
                <w:highlight w:val="none"/>
                <w:lang w:eastAsia="zh-CN"/>
              </w:rPr>
            </w:pPr>
            <w:r>
              <w:rPr>
                <w:rFonts w:hint="eastAsia" w:eastAsia="仿宋_GB2312" w:cs="Times New Roman"/>
                <w:sz w:val="21"/>
                <w:szCs w:val="21"/>
                <w:highlight w:val="none"/>
                <w:lang w:eastAsia="zh-CN"/>
              </w:rPr>
              <w:t>—</w:t>
            </w:r>
          </w:p>
        </w:tc>
        <w:tc>
          <w:tcPr>
            <w:tcW w:w="1564" w:type="dxa"/>
            <w:tcBorders>
              <w:top w:val="single" w:color="auto" w:sz="4" w:space="0"/>
              <w:left w:val="single" w:color="auto" w:sz="4" w:space="0"/>
            </w:tcBorders>
            <w:shd w:val="clear" w:color="auto" w:fill="FFFFFF"/>
            <w:vAlign w:val="center"/>
          </w:tcPr>
          <w:p>
            <w:pPr>
              <w:bidi w:val="0"/>
              <w:jc w:val="center"/>
              <w:rPr>
                <w:rFonts w:hint="eastAsia" w:ascii="Times New Roman" w:hAnsi="Times New Roman" w:eastAsia="仿宋_GB2312" w:cs="Times New Roman"/>
                <w:sz w:val="21"/>
                <w:szCs w:val="21"/>
                <w:highlight w:val="none"/>
                <w:lang w:eastAsia="zh-CN"/>
              </w:rPr>
            </w:pPr>
            <w:r>
              <w:rPr>
                <w:rFonts w:hint="eastAsia" w:eastAsia="仿宋_GB2312" w:cs="Times New Roman"/>
                <w:sz w:val="21"/>
                <w:szCs w:val="21"/>
                <w:highlight w:val="none"/>
                <w:lang w:eastAsia="zh-CN"/>
              </w:rPr>
              <w:t>—</w:t>
            </w:r>
          </w:p>
        </w:tc>
        <w:tc>
          <w:tcPr>
            <w:tcW w:w="831" w:type="dxa"/>
            <w:tcBorders>
              <w:top w:val="single" w:color="auto" w:sz="4" w:space="0"/>
              <w:left w:val="single" w:color="auto" w:sz="4" w:space="0"/>
            </w:tcBorders>
            <w:shd w:val="clear" w:color="auto" w:fill="FFFFFF"/>
            <w:vAlign w:val="center"/>
          </w:tcPr>
          <w:p>
            <w:pPr>
              <w:bidi w:val="0"/>
              <w:jc w:val="center"/>
              <w:rPr>
                <w:rFonts w:hint="eastAsia" w:ascii="Times New Roman" w:hAnsi="Times New Roman" w:eastAsia="仿宋_GB2312" w:cs="Times New Roman"/>
                <w:sz w:val="21"/>
                <w:szCs w:val="21"/>
                <w:highlight w:val="none"/>
                <w:lang w:eastAsia="zh-CN"/>
              </w:rPr>
            </w:pPr>
            <w:r>
              <w:rPr>
                <w:rFonts w:hint="eastAsia" w:eastAsia="仿宋_GB2312" w:cs="Times New Roman"/>
                <w:sz w:val="21"/>
                <w:szCs w:val="21"/>
                <w:highlight w:val="none"/>
                <w:lang w:eastAsia="zh-CN"/>
              </w:rPr>
              <w:t>—</w:t>
            </w:r>
          </w:p>
        </w:tc>
        <w:tc>
          <w:tcPr>
            <w:tcW w:w="1400" w:type="dxa"/>
            <w:tcBorders>
              <w:top w:val="single" w:color="auto" w:sz="4" w:space="0"/>
              <w:left w:val="single" w:color="auto" w:sz="4" w:space="0"/>
            </w:tcBorders>
            <w:shd w:val="clear" w:color="auto" w:fill="FFFFFF"/>
            <w:vAlign w:val="center"/>
          </w:tcPr>
          <w:p>
            <w:pPr>
              <w:bidi w:val="0"/>
              <w:jc w:val="center"/>
              <w:rPr>
                <w:rFonts w:hint="eastAsia" w:ascii="Times New Roman" w:hAnsi="Times New Roman" w:eastAsia="仿宋_GB2312" w:cs="Times New Roman"/>
                <w:sz w:val="21"/>
                <w:szCs w:val="21"/>
                <w:highlight w:val="none"/>
                <w:lang w:eastAsia="zh-CN"/>
              </w:rPr>
            </w:pPr>
            <w:r>
              <w:rPr>
                <w:rFonts w:hint="eastAsia" w:eastAsia="仿宋_GB2312" w:cs="Times New Roman"/>
                <w:sz w:val="21"/>
                <w:szCs w:val="21"/>
                <w:highlight w:val="none"/>
                <w:lang w:eastAsia="zh-CN"/>
              </w:rPr>
              <w:t>—</w:t>
            </w:r>
          </w:p>
        </w:tc>
        <w:tc>
          <w:tcPr>
            <w:tcW w:w="1077" w:type="dxa"/>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lang w:val="zh-CN" w:eastAsia="zh-CN"/>
              </w:rPr>
              <w:t>宜独立</w:t>
            </w:r>
          </w:p>
          <w:p>
            <w:pPr>
              <w:bidi w:val="0"/>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占地</w:t>
            </w:r>
          </w:p>
        </w:tc>
        <w:tc>
          <w:tcPr>
            <w:tcW w:w="1678" w:type="dxa"/>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仿宋_GB2312" w:cs="Times New Roman"/>
                <w:sz w:val="21"/>
                <w:szCs w:val="21"/>
                <w:highlight w:val="none"/>
              </w:rPr>
            </w:pPr>
          </w:p>
        </w:tc>
        <w:tc>
          <w:tcPr>
            <w:tcW w:w="897" w:type="dxa"/>
            <w:tcBorders>
              <w:top w:val="single" w:color="auto" w:sz="4" w:space="0"/>
              <w:left w:val="single" w:color="auto" w:sz="4" w:space="0"/>
              <w:right w:val="single" w:color="auto" w:sz="4" w:space="0"/>
            </w:tcBorders>
            <w:shd w:val="clear" w:color="auto" w:fill="FFFFFF"/>
            <w:vAlign w:val="center"/>
          </w:tcPr>
          <w:p>
            <w:pPr>
              <w:bidi w:val="0"/>
              <w:jc w:val="center"/>
              <w:rPr>
                <w:rFonts w:hint="default" w:ascii="Times New Roman" w:hAnsi="Times New Roman" w:eastAsia="仿宋_GB2312" w:cs="Times New Roman"/>
                <w:sz w:val="21"/>
                <w:szCs w:val="21"/>
                <w:highlight w:val="none"/>
              </w:rPr>
            </w:pPr>
          </w:p>
        </w:tc>
      </w:tr>
      <w:tr>
        <w:tblPrEx>
          <w:tblCellMar>
            <w:top w:w="0" w:type="dxa"/>
            <w:left w:w="10" w:type="dxa"/>
            <w:bottom w:w="0" w:type="dxa"/>
            <w:right w:w="10" w:type="dxa"/>
          </w:tblCellMar>
        </w:tblPrEx>
        <w:trPr>
          <w:trHeight w:val="573" w:hRule="exact"/>
          <w:jc w:val="center"/>
        </w:trPr>
        <w:tc>
          <w:tcPr>
            <w:tcW w:w="533" w:type="dxa"/>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日常</w:t>
            </w:r>
          </w:p>
          <w:p>
            <w:pPr>
              <w:bidi w:val="0"/>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出行</w:t>
            </w:r>
          </w:p>
        </w:tc>
        <w:tc>
          <w:tcPr>
            <w:tcW w:w="522" w:type="dxa"/>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仿宋_GB2312" w:cs="Times New Roman"/>
                <w:sz w:val="21"/>
                <w:szCs w:val="21"/>
                <w:highlight w:val="none"/>
                <w:lang w:eastAsia="zh-CN"/>
              </w:rPr>
            </w:pPr>
            <w:r>
              <w:rPr>
                <w:rFonts w:hint="eastAsia" w:eastAsia="仿宋_GB2312" w:cs="Times New Roman"/>
                <w:sz w:val="21"/>
                <w:szCs w:val="21"/>
                <w:highlight w:val="none"/>
                <w:lang w:eastAsia="zh-CN"/>
              </w:rPr>
              <w:t>—</w:t>
            </w:r>
          </w:p>
        </w:tc>
        <w:tc>
          <w:tcPr>
            <w:tcW w:w="724" w:type="dxa"/>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15</w:t>
            </w:r>
          </w:p>
          <w:p>
            <w:pPr>
              <w:bidi w:val="0"/>
              <w:jc w:val="center"/>
              <w:rPr>
                <w:rFonts w:hint="default" w:ascii="Times New Roman" w:hAnsi="Times New Roman" w:eastAsia="仿宋_GB2312" w:cs="Times New Roman"/>
                <w:sz w:val="21"/>
                <w:szCs w:val="21"/>
                <w:highlight w:val="none"/>
                <w:lang w:eastAsia="zh-CN"/>
              </w:rPr>
            </w:pPr>
            <w:r>
              <w:rPr>
                <w:rFonts w:hint="default" w:ascii="Times New Roman" w:hAnsi="Times New Roman" w:eastAsia="仿宋_GB2312" w:cs="Times New Roman"/>
                <w:sz w:val="21"/>
                <w:szCs w:val="21"/>
                <w:highlight w:val="none"/>
                <w:lang w:eastAsia="zh-CN"/>
              </w:rPr>
              <w:t>分钟</w:t>
            </w:r>
          </w:p>
        </w:tc>
        <w:tc>
          <w:tcPr>
            <w:tcW w:w="1550" w:type="dxa"/>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公交车站</w:t>
            </w:r>
          </w:p>
        </w:tc>
        <w:tc>
          <w:tcPr>
            <w:tcW w:w="1747" w:type="dxa"/>
            <w:tcBorders>
              <w:top w:val="single" w:color="auto" w:sz="4" w:space="0"/>
              <w:left w:val="single" w:color="auto" w:sz="4" w:space="0"/>
            </w:tcBorders>
            <w:shd w:val="clear" w:color="auto" w:fill="FFFFFF"/>
            <w:vAlign w:val="center"/>
          </w:tcPr>
          <w:p>
            <w:pPr>
              <w:bidi w:val="0"/>
              <w:jc w:val="center"/>
              <w:rPr>
                <w:rFonts w:hint="eastAsia" w:ascii="Times New Roman" w:hAnsi="Times New Roman" w:eastAsia="仿宋_GB2312" w:cs="Times New Roman"/>
                <w:sz w:val="21"/>
                <w:szCs w:val="21"/>
                <w:highlight w:val="none"/>
                <w:lang w:eastAsia="zh-CN"/>
              </w:rPr>
            </w:pPr>
            <w:r>
              <w:rPr>
                <w:rFonts w:hint="eastAsia" w:eastAsia="仿宋_GB2312" w:cs="Times New Roman"/>
                <w:sz w:val="21"/>
                <w:szCs w:val="21"/>
                <w:highlight w:val="none"/>
                <w:lang w:eastAsia="zh-CN"/>
              </w:rPr>
              <w:t>—</w:t>
            </w:r>
          </w:p>
        </w:tc>
        <w:tc>
          <w:tcPr>
            <w:tcW w:w="1307" w:type="dxa"/>
            <w:tcBorders>
              <w:top w:val="single" w:color="auto" w:sz="4" w:space="0"/>
              <w:left w:val="single" w:color="auto" w:sz="4" w:space="0"/>
            </w:tcBorders>
            <w:shd w:val="clear" w:color="auto" w:fill="FFFFFF"/>
            <w:vAlign w:val="center"/>
          </w:tcPr>
          <w:p>
            <w:pPr>
              <w:bidi w:val="0"/>
              <w:jc w:val="center"/>
              <w:rPr>
                <w:rFonts w:hint="eastAsia" w:ascii="Times New Roman" w:hAnsi="Times New Roman" w:eastAsia="仿宋_GB2312" w:cs="Times New Roman"/>
                <w:sz w:val="21"/>
                <w:szCs w:val="21"/>
                <w:highlight w:val="none"/>
                <w:lang w:eastAsia="zh-CN"/>
              </w:rPr>
            </w:pPr>
            <w:r>
              <w:rPr>
                <w:rFonts w:hint="eastAsia" w:eastAsia="仿宋_GB2312" w:cs="Times New Roman"/>
                <w:sz w:val="21"/>
                <w:szCs w:val="21"/>
                <w:highlight w:val="none"/>
                <w:lang w:eastAsia="zh-CN"/>
              </w:rPr>
              <w:t>—</w:t>
            </w:r>
          </w:p>
        </w:tc>
        <w:tc>
          <w:tcPr>
            <w:tcW w:w="885" w:type="dxa"/>
            <w:tcBorders>
              <w:top w:val="single" w:color="auto" w:sz="4" w:space="0"/>
              <w:left w:val="single" w:color="auto" w:sz="4" w:space="0"/>
            </w:tcBorders>
            <w:shd w:val="clear" w:color="auto" w:fill="FFFFFF"/>
            <w:vAlign w:val="center"/>
          </w:tcPr>
          <w:p>
            <w:pPr>
              <w:bidi w:val="0"/>
              <w:jc w:val="center"/>
              <w:rPr>
                <w:rFonts w:hint="eastAsia" w:ascii="Times New Roman" w:hAnsi="Times New Roman" w:eastAsia="仿宋_GB2312" w:cs="Times New Roman"/>
                <w:sz w:val="21"/>
                <w:szCs w:val="21"/>
                <w:highlight w:val="none"/>
                <w:lang w:eastAsia="zh-CN"/>
              </w:rPr>
            </w:pPr>
            <w:r>
              <w:rPr>
                <w:rFonts w:hint="eastAsia" w:eastAsia="仿宋_GB2312" w:cs="Times New Roman"/>
                <w:sz w:val="21"/>
                <w:szCs w:val="21"/>
                <w:highlight w:val="none"/>
                <w:lang w:eastAsia="zh-CN"/>
              </w:rPr>
              <w:t>—</w:t>
            </w:r>
          </w:p>
        </w:tc>
        <w:tc>
          <w:tcPr>
            <w:tcW w:w="1564" w:type="dxa"/>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500</w:t>
            </w:r>
          </w:p>
        </w:tc>
        <w:tc>
          <w:tcPr>
            <w:tcW w:w="831" w:type="dxa"/>
            <w:tcBorders>
              <w:top w:val="single" w:color="auto" w:sz="4" w:space="0"/>
              <w:left w:val="single" w:color="auto" w:sz="4" w:space="0"/>
            </w:tcBorders>
            <w:shd w:val="clear" w:color="auto" w:fill="FFFFFF"/>
            <w:vAlign w:val="center"/>
          </w:tcPr>
          <w:p>
            <w:pPr>
              <w:bidi w:val="0"/>
              <w:jc w:val="center"/>
              <w:rPr>
                <w:rFonts w:hint="eastAsia" w:ascii="Times New Roman" w:hAnsi="Times New Roman" w:eastAsia="仿宋_GB2312" w:cs="Times New Roman"/>
                <w:sz w:val="21"/>
                <w:szCs w:val="21"/>
                <w:highlight w:val="none"/>
                <w:lang w:eastAsia="zh-CN"/>
              </w:rPr>
            </w:pPr>
            <w:r>
              <w:rPr>
                <w:rFonts w:hint="eastAsia" w:eastAsia="仿宋_GB2312" w:cs="Times New Roman"/>
                <w:sz w:val="21"/>
                <w:szCs w:val="21"/>
                <w:highlight w:val="none"/>
                <w:lang w:eastAsia="zh-CN"/>
              </w:rPr>
              <w:t>—</w:t>
            </w:r>
          </w:p>
        </w:tc>
        <w:tc>
          <w:tcPr>
            <w:tcW w:w="1400" w:type="dxa"/>
            <w:tcBorders>
              <w:top w:val="single" w:color="auto" w:sz="4" w:space="0"/>
              <w:left w:val="single" w:color="auto" w:sz="4" w:space="0"/>
            </w:tcBorders>
            <w:shd w:val="clear" w:color="auto" w:fill="FFFFFF"/>
            <w:vAlign w:val="center"/>
          </w:tcPr>
          <w:p>
            <w:pPr>
              <w:bidi w:val="0"/>
              <w:jc w:val="center"/>
              <w:rPr>
                <w:rFonts w:hint="eastAsia" w:ascii="Times New Roman" w:hAnsi="Times New Roman" w:eastAsia="仿宋_GB2312" w:cs="Times New Roman"/>
                <w:sz w:val="21"/>
                <w:szCs w:val="21"/>
                <w:highlight w:val="none"/>
                <w:lang w:eastAsia="zh-CN"/>
              </w:rPr>
            </w:pPr>
            <w:r>
              <w:rPr>
                <w:rFonts w:hint="eastAsia" w:eastAsia="仿宋_GB2312" w:cs="Times New Roman"/>
                <w:sz w:val="21"/>
                <w:szCs w:val="21"/>
                <w:highlight w:val="none"/>
                <w:lang w:eastAsia="zh-CN"/>
              </w:rPr>
              <w:t>—</w:t>
            </w:r>
          </w:p>
        </w:tc>
        <w:tc>
          <w:tcPr>
            <w:tcW w:w="1077" w:type="dxa"/>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宜独立</w:t>
            </w:r>
          </w:p>
          <w:p>
            <w:pPr>
              <w:bidi w:val="0"/>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占地</w:t>
            </w:r>
          </w:p>
        </w:tc>
        <w:tc>
          <w:tcPr>
            <w:tcW w:w="1678" w:type="dxa"/>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仿宋_GB2312" w:cs="Times New Roman"/>
                <w:sz w:val="21"/>
                <w:szCs w:val="21"/>
                <w:highlight w:val="none"/>
              </w:rPr>
            </w:pPr>
          </w:p>
        </w:tc>
        <w:tc>
          <w:tcPr>
            <w:tcW w:w="897" w:type="dxa"/>
            <w:tcBorders>
              <w:top w:val="single" w:color="auto" w:sz="4" w:space="0"/>
              <w:left w:val="single" w:color="auto" w:sz="4" w:space="0"/>
              <w:right w:val="single" w:color="auto" w:sz="4" w:space="0"/>
            </w:tcBorders>
            <w:shd w:val="clear" w:color="auto" w:fill="FFFFFF"/>
            <w:vAlign w:val="center"/>
          </w:tcPr>
          <w:p>
            <w:pPr>
              <w:bidi w:val="0"/>
              <w:jc w:val="center"/>
              <w:rPr>
                <w:rFonts w:hint="default" w:ascii="Times New Roman" w:hAnsi="Times New Roman" w:eastAsia="仿宋_GB2312" w:cs="Times New Roman"/>
                <w:sz w:val="21"/>
                <w:szCs w:val="21"/>
                <w:highlight w:val="none"/>
              </w:rPr>
            </w:pPr>
          </w:p>
        </w:tc>
      </w:tr>
      <w:tr>
        <w:tblPrEx>
          <w:tblCellMar>
            <w:top w:w="0" w:type="dxa"/>
            <w:left w:w="10" w:type="dxa"/>
            <w:bottom w:w="0" w:type="dxa"/>
            <w:right w:w="10" w:type="dxa"/>
          </w:tblCellMar>
        </w:tblPrEx>
        <w:trPr>
          <w:trHeight w:val="1013" w:hRule="exact"/>
          <w:jc w:val="center"/>
        </w:trPr>
        <w:tc>
          <w:tcPr>
            <w:tcW w:w="14715" w:type="dxa"/>
            <w:gridSpan w:val="13"/>
            <w:tcBorders>
              <w:top w:val="single" w:color="auto" w:sz="4" w:space="0"/>
              <w:left w:val="single" w:color="auto" w:sz="4" w:space="0"/>
              <w:bottom w:val="single" w:color="auto" w:sz="4" w:space="0"/>
              <w:right w:val="single" w:color="auto" w:sz="4" w:space="0"/>
            </w:tcBorders>
            <w:shd w:val="clear" w:color="auto" w:fill="FFFFFF"/>
            <w:vAlign w:val="center"/>
          </w:tcPr>
          <w:p>
            <w:pPr>
              <w:bidi w:val="0"/>
              <w:jc w:val="both"/>
              <w:rPr>
                <w:rFonts w:hint="default" w:ascii="Times New Roman" w:hAnsi="Times New Roman" w:eastAsia="仿宋_GB2312" w:cs="Times New Roman"/>
                <w:sz w:val="21"/>
                <w:szCs w:val="21"/>
                <w:highlight w:val="none"/>
                <w:lang w:eastAsia="zh-CN"/>
              </w:rPr>
            </w:pPr>
            <w:r>
              <w:rPr>
                <w:rFonts w:hint="default" w:ascii="Times New Roman" w:hAnsi="Times New Roman" w:eastAsia="仿宋_GB2312" w:cs="Times New Roman"/>
                <w:sz w:val="21"/>
                <w:szCs w:val="21"/>
                <w:highlight w:val="none"/>
              </w:rPr>
              <w:t>注</w:t>
            </w:r>
            <w:r>
              <w:rPr>
                <w:rFonts w:hint="eastAsia" w:eastAsia="仿宋_GB2312" w:cs="Times New Roman"/>
                <w:sz w:val="21"/>
                <w:szCs w:val="21"/>
                <w:highlight w:val="none"/>
                <w:lang w:eastAsia="zh-CN"/>
              </w:rPr>
              <w:t>：</w:t>
            </w:r>
            <w:r>
              <w:rPr>
                <w:rFonts w:hint="default" w:ascii="Times New Roman" w:hAnsi="Times New Roman" w:eastAsia="仿宋_GB2312" w:cs="Times New Roman"/>
                <w:sz w:val="21"/>
                <w:szCs w:val="21"/>
                <w:highlight w:val="none"/>
              </w:rPr>
              <w:t>1</w:t>
            </w:r>
            <w:r>
              <w:rPr>
                <w:rFonts w:hint="eastAsia" w:eastAsia="仿宋_GB2312" w:cs="Times New Roman"/>
                <w:sz w:val="21"/>
                <w:szCs w:val="21"/>
                <w:highlight w:val="none"/>
                <w:lang w:val="en-US" w:eastAsia="zh-CN"/>
              </w:rPr>
              <w:t>.</w:t>
            </w:r>
            <w:r>
              <w:rPr>
                <w:rFonts w:hint="default" w:ascii="Times New Roman" w:hAnsi="Times New Roman" w:eastAsia="仿宋_GB2312" w:cs="Times New Roman"/>
                <w:sz w:val="21"/>
                <w:szCs w:val="21"/>
                <w:highlight w:val="none"/>
              </w:rPr>
              <w:t>加*的配套设施，其建筑面积与用地面积规模应满足国家相关规划及标准规范的有关规定。</w:t>
            </w:r>
          </w:p>
          <w:p>
            <w:pPr>
              <w:bidi w:val="0"/>
              <w:ind w:firstLine="420" w:firstLineChars="200"/>
              <w:jc w:val="both"/>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lang w:val="en-US" w:eastAsia="zh-CN"/>
              </w:rPr>
              <w:t>2</w:t>
            </w:r>
            <w:r>
              <w:rPr>
                <w:rFonts w:hint="eastAsia" w:eastAsia="仿宋_GB2312" w:cs="Times New Roman"/>
                <w:sz w:val="21"/>
                <w:szCs w:val="21"/>
                <w:highlight w:val="none"/>
                <w:lang w:val="en-US" w:eastAsia="zh-CN"/>
              </w:rPr>
              <w:t>.</w:t>
            </w:r>
            <w:r>
              <w:rPr>
                <w:rFonts w:hint="default" w:ascii="Times New Roman" w:hAnsi="Times New Roman" w:eastAsia="仿宋_GB2312" w:cs="Times New Roman"/>
                <w:sz w:val="21"/>
                <w:szCs w:val="21"/>
                <w:highlight w:val="none"/>
              </w:rPr>
              <w:t>小学和初中可合并设置九年</w:t>
            </w:r>
            <w:r>
              <w:rPr>
                <w:rFonts w:hint="eastAsia" w:eastAsia="仿宋_GB2312" w:cs="Times New Roman"/>
                <w:sz w:val="21"/>
                <w:szCs w:val="21"/>
                <w:highlight w:val="none"/>
                <w:lang w:eastAsia="zh-CN"/>
              </w:rPr>
              <w:t>—</w:t>
            </w:r>
            <w:r>
              <w:rPr>
                <w:rFonts w:hint="default" w:ascii="Times New Roman" w:hAnsi="Times New Roman" w:eastAsia="仿宋_GB2312" w:cs="Times New Roman"/>
                <w:sz w:val="21"/>
                <w:szCs w:val="21"/>
                <w:highlight w:val="none"/>
              </w:rPr>
              <w:t>贯制学校，初中和高中可合并设置完全中学，</w:t>
            </w:r>
          </w:p>
          <w:p>
            <w:pPr>
              <w:bidi w:val="0"/>
              <w:ind w:firstLine="420" w:firstLineChars="200"/>
              <w:jc w:val="both"/>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lang w:val="en-US" w:eastAsia="zh-CN"/>
              </w:rPr>
              <w:t>3</w:t>
            </w:r>
            <w:r>
              <w:rPr>
                <w:rFonts w:hint="eastAsia" w:eastAsia="仿宋_GB2312" w:cs="Times New Roman"/>
                <w:sz w:val="21"/>
                <w:szCs w:val="21"/>
                <w:highlight w:val="none"/>
                <w:lang w:val="en-US" w:eastAsia="zh-CN"/>
              </w:rPr>
              <w:t>.</w:t>
            </w:r>
            <w:r>
              <w:rPr>
                <w:rFonts w:hint="default" w:ascii="Times New Roman" w:hAnsi="Times New Roman" w:eastAsia="仿宋_GB2312" w:cs="Times New Roman"/>
                <w:sz w:val="21"/>
                <w:szCs w:val="21"/>
                <w:highlight w:val="none"/>
              </w:rPr>
              <w:t>承</w:t>
            </w:r>
            <w:r>
              <w:rPr>
                <w:rFonts w:hint="default" w:ascii="Times New Roman" w:hAnsi="Times New Roman" w:eastAsia="仿宋_GB2312" w:cs="Times New Roman"/>
                <w:sz w:val="21"/>
                <w:szCs w:val="21"/>
                <w:highlight w:val="none"/>
                <w:lang w:eastAsia="zh-CN"/>
              </w:rPr>
              <w:t>担</w:t>
            </w:r>
            <w:r>
              <w:rPr>
                <w:rFonts w:hint="eastAsia" w:eastAsia="仿宋_GB2312" w:cs="Times New Roman"/>
                <w:sz w:val="21"/>
                <w:szCs w:val="21"/>
                <w:highlight w:val="none"/>
                <w:lang w:eastAsia="zh-CN"/>
              </w:rPr>
              <w:t>应</w:t>
            </w:r>
            <w:r>
              <w:rPr>
                <w:rFonts w:hint="default" w:ascii="Times New Roman" w:hAnsi="Times New Roman" w:eastAsia="仿宋_GB2312" w:cs="Times New Roman"/>
                <w:sz w:val="21"/>
                <w:szCs w:val="21"/>
                <w:highlight w:val="none"/>
              </w:rPr>
              <w:t>急避难功能的配套</w:t>
            </w:r>
            <w:r>
              <w:rPr>
                <w:rFonts w:hint="default" w:ascii="Times New Roman" w:hAnsi="Times New Roman" w:eastAsia="仿宋_GB2312" w:cs="Times New Roman"/>
                <w:sz w:val="21"/>
                <w:szCs w:val="21"/>
                <w:highlight w:val="none"/>
                <w:lang w:eastAsia="zh-CN"/>
              </w:rPr>
              <w:t>设施</w:t>
            </w:r>
            <w:r>
              <w:rPr>
                <w:rFonts w:hint="default" w:ascii="Times New Roman" w:hAnsi="Times New Roman" w:eastAsia="仿宋_GB2312" w:cs="Times New Roman"/>
                <w:sz w:val="21"/>
                <w:szCs w:val="21"/>
                <w:highlight w:val="none"/>
              </w:rPr>
              <w:t>，应满足国家有</w:t>
            </w:r>
            <w:r>
              <w:rPr>
                <w:rFonts w:hint="default" w:ascii="Times New Roman" w:hAnsi="Times New Roman" w:eastAsia="仿宋_GB2312" w:cs="Times New Roman"/>
                <w:sz w:val="21"/>
                <w:szCs w:val="21"/>
                <w:highlight w:val="none"/>
                <w:lang w:eastAsia="zh-CN"/>
              </w:rPr>
              <w:t>关应</w:t>
            </w:r>
            <w:r>
              <w:rPr>
                <w:rFonts w:hint="default" w:ascii="Times New Roman" w:hAnsi="Times New Roman" w:eastAsia="仿宋_GB2312" w:cs="Times New Roman"/>
                <w:sz w:val="21"/>
                <w:szCs w:val="21"/>
                <w:highlight w:val="none"/>
              </w:rPr>
              <w:t>急避难场所的规定。</w:t>
            </w:r>
          </w:p>
        </w:tc>
      </w:tr>
    </w:tbl>
    <w:p>
      <w:pPr>
        <w:pStyle w:val="2"/>
        <w:jc w:val="center"/>
        <w:rPr>
          <w:rFonts w:hint="default" w:ascii="Times New Roman" w:hAnsi="Times New Roman" w:eastAsia="仿宋_GB2312" w:cs="Times New Roman"/>
          <w:b w:val="0"/>
          <w:bCs/>
          <w:sz w:val="28"/>
          <w:szCs w:val="28"/>
          <w:highlight w:val="none"/>
        </w:rPr>
      </w:pPr>
      <w:r>
        <w:rPr>
          <w:rFonts w:hint="default" w:ascii="Times New Roman" w:hAnsi="Times New Roman" w:cs="Times New Roman"/>
          <w:sz w:val="28"/>
          <w:szCs w:val="28"/>
          <w:highlight w:val="none"/>
          <w:lang w:val="en-US" w:eastAsia="zh-CN"/>
        </w:rPr>
        <w:br w:type="page"/>
      </w:r>
      <w:r>
        <w:rPr>
          <w:rFonts w:hint="default" w:ascii="Times New Roman" w:hAnsi="Times New Roman" w:eastAsia="仿宋_GB2312" w:cs="Times New Roman"/>
          <w:b w:val="0"/>
          <w:bCs/>
          <w:sz w:val="28"/>
          <w:szCs w:val="28"/>
          <w:highlight w:val="none"/>
          <w:lang w:val="en-US" w:eastAsia="en-US"/>
        </w:rPr>
        <w:t>2</w:t>
      </w:r>
      <w:r>
        <w:rPr>
          <w:rFonts w:hint="default" w:ascii="Times New Roman" w:hAnsi="Times New Roman" w:eastAsia="仿宋_GB2312" w:cs="Times New Roman"/>
          <w:b w:val="0"/>
          <w:bCs/>
          <w:sz w:val="28"/>
          <w:szCs w:val="28"/>
          <w:highlight w:val="none"/>
          <w:lang w:val="en-US" w:eastAsia="zh-CN"/>
        </w:rPr>
        <w:t>.</w:t>
      </w:r>
      <w:r>
        <w:rPr>
          <w:rFonts w:hint="default" w:ascii="Times New Roman" w:hAnsi="Times New Roman" w:eastAsia="仿宋_GB2312" w:cs="Times New Roman"/>
          <w:b w:val="0"/>
          <w:bCs/>
          <w:sz w:val="28"/>
          <w:szCs w:val="28"/>
          <w:highlight w:val="none"/>
        </w:rPr>
        <w:t>城镇社区生活</w:t>
      </w:r>
      <w:r>
        <w:rPr>
          <w:rFonts w:hint="eastAsia" w:ascii="Times New Roman" w:hAnsi="Times New Roman" w:cs="Times New Roman"/>
          <w:b w:val="0"/>
          <w:bCs/>
          <w:sz w:val="28"/>
          <w:szCs w:val="28"/>
          <w:highlight w:val="none"/>
          <w:lang w:eastAsia="zh-CN"/>
        </w:rPr>
        <w:t>圈</w:t>
      </w:r>
      <w:r>
        <w:rPr>
          <w:rFonts w:hint="default" w:ascii="Times New Roman" w:hAnsi="Times New Roman" w:eastAsia="仿宋_GB2312" w:cs="Times New Roman"/>
          <w:b w:val="0"/>
          <w:bCs/>
          <w:sz w:val="28"/>
          <w:szCs w:val="28"/>
          <w:highlight w:val="none"/>
        </w:rPr>
        <w:t>品质提升型服务要素配置建议</w:t>
      </w:r>
    </w:p>
    <w:tbl>
      <w:tblPr>
        <w:tblStyle w:val="12"/>
        <w:tblW w:w="14715" w:type="dxa"/>
        <w:jc w:val="center"/>
        <w:tblLayout w:type="fixed"/>
        <w:tblCellMar>
          <w:top w:w="0" w:type="dxa"/>
          <w:left w:w="10" w:type="dxa"/>
          <w:bottom w:w="0" w:type="dxa"/>
          <w:right w:w="10" w:type="dxa"/>
        </w:tblCellMar>
      </w:tblPr>
      <w:tblGrid>
        <w:gridCol w:w="533"/>
        <w:gridCol w:w="522"/>
        <w:gridCol w:w="670"/>
        <w:gridCol w:w="1376"/>
        <w:gridCol w:w="1782"/>
        <w:gridCol w:w="1013"/>
        <w:gridCol w:w="949"/>
        <w:gridCol w:w="897"/>
        <w:gridCol w:w="962"/>
        <w:gridCol w:w="1459"/>
        <w:gridCol w:w="1605"/>
        <w:gridCol w:w="2060"/>
        <w:gridCol w:w="887"/>
      </w:tblGrid>
      <w:tr>
        <w:tblPrEx>
          <w:tblCellMar>
            <w:top w:w="0" w:type="dxa"/>
            <w:left w:w="10" w:type="dxa"/>
            <w:bottom w:w="0" w:type="dxa"/>
            <w:right w:w="10" w:type="dxa"/>
          </w:tblCellMar>
        </w:tblPrEx>
        <w:trPr>
          <w:trHeight w:val="422" w:hRule="exact"/>
          <w:jc w:val="center"/>
        </w:trPr>
        <w:tc>
          <w:tcPr>
            <w:tcW w:w="533" w:type="dxa"/>
            <w:vMerge w:val="restart"/>
            <w:tcBorders>
              <w:top w:val="single" w:color="auto" w:sz="4" w:space="0"/>
              <w:left w:val="single" w:color="auto" w:sz="4" w:space="0"/>
              <w:bottom w:val="single" w:color="auto" w:sz="4" w:space="0"/>
            </w:tcBorders>
            <w:shd w:val="clear" w:color="auto" w:fill="FFFFFF"/>
            <w:vAlign w:val="center"/>
          </w:tcPr>
          <w:p>
            <w:pPr>
              <w:bidi w:val="0"/>
              <w:spacing w:line="220" w:lineRule="exact"/>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要素大项</w:t>
            </w:r>
          </w:p>
        </w:tc>
        <w:tc>
          <w:tcPr>
            <w:tcW w:w="522" w:type="dxa"/>
            <w:vMerge w:val="restart"/>
            <w:tcBorders>
              <w:top w:val="single" w:color="auto" w:sz="4" w:space="0"/>
              <w:left w:val="single" w:color="auto" w:sz="4" w:space="0"/>
              <w:bottom w:val="single" w:color="auto" w:sz="4" w:space="0"/>
            </w:tcBorders>
            <w:shd w:val="clear" w:color="auto" w:fill="FFFFFF"/>
            <w:vAlign w:val="center"/>
          </w:tcPr>
          <w:p>
            <w:pPr>
              <w:bidi w:val="0"/>
              <w:spacing w:line="220" w:lineRule="exact"/>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要素</w:t>
            </w:r>
          </w:p>
          <w:p>
            <w:pPr>
              <w:bidi w:val="0"/>
              <w:spacing w:line="220" w:lineRule="exact"/>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分项</w:t>
            </w:r>
          </w:p>
        </w:tc>
        <w:tc>
          <w:tcPr>
            <w:tcW w:w="670" w:type="dxa"/>
            <w:vMerge w:val="restart"/>
            <w:tcBorders>
              <w:top w:val="single" w:color="auto" w:sz="4" w:space="0"/>
              <w:left w:val="single" w:color="auto" w:sz="4" w:space="0"/>
              <w:bottom w:val="single" w:color="auto" w:sz="4" w:space="0"/>
            </w:tcBorders>
            <w:shd w:val="clear" w:color="auto" w:fill="FFFFFF"/>
            <w:vAlign w:val="center"/>
          </w:tcPr>
          <w:p>
            <w:pPr>
              <w:bidi w:val="0"/>
              <w:spacing w:line="220" w:lineRule="exact"/>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要素</w:t>
            </w:r>
          </w:p>
          <w:p>
            <w:pPr>
              <w:bidi w:val="0"/>
              <w:spacing w:line="220" w:lineRule="exact"/>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层级</w:t>
            </w:r>
          </w:p>
        </w:tc>
        <w:tc>
          <w:tcPr>
            <w:tcW w:w="1376" w:type="dxa"/>
            <w:vMerge w:val="restart"/>
            <w:tcBorders>
              <w:top w:val="single" w:color="auto" w:sz="4" w:space="0"/>
              <w:left w:val="single" w:color="auto" w:sz="4" w:space="0"/>
              <w:bottom w:val="single" w:color="auto" w:sz="4" w:space="0"/>
            </w:tcBorders>
            <w:shd w:val="clear" w:color="auto" w:fill="FFFFFF"/>
            <w:vAlign w:val="center"/>
          </w:tcPr>
          <w:p>
            <w:pPr>
              <w:bidi w:val="0"/>
              <w:spacing w:line="220" w:lineRule="exact"/>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要素名称</w:t>
            </w:r>
          </w:p>
        </w:tc>
        <w:tc>
          <w:tcPr>
            <w:tcW w:w="1782" w:type="dxa"/>
            <w:vMerge w:val="restart"/>
            <w:tcBorders>
              <w:top w:val="single" w:color="auto" w:sz="4" w:space="0"/>
              <w:left w:val="single" w:color="auto" w:sz="4" w:space="0"/>
              <w:bottom w:val="single" w:color="auto" w:sz="4" w:space="0"/>
            </w:tcBorders>
            <w:shd w:val="clear" w:color="auto" w:fill="FFFFFF"/>
            <w:vAlign w:val="center"/>
          </w:tcPr>
          <w:p>
            <w:pPr>
              <w:bidi w:val="0"/>
              <w:spacing w:line="220" w:lineRule="exact"/>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服务内容</w:t>
            </w:r>
          </w:p>
        </w:tc>
        <w:tc>
          <w:tcPr>
            <w:tcW w:w="1962" w:type="dxa"/>
            <w:gridSpan w:val="2"/>
            <w:tcBorders>
              <w:top w:val="single" w:color="auto" w:sz="4" w:space="0"/>
              <w:left w:val="single" w:color="auto" w:sz="4" w:space="0"/>
              <w:bottom w:val="single" w:color="auto" w:sz="4" w:space="0"/>
            </w:tcBorders>
            <w:shd w:val="clear" w:color="auto" w:fill="FFFFFF"/>
            <w:vAlign w:val="center"/>
          </w:tcPr>
          <w:p>
            <w:pPr>
              <w:bidi w:val="0"/>
              <w:spacing w:line="220" w:lineRule="exact"/>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规模性指标</w:t>
            </w:r>
          </w:p>
        </w:tc>
        <w:tc>
          <w:tcPr>
            <w:tcW w:w="3318" w:type="dxa"/>
            <w:gridSpan w:val="3"/>
            <w:tcBorders>
              <w:top w:val="single" w:color="auto" w:sz="4" w:space="0"/>
              <w:left w:val="single" w:color="auto" w:sz="4" w:space="0"/>
              <w:bottom w:val="single" w:color="auto" w:sz="4" w:space="0"/>
            </w:tcBorders>
            <w:shd w:val="clear" w:color="auto" w:fill="FFFFFF"/>
            <w:vAlign w:val="center"/>
          </w:tcPr>
          <w:p>
            <w:pPr>
              <w:bidi w:val="0"/>
              <w:spacing w:line="220" w:lineRule="exact"/>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覆盖性指标</w:t>
            </w:r>
          </w:p>
        </w:tc>
        <w:tc>
          <w:tcPr>
            <w:tcW w:w="1605" w:type="dxa"/>
            <w:vMerge w:val="restart"/>
            <w:tcBorders>
              <w:top w:val="single" w:color="auto" w:sz="4" w:space="0"/>
              <w:left w:val="single" w:color="auto" w:sz="4" w:space="0"/>
              <w:bottom w:val="single" w:color="auto" w:sz="4" w:space="0"/>
            </w:tcBorders>
            <w:shd w:val="clear" w:color="auto" w:fill="FFFFFF"/>
            <w:vAlign w:val="center"/>
          </w:tcPr>
          <w:p>
            <w:pPr>
              <w:bidi w:val="0"/>
              <w:spacing w:line="220" w:lineRule="exact"/>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效率性</w:t>
            </w:r>
          </w:p>
          <w:p>
            <w:pPr>
              <w:bidi w:val="0"/>
              <w:spacing w:line="220" w:lineRule="exact"/>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指标</w:t>
            </w:r>
          </w:p>
        </w:tc>
        <w:tc>
          <w:tcPr>
            <w:tcW w:w="2060" w:type="dxa"/>
            <w:vMerge w:val="restart"/>
            <w:tcBorders>
              <w:top w:val="single" w:color="auto" w:sz="4" w:space="0"/>
              <w:left w:val="single" w:color="auto" w:sz="4" w:space="0"/>
              <w:bottom w:val="single" w:color="auto" w:sz="4" w:space="0"/>
            </w:tcBorders>
            <w:shd w:val="clear" w:color="auto" w:fill="FFFFFF"/>
            <w:vAlign w:val="center"/>
          </w:tcPr>
          <w:p>
            <w:pPr>
              <w:bidi w:val="0"/>
              <w:spacing w:line="220" w:lineRule="exact"/>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品质性指标</w:t>
            </w:r>
          </w:p>
        </w:tc>
        <w:tc>
          <w:tcPr>
            <w:tcW w:w="887"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bidi w:val="0"/>
              <w:spacing w:line="220" w:lineRule="exact"/>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备注</w:t>
            </w:r>
          </w:p>
        </w:tc>
      </w:tr>
      <w:tr>
        <w:tblPrEx>
          <w:tblCellMar>
            <w:top w:w="0" w:type="dxa"/>
            <w:left w:w="10" w:type="dxa"/>
            <w:bottom w:w="0" w:type="dxa"/>
            <w:right w:w="10" w:type="dxa"/>
          </w:tblCellMar>
        </w:tblPrEx>
        <w:trPr>
          <w:trHeight w:val="950" w:hRule="exact"/>
          <w:jc w:val="center"/>
        </w:trPr>
        <w:tc>
          <w:tcPr>
            <w:tcW w:w="533" w:type="dxa"/>
            <w:vMerge w:val="continue"/>
            <w:tcBorders>
              <w:top w:val="single" w:color="auto" w:sz="4" w:space="0"/>
              <w:left w:val="single" w:color="auto" w:sz="4" w:space="0"/>
            </w:tcBorders>
            <w:shd w:val="clear" w:color="auto" w:fill="FFFFFF"/>
            <w:vAlign w:val="center"/>
          </w:tcPr>
          <w:p>
            <w:pPr>
              <w:bidi w:val="0"/>
              <w:spacing w:line="220" w:lineRule="exact"/>
              <w:jc w:val="center"/>
              <w:rPr>
                <w:rFonts w:hint="default" w:ascii="Times New Roman" w:hAnsi="Times New Roman" w:eastAsia="仿宋_GB2312" w:cs="Times New Roman"/>
                <w:sz w:val="21"/>
                <w:szCs w:val="21"/>
                <w:highlight w:val="none"/>
              </w:rPr>
            </w:pPr>
          </w:p>
        </w:tc>
        <w:tc>
          <w:tcPr>
            <w:tcW w:w="522" w:type="dxa"/>
            <w:vMerge w:val="continue"/>
            <w:tcBorders>
              <w:top w:val="single" w:color="auto" w:sz="4" w:space="0"/>
              <w:left w:val="single" w:color="auto" w:sz="4" w:space="0"/>
            </w:tcBorders>
            <w:shd w:val="clear" w:color="auto" w:fill="FFFFFF"/>
            <w:vAlign w:val="center"/>
          </w:tcPr>
          <w:p>
            <w:pPr>
              <w:bidi w:val="0"/>
              <w:spacing w:line="220" w:lineRule="exact"/>
              <w:jc w:val="center"/>
              <w:rPr>
                <w:rFonts w:hint="default" w:ascii="Times New Roman" w:hAnsi="Times New Roman" w:eastAsia="仿宋_GB2312" w:cs="Times New Roman"/>
                <w:sz w:val="21"/>
                <w:szCs w:val="21"/>
                <w:highlight w:val="none"/>
              </w:rPr>
            </w:pPr>
          </w:p>
        </w:tc>
        <w:tc>
          <w:tcPr>
            <w:tcW w:w="670" w:type="dxa"/>
            <w:vMerge w:val="continue"/>
            <w:tcBorders>
              <w:top w:val="single" w:color="auto" w:sz="4" w:space="0"/>
              <w:left w:val="single" w:color="auto" w:sz="4" w:space="0"/>
            </w:tcBorders>
            <w:shd w:val="clear" w:color="auto" w:fill="FFFFFF"/>
            <w:vAlign w:val="center"/>
          </w:tcPr>
          <w:p>
            <w:pPr>
              <w:bidi w:val="0"/>
              <w:spacing w:line="220" w:lineRule="exact"/>
              <w:jc w:val="center"/>
              <w:rPr>
                <w:rFonts w:hint="default" w:ascii="Times New Roman" w:hAnsi="Times New Roman" w:eastAsia="仿宋_GB2312" w:cs="Times New Roman"/>
                <w:sz w:val="21"/>
                <w:szCs w:val="21"/>
                <w:highlight w:val="none"/>
              </w:rPr>
            </w:pPr>
          </w:p>
        </w:tc>
        <w:tc>
          <w:tcPr>
            <w:tcW w:w="1376" w:type="dxa"/>
            <w:vMerge w:val="continue"/>
            <w:tcBorders>
              <w:top w:val="single" w:color="auto" w:sz="4" w:space="0"/>
              <w:left w:val="single" w:color="auto" w:sz="4" w:space="0"/>
            </w:tcBorders>
            <w:shd w:val="clear" w:color="auto" w:fill="FFFFFF"/>
            <w:vAlign w:val="center"/>
          </w:tcPr>
          <w:p>
            <w:pPr>
              <w:bidi w:val="0"/>
              <w:spacing w:line="220" w:lineRule="exact"/>
              <w:jc w:val="center"/>
              <w:rPr>
                <w:rFonts w:hint="default" w:ascii="Times New Roman" w:hAnsi="Times New Roman" w:eastAsia="仿宋_GB2312" w:cs="Times New Roman"/>
                <w:sz w:val="21"/>
                <w:szCs w:val="21"/>
                <w:highlight w:val="none"/>
              </w:rPr>
            </w:pPr>
          </w:p>
        </w:tc>
        <w:tc>
          <w:tcPr>
            <w:tcW w:w="1782" w:type="dxa"/>
            <w:vMerge w:val="continue"/>
            <w:tcBorders>
              <w:top w:val="single" w:color="auto" w:sz="4" w:space="0"/>
              <w:left w:val="single" w:color="auto" w:sz="4" w:space="0"/>
            </w:tcBorders>
            <w:shd w:val="clear" w:color="auto" w:fill="FFFFFF"/>
            <w:vAlign w:val="center"/>
          </w:tcPr>
          <w:p>
            <w:pPr>
              <w:bidi w:val="0"/>
              <w:spacing w:line="220" w:lineRule="exact"/>
              <w:jc w:val="center"/>
              <w:rPr>
                <w:rFonts w:hint="default" w:ascii="Times New Roman" w:hAnsi="Times New Roman" w:eastAsia="仿宋_GB2312" w:cs="Times New Roman"/>
                <w:sz w:val="21"/>
                <w:szCs w:val="21"/>
                <w:highlight w:val="none"/>
              </w:rPr>
            </w:pPr>
          </w:p>
        </w:tc>
        <w:tc>
          <w:tcPr>
            <w:tcW w:w="1013" w:type="dxa"/>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黑体" w:cs="Times New Roman"/>
                <w:sz w:val="21"/>
                <w:szCs w:val="21"/>
                <w:highlight w:val="none"/>
              </w:rPr>
            </w:pPr>
            <w:r>
              <w:rPr>
                <w:rFonts w:hint="default" w:ascii="Times New Roman" w:hAnsi="Times New Roman" w:eastAsia="黑体" w:cs="Times New Roman"/>
                <w:sz w:val="21"/>
                <w:szCs w:val="21"/>
                <w:highlight w:val="none"/>
                <w:lang w:eastAsia="zh-CN"/>
              </w:rPr>
              <w:t>单</w:t>
            </w:r>
            <w:r>
              <w:rPr>
                <w:rFonts w:hint="eastAsia" w:eastAsia="黑体" w:cs="Times New Roman"/>
                <w:sz w:val="21"/>
                <w:szCs w:val="21"/>
                <w:highlight w:val="none"/>
                <w:lang w:eastAsia="zh-CN"/>
              </w:rPr>
              <w:t>处—</w:t>
            </w:r>
            <w:r>
              <w:rPr>
                <w:rFonts w:hint="default" w:ascii="Times New Roman" w:hAnsi="Times New Roman" w:eastAsia="黑体" w:cs="Times New Roman"/>
                <w:sz w:val="21"/>
                <w:szCs w:val="21"/>
                <w:highlight w:val="none"/>
              </w:rPr>
              <w:t>般规模</w:t>
            </w:r>
          </w:p>
          <w:p>
            <w:pPr>
              <w:bidi w:val="0"/>
              <w:jc w:val="center"/>
              <w:rPr>
                <w:rFonts w:hint="default" w:ascii="Times New Roman" w:hAnsi="Times New Roman" w:eastAsia="仿宋_GB2312" w:cs="Times New Roman"/>
                <w:sz w:val="21"/>
                <w:szCs w:val="21"/>
                <w:highlight w:val="none"/>
              </w:rPr>
            </w:pPr>
            <w:r>
              <w:rPr>
                <w:rFonts w:hint="eastAsia" w:eastAsia="黑体" w:cs="Times New Roman"/>
                <w:sz w:val="21"/>
                <w:szCs w:val="21"/>
                <w:highlight w:val="none"/>
                <w:lang w:val="en-US" w:eastAsia="zh-CN"/>
              </w:rPr>
              <w:t>（</w:t>
            </w:r>
            <w:r>
              <w:rPr>
                <w:rFonts w:hint="default" w:ascii="Times New Roman" w:hAnsi="Times New Roman" w:eastAsia="黑体" w:cs="Times New Roman"/>
                <w:sz w:val="21"/>
                <w:szCs w:val="21"/>
                <w:highlight w:val="none"/>
                <w:lang w:val="en-US" w:eastAsia="en-US"/>
              </w:rPr>
              <w:t>m</w:t>
            </w:r>
            <w:r>
              <w:rPr>
                <w:rFonts w:hint="default" w:ascii="Times New Roman" w:hAnsi="Times New Roman" w:eastAsia="黑体" w:cs="Times New Roman"/>
                <w:sz w:val="21"/>
                <w:szCs w:val="21"/>
                <w:highlight w:val="none"/>
                <w:vertAlign w:val="superscript"/>
                <w:lang w:val="en-US" w:eastAsia="en-US"/>
              </w:rPr>
              <w:t>2</w:t>
            </w:r>
            <w:r>
              <w:rPr>
                <w:rFonts w:hint="eastAsia" w:eastAsia="黑体" w:cs="Times New Roman"/>
                <w:sz w:val="21"/>
                <w:szCs w:val="21"/>
                <w:highlight w:val="none"/>
                <w:lang w:val="en-US" w:eastAsia="zh-CN"/>
              </w:rPr>
              <w:t>）</w:t>
            </w:r>
          </w:p>
        </w:tc>
        <w:tc>
          <w:tcPr>
            <w:tcW w:w="949" w:type="dxa"/>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仿宋_GB2312" w:cs="Times New Roman"/>
                <w:sz w:val="21"/>
                <w:szCs w:val="21"/>
                <w:highlight w:val="none"/>
              </w:rPr>
            </w:pPr>
            <w:r>
              <w:rPr>
                <w:rFonts w:hint="default" w:ascii="Times New Roman" w:hAnsi="Times New Roman" w:eastAsia="黑体" w:cs="Times New Roman"/>
                <w:sz w:val="21"/>
                <w:szCs w:val="21"/>
                <w:highlight w:val="none"/>
              </w:rPr>
              <w:t>千人指标</w:t>
            </w:r>
            <w:r>
              <w:rPr>
                <w:rFonts w:hint="eastAsia" w:eastAsia="黑体" w:cs="Times New Roman"/>
                <w:sz w:val="16"/>
                <w:szCs w:val="16"/>
                <w:highlight w:val="none"/>
                <w:lang w:val="en-US" w:eastAsia="zh-CN"/>
              </w:rPr>
              <w:t>（</w:t>
            </w:r>
            <w:r>
              <w:rPr>
                <w:rFonts w:hint="default" w:ascii="Times New Roman" w:hAnsi="Times New Roman" w:eastAsia="黑体" w:cs="Times New Roman"/>
                <w:sz w:val="16"/>
                <w:szCs w:val="16"/>
                <w:highlight w:val="none"/>
                <w:lang w:val="en-US" w:eastAsia="en-US"/>
              </w:rPr>
              <w:t>m</w:t>
            </w:r>
            <w:r>
              <w:rPr>
                <w:rFonts w:hint="default" w:ascii="Times New Roman" w:hAnsi="Times New Roman" w:eastAsia="黑体" w:cs="Times New Roman"/>
                <w:sz w:val="16"/>
                <w:szCs w:val="16"/>
                <w:highlight w:val="none"/>
                <w:vertAlign w:val="superscript"/>
                <w:lang w:val="en-US" w:eastAsia="en-US"/>
              </w:rPr>
              <w:t>2</w:t>
            </w:r>
            <w:r>
              <w:rPr>
                <w:rFonts w:hint="default" w:ascii="Times New Roman" w:hAnsi="Times New Roman" w:eastAsia="黑体" w:cs="Times New Roman"/>
                <w:sz w:val="16"/>
                <w:szCs w:val="16"/>
                <w:highlight w:val="none"/>
              </w:rPr>
              <w:t>/千人</w:t>
            </w:r>
            <w:r>
              <w:rPr>
                <w:rFonts w:hint="eastAsia" w:eastAsia="黑体" w:cs="Times New Roman"/>
                <w:sz w:val="16"/>
                <w:szCs w:val="16"/>
                <w:highlight w:val="none"/>
                <w:lang w:val="en-US" w:eastAsia="zh-CN"/>
              </w:rPr>
              <w:t>）</w:t>
            </w:r>
          </w:p>
        </w:tc>
        <w:tc>
          <w:tcPr>
            <w:tcW w:w="897" w:type="dxa"/>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仿宋_GB2312" w:cs="Times New Roman"/>
                <w:sz w:val="21"/>
                <w:szCs w:val="21"/>
                <w:highlight w:val="none"/>
              </w:rPr>
            </w:pPr>
            <w:r>
              <w:rPr>
                <w:rFonts w:hint="default" w:ascii="Times New Roman" w:hAnsi="Times New Roman" w:eastAsia="黑体" w:cs="Times New Roman"/>
                <w:sz w:val="21"/>
                <w:szCs w:val="21"/>
                <w:highlight w:val="none"/>
              </w:rPr>
              <w:t>服务半径</w:t>
            </w:r>
            <w:r>
              <w:rPr>
                <w:rFonts w:hint="eastAsia" w:eastAsia="黑体" w:cs="Times New Roman"/>
                <w:sz w:val="21"/>
                <w:szCs w:val="21"/>
                <w:highlight w:val="none"/>
                <w:lang w:val="en-US" w:eastAsia="zh-CN"/>
              </w:rPr>
              <w:t>（</w:t>
            </w:r>
            <w:r>
              <w:rPr>
                <w:rFonts w:hint="default" w:ascii="Times New Roman" w:hAnsi="Times New Roman" w:eastAsia="黑体" w:cs="Times New Roman"/>
                <w:sz w:val="21"/>
                <w:szCs w:val="21"/>
                <w:highlight w:val="none"/>
                <w:lang w:val="en-US" w:eastAsia="en-US"/>
              </w:rPr>
              <w:t>m</w:t>
            </w:r>
            <w:r>
              <w:rPr>
                <w:rFonts w:hint="eastAsia" w:eastAsia="黑体" w:cs="Times New Roman"/>
                <w:sz w:val="21"/>
                <w:szCs w:val="21"/>
                <w:highlight w:val="none"/>
                <w:lang w:val="en-US" w:eastAsia="zh-CN"/>
              </w:rPr>
              <w:t>）</w:t>
            </w:r>
          </w:p>
        </w:tc>
        <w:tc>
          <w:tcPr>
            <w:tcW w:w="962" w:type="dxa"/>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仿宋_GB2312" w:cs="Times New Roman"/>
                <w:sz w:val="21"/>
                <w:szCs w:val="21"/>
                <w:highlight w:val="none"/>
              </w:rPr>
            </w:pPr>
            <w:r>
              <w:rPr>
                <w:rFonts w:hint="default" w:ascii="Times New Roman" w:hAnsi="Times New Roman" w:eastAsia="黑体" w:cs="Times New Roman"/>
                <w:sz w:val="21"/>
                <w:szCs w:val="21"/>
                <w:highlight w:val="none"/>
              </w:rPr>
              <w:t>服务覆盖率</w:t>
            </w:r>
            <w:r>
              <w:rPr>
                <w:rFonts w:hint="eastAsia" w:eastAsia="黑体" w:cs="Times New Roman"/>
                <w:sz w:val="21"/>
                <w:szCs w:val="21"/>
                <w:highlight w:val="none"/>
                <w:lang w:val="en-US" w:eastAsia="zh-CN"/>
              </w:rPr>
              <w:t>（</w:t>
            </w:r>
            <w:r>
              <w:rPr>
                <w:rFonts w:hint="default" w:ascii="Times New Roman" w:hAnsi="Times New Roman" w:eastAsia="黑体" w:cs="Times New Roman"/>
                <w:sz w:val="21"/>
                <w:szCs w:val="21"/>
                <w:highlight w:val="none"/>
              </w:rPr>
              <w:t>%</w:t>
            </w:r>
            <w:r>
              <w:rPr>
                <w:rFonts w:hint="eastAsia" w:eastAsia="黑体" w:cs="Times New Roman"/>
                <w:sz w:val="21"/>
                <w:szCs w:val="21"/>
                <w:highlight w:val="none"/>
                <w:lang w:val="en-US" w:eastAsia="zh-CN"/>
              </w:rPr>
              <w:t>）</w:t>
            </w:r>
          </w:p>
        </w:tc>
        <w:tc>
          <w:tcPr>
            <w:tcW w:w="1459" w:type="dxa"/>
            <w:tcBorders>
              <w:top w:val="single" w:color="auto" w:sz="4" w:space="0"/>
              <w:left w:val="single" w:color="auto" w:sz="4" w:space="0"/>
            </w:tcBorders>
            <w:shd w:val="clear" w:color="auto" w:fill="FFFFFF"/>
            <w:vAlign w:val="center"/>
          </w:tcPr>
          <w:p>
            <w:pPr>
              <w:bidi w:val="0"/>
              <w:spacing w:line="220" w:lineRule="exact"/>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配置要求</w:t>
            </w:r>
          </w:p>
        </w:tc>
        <w:tc>
          <w:tcPr>
            <w:tcW w:w="1605" w:type="dxa"/>
            <w:vMerge w:val="continue"/>
            <w:tcBorders>
              <w:top w:val="single" w:color="auto" w:sz="4" w:space="0"/>
              <w:left w:val="single" w:color="auto" w:sz="4" w:space="0"/>
            </w:tcBorders>
            <w:shd w:val="clear" w:color="auto" w:fill="FFFFFF"/>
            <w:vAlign w:val="center"/>
          </w:tcPr>
          <w:p>
            <w:pPr>
              <w:bidi w:val="0"/>
              <w:spacing w:line="220" w:lineRule="exact"/>
              <w:jc w:val="center"/>
              <w:rPr>
                <w:rFonts w:hint="default" w:ascii="Times New Roman" w:hAnsi="Times New Roman" w:eastAsia="仿宋_GB2312" w:cs="Times New Roman"/>
                <w:sz w:val="21"/>
                <w:szCs w:val="21"/>
                <w:highlight w:val="none"/>
              </w:rPr>
            </w:pPr>
          </w:p>
        </w:tc>
        <w:tc>
          <w:tcPr>
            <w:tcW w:w="2060" w:type="dxa"/>
            <w:vMerge w:val="continue"/>
            <w:tcBorders>
              <w:top w:val="single" w:color="auto" w:sz="4" w:space="0"/>
              <w:left w:val="single" w:color="auto" w:sz="4" w:space="0"/>
            </w:tcBorders>
            <w:shd w:val="clear" w:color="auto" w:fill="FFFFFF"/>
            <w:vAlign w:val="center"/>
          </w:tcPr>
          <w:p>
            <w:pPr>
              <w:bidi w:val="0"/>
              <w:spacing w:line="220" w:lineRule="exact"/>
              <w:jc w:val="center"/>
              <w:rPr>
                <w:rFonts w:hint="default" w:ascii="Times New Roman" w:hAnsi="Times New Roman" w:eastAsia="仿宋_GB2312" w:cs="Times New Roman"/>
                <w:sz w:val="21"/>
                <w:szCs w:val="21"/>
                <w:highlight w:val="none"/>
              </w:rPr>
            </w:pPr>
          </w:p>
        </w:tc>
        <w:tc>
          <w:tcPr>
            <w:tcW w:w="887" w:type="dxa"/>
            <w:vMerge w:val="continue"/>
            <w:tcBorders>
              <w:top w:val="single" w:color="auto" w:sz="4" w:space="0"/>
              <w:left w:val="single" w:color="auto" w:sz="4" w:space="0"/>
              <w:right w:val="single" w:color="auto" w:sz="4" w:space="0"/>
            </w:tcBorders>
            <w:shd w:val="clear" w:color="auto" w:fill="FFFFFF"/>
            <w:vAlign w:val="center"/>
          </w:tcPr>
          <w:p>
            <w:pPr>
              <w:bidi w:val="0"/>
              <w:spacing w:line="220" w:lineRule="exact"/>
              <w:jc w:val="center"/>
              <w:rPr>
                <w:rFonts w:hint="default" w:ascii="Times New Roman" w:hAnsi="Times New Roman" w:eastAsia="仿宋_GB2312" w:cs="Times New Roman"/>
                <w:sz w:val="21"/>
                <w:szCs w:val="21"/>
                <w:highlight w:val="none"/>
              </w:rPr>
            </w:pPr>
          </w:p>
        </w:tc>
      </w:tr>
      <w:tr>
        <w:tblPrEx>
          <w:tblCellMar>
            <w:top w:w="0" w:type="dxa"/>
            <w:left w:w="10" w:type="dxa"/>
            <w:bottom w:w="0" w:type="dxa"/>
            <w:right w:w="10" w:type="dxa"/>
          </w:tblCellMar>
        </w:tblPrEx>
        <w:trPr>
          <w:trHeight w:val="959" w:hRule="exact"/>
          <w:jc w:val="center"/>
        </w:trPr>
        <w:tc>
          <w:tcPr>
            <w:tcW w:w="533" w:type="dxa"/>
            <w:vMerge w:val="restart"/>
            <w:tcBorders>
              <w:top w:val="single" w:color="auto" w:sz="4" w:space="0"/>
              <w:left w:val="single" w:color="auto" w:sz="4" w:space="0"/>
            </w:tcBorders>
            <w:shd w:val="clear" w:color="auto" w:fill="FFFFFF"/>
            <w:vAlign w:val="center"/>
          </w:tcPr>
          <w:p>
            <w:pPr>
              <w:bidi w:val="0"/>
              <w:spacing w:line="220" w:lineRule="exact"/>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社区服务</w:t>
            </w:r>
          </w:p>
        </w:tc>
        <w:tc>
          <w:tcPr>
            <w:tcW w:w="522" w:type="dxa"/>
            <w:vMerge w:val="restart"/>
            <w:tcBorders>
              <w:top w:val="single" w:color="auto" w:sz="4" w:space="0"/>
              <w:left w:val="single" w:color="auto" w:sz="4" w:space="0"/>
            </w:tcBorders>
            <w:shd w:val="clear" w:color="auto" w:fill="FFFFFF"/>
            <w:vAlign w:val="center"/>
          </w:tcPr>
          <w:p>
            <w:pPr>
              <w:bidi w:val="0"/>
              <w:spacing w:line="220" w:lineRule="exact"/>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健康</w:t>
            </w:r>
          </w:p>
          <w:p>
            <w:pPr>
              <w:bidi w:val="0"/>
              <w:spacing w:line="220" w:lineRule="exact"/>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管理</w:t>
            </w:r>
          </w:p>
        </w:tc>
        <w:tc>
          <w:tcPr>
            <w:tcW w:w="670" w:type="dxa"/>
            <w:tcBorders>
              <w:top w:val="single" w:color="auto" w:sz="4" w:space="0"/>
              <w:left w:val="single" w:color="auto" w:sz="4" w:space="0"/>
            </w:tcBorders>
            <w:shd w:val="clear" w:color="auto" w:fill="FFFFFF"/>
            <w:vAlign w:val="center"/>
          </w:tcPr>
          <w:p>
            <w:pPr>
              <w:bidi w:val="0"/>
              <w:spacing w:line="220" w:lineRule="exact"/>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15</w:t>
            </w:r>
          </w:p>
          <w:p>
            <w:pPr>
              <w:bidi w:val="0"/>
              <w:spacing w:line="220" w:lineRule="exact"/>
              <w:jc w:val="center"/>
              <w:rPr>
                <w:rFonts w:hint="default" w:ascii="Times New Roman" w:hAnsi="Times New Roman" w:eastAsia="仿宋_GB2312" w:cs="Times New Roman"/>
                <w:sz w:val="21"/>
                <w:szCs w:val="21"/>
                <w:highlight w:val="none"/>
                <w:lang w:eastAsia="zh-CN"/>
              </w:rPr>
            </w:pPr>
            <w:r>
              <w:rPr>
                <w:rFonts w:hint="default" w:ascii="Times New Roman" w:hAnsi="Times New Roman" w:eastAsia="仿宋_GB2312" w:cs="Times New Roman"/>
                <w:sz w:val="21"/>
                <w:szCs w:val="21"/>
                <w:highlight w:val="none"/>
                <w:lang w:eastAsia="zh-CN"/>
              </w:rPr>
              <w:t>分钟</w:t>
            </w:r>
          </w:p>
        </w:tc>
        <w:tc>
          <w:tcPr>
            <w:tcW w:w="1376" w:type="dxa"/>
            <w:tcBorders>
              <w:top w:val="single" w:color="auto" w:sz="4" w:space="0"/>
              <w:left w:val="single" w:color="auto" w:sz="4" w:space="0"/>
            </w:tcBorders>
            <w:shd w:val="clear" w:color="auto" w:fill="FFFFFF"/>
            <w:vAlign w:val="center"/>
          </w:tcPr>
          <w:p>
            <w:pPr>
              <w:bidi w:val="0"/>
              <w:spacing w:line="220" w:lineRule="exact"/>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工疗康体服务中心</w:t>
            </w:r>
          </w:p>
        </w:tc>
        <w:tc>
          <w:tcPr>
            <w:tcW w:w="1782" w:type="dxa"/>
            <w:tcBorders>
              <w:top w:val="single" w:color="auto" w:sz="4" w:space="0"/>
              <w:left w:val="single" w:color="auto" w:sz="4" w:space="0"/>
            </w:tcBorders>
            <w:shd w:val="clear" w:color="auto" w:fill="FFFFFF"/>
            <w:vAlign w:val="center"/>
          </w:tcPr>
          <w:p>
            <w:pPr>
              <w:bidi w:val="0"/>
              <w:spacing w:line="220" w:lineRule="exact"/>
              <w:jc w:val="both"/>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精神疾病工疗、残疾儿童寄托、残疾人康复活动、康体服务等</w:t>
            </w:r>
          </w:p>
        </w:tc>
        <w:tc>
          <w:tcPr>
            <w:tcW w:w="1013" w:type="dxa"/>
            <w:tcBorders>
              <w:top w:val="single" w:color="auto" w:sz="4" w:space="0"/>
              <w:left w:val="single" w:color="auto" w:sz="4" w:space="0"/>
            </w:tcBorders>
            <w:shd w:val="clear" w:color="auto" w:fill="FFFFFF"/>
            <w:vAlign w:val="center"/>
          </w:tcPr>
          <w:p>
            <w:pPr>
              <w:bidi w:val="0"/>
              <w:spacing w:line="220" w:lineRule="exact"/>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800</w:t>
            </w:r>
          </w:p>
          <w:p>
            <w:pPr>
              <w:bidi w:val="0"/>
              <w:spacing w:line="220" w:lineRule="exact"/>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（建筑面积）</w:t>
            </w:r>
          </w:p>
        </w:tc>
        <w:tc>
          <w:tcPr>
            <w:tcW w:w="949" w:type="dxa"/>
            <w:tcBorders>
              <w:top w:val="single" w:color="auto" w:sz="4" w:space="0"/>
              <w:left w:val="single" w:color="auto" w:sz="4" w:space="0"/>
            </w:tcBorders>
            <w:shd w:val="clear" w:color="auto" w:fill="FFFFFF"/>
            <w:vAlign w:val="center"/>
          </w:tcPr>
          <w:p>
            <w:pPr>
              <w:bidi w:val="0"/>
              <w:spacing w:line="220" w:lineRule="exact"/>
              <w:jc w:val="center"/>
              <w:rPr>
                <w:rFonts w:hint="eastAsia" w:ascii="Times New Roman" w:hAnsi="Times New Roman" w:eastAsia="仿宋_GB2312" w:cs="Times New Roman"/>
                <w:sz w:val="21"/>
                <w:szCs w:val="21"/>
                <w:highlight w:val="none"/>
                <w:lang w:eastAsia="zh-CN"/>
              </w:rPr>
            </w:pPr>
            <w:r>
              <w:rPr>
                <w:rFonts w:hint="eastAsia" w:eastAsia="仿宋_GB2312" w:cs="Times New Roman"/>
                <w:sz w:val="21"/>
                <w:szCs w:val="21"/>
                <w:highlight w:val="none"/>
                <w:lang w:eastAsia="zh-CN"/>
              </w:rPr>
              <w:t>—</w:t>
            </w:r>
          </w:p>
        </w:tc>
        <w:tc>
          <w:tcPr>
            <w:tcW w:w="897" w:type="dxa"/>
            <w:tcBorders>
              <w:top w:val="single" w:color="auto" w:sz="4" w:space="0"/>
              <w:left w:val="single" w:color="auto" w:sz="4" w:space="0"/>
            </w:tcBorders>
            <w:shd w:val="clear" w:color="auto" w:fill="FFFFFF"/>
            <w:vAlign w:val="center"/>
          </w:tcPr>
          <w:p>
            <w:pPr>
              <w:bidi w:val="0"/>
              <w:spacing w:line="220" w:lineRule="exact"/>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1000</w:t>
            </w:r>
          </w:p>
        </w:tc>
        <w:tc>
          <w:tcPr>
            <w:tcW w:w="962" w:type="dxa"/>
            <w:tcBorders>
              <w:top w:val="single" w:color="auto" w:sz="4" w:space="0"/>
              <w:left w:val="single" w:color="auto" w:sz="4" w:space="0"/>
            </w:tcBorders>
            <w:shd w:val="clear" w:color="auto" w:fill="FFFFFF"/>
            <w:vAlign w:val="center"/>
          </w:tcPr>
          <w:p>
            <w:pPr>
              <w:bidi w:val="0"/>
              <w:spacing w:line="220" w:lineRule="exact"/>
              <w:jc w:val="center"/>
              <w:rPr>
                <w:rFonts w:hint="eastAsia" w:ascii="Times New Roman" w:hAnsi="Times New Roman" w:eastAsia="仿宋_GB2312" w:cs="Times New Roman"/>
                <w:sz w:val="21"/>
                <w:szCs w:val="21"/>
                <w:highlight w:val="none"/>
                <w:lang w:eastAsia="zh-CN"/>
              </w:rPr>
            </w:pPr>
            <w:r>
              <w:rPr>
                <w:rFonts w:hint="eastAsia" w:eastAsia="仿宋_GB2312" w:cs="Times New Roman"/>
                <w:sz w:val="21"/>
                <w:szCs w:val="21"/>
                <w:highlight w:val="none"/>
                <w:lang w:eastAsia="zh-CN"/>
              </w:rPr>
              <w:t>—</w:t>
            </w:r>
          </w:p>
        </w:tc>
        <w:tc>
          <w:tcPr>
            <w:tcW w:w="1459" w:type="dxa"/>
            <w:tcBorders>
              <w:top w:val="single" w:color="auto" w:sz="4" w:space="0"/>
              <w:left w:val="single" w:color="auto" w:sz="4" w:space="0"/>
            </w:tcBorders>
            <w:shd w:val="clear" w:color="auto" w:fill="FFFFFF"/>
            <w:vAlign w:val="center"/>
          </w:tcPr>
          <w:p>
            <w:pPr>
              <w:bidi w:val="0"/>
              <w:spacing w:line="220" w:lineRule="exact"/>
              <w:jc w:val="center"/>
              <w:rPr>
                <w:rFonts w:hint="eastAsia" w:ascii="Times New Roman" w:hAnsi="Times New Roman" w:eastAsia="仿宋_GB2312" w:cs="Times New Roman"/>
                <w:sz w:val="21"/>
                <w:szCs w:val="21"/>
                <w:highlight w:val="none"/>
                <w:lang w:eastAsia="zh-CN"/>
              </w:rPr>
            </w:pPr>
            <w:r>
              <w:rPr>
                <w:rFonts w:hint="eastAsia" w:eastAsia="仿宋_GB2312" w:cs="Times New Roman"/>
                <w:sz w:val="21"/>
                <w:szCs w:val="21"/>
                <w:highlight w:val="none"/>
                <w:lang w:eastAsia="zh-CN"/>
              </w:rPr>
              <w:t>—</w:t>
            </w:r>
          </w:p>
        </w:tc>
        <w:tc>
          <w:tcPr>
            <w:tcW w:w="1605" w:type="dxa"/>
            <w:tcBorders>
              <w:top w:val="single" w:color="auto" w:sz="4" w:space="0"/>
              <w:left w:val="single" w:color="auto" w:sz="4" w:space="0"/>
            </w:tcBorders>
            <w:shd w:val="clear" w:color="auto" w:fill="FFFFFF"/>
            <w:vAlign w:val="center"/>
          </w:tcPr>
          <w:p>
            <w:pPr>
              <w:bidi w:val="0"/>
              <w:spacing w:line="220" w:lineRule="exact"/>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可综合</w:t>
            </w:r>
          </w:p>
          <w:p>
            <w:pPr>
              <w:bidi w:val="0"/>
              <w:spacing w:line="220" w:lineRule="exact"/>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设置</w:t>
            </w:r>
          </w:p>
        </w:tc>
        <w:tc>
          <w:tcPr>
            <w:tcW w:w="2060" w:type="dxa"/>
            <w:tcBorders>
              <w:top w:val="single" w:color="auto" w:sz="4" w:space="0"/>
              <w:left w:val="single" w:color="auto" w:sz="4" w:space="0"/>
            </w:tcBorders>
            <w:shd w:val="clear" w:color="auto" w:fill="FFFFFF"/>
            <w:vAlign w:val="center"/>
          </w:tcPr>
          <w:p>
            <w:pPr>
              <w:bidi w:val="0"/>
              <w:spacing w:line="220" w:lineRule="exact"/>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宜安排在建筑首层并设专用出入口</w:t>
            </w:r>
          </w:p>
        </w:tc>
        <w:tc>
          <w:tcPr>
            <w:tcW w:w="887" w:type="dxa"/>
            <w:tcBorders>
              <w:top w:val="single" w:color="auto" w:sz="4" w:space="0"/>
              <w:left w:val="single" w:color="auto" w:sz="4" w:space="0"/>
              <w:right w:val="single" w:color="auto" w:sz="4" w:space="0"/>
            </w:tcBorders>
            <w:shd w:val="clear" w:color="auto" w:fill="FFFFFF"/>
            <w:vAlign w:val="center"/>
          </w:tcPr>
          <w:p>
            <w:pPr>
              <w:bidi w:val="0"/>
              <w:spacing w:line="220" w:lineRule="exact"/>
              <w:jc w:val="center"/>
              <w:rPr>
                <w:rFonts w:hint="default" w:ascii="Times New Roman" w:hAnsi="Times New Roman" w:eastAsia="仿宋_GB2312" w:cs="Times New Roman"/>
                <w:sz w:val="21"/>
                <w:szCs w:val="21"/>
                <w:highlight w:val="none"/>
              </w:rPr>
            </w:pPr>
          </w:p>
        </w:tc>
      </w:tr>
      <w:tr>
        <w:tblPrEx>
          <w:tblCellMar>
            <w:top w:w="0" w:type="dxa"/>
            <w:left w:w="10" w:type="dxa"/>
            <w:bottom w:w="0" w:type="dxa"/>
            <w:right w:w="10" w:type="dxa"/>
          </w:tblCellMar>
        </w:tblPrEx>
        <w:trPr>
          <w:trHeight w:val="1661" w:hRule="exact"/>
          <w:jc w:val="center"/>
        </w:trPr>
        <w:tc>
          <w:tcPr>
            <w:tcW w:w="533" w:type="dxa"/>
            <w:vMerge w:val="continue"/>
            <w:tcBorders>
              <w:left w:val="single" w:color="auto" w:sz="4" w:space="0"/>
              <w:bottom w:val="single" w:color="auto" w:sz="4" w:space="0"/>
            </w:tcBorders>
            <w:shd w:val="clear" w:color="auto" w:fill="FFFFFF"/>
            <w:vAlign w:val="center"/>
          </w:tcPr>
          <w:p>
            <w:pPr>
              <w:bidi w:val="0"/>
              <w:spacing w:line="220" w:lineRule="exact"/>
              <w:jc w:val="center"/>
              <w:rPr>
                <w:rFonts w:hint="default" w:ascii="Times New Roman" w:hAnsi="Times New Roman" w:eastAsia="仿宋_GB2312" w:cs="Times New Roman"/>
                <w:sz w:val="21"/>
                <w:szCs w:val="21"/>
                <w:highlight w:val="none"/>
              </w:rPr>
            </w:pPr>
          </w:p>
        </w:tc>
        <w:tc>
          <w:tcPr>
            <w:tcW w:w="522" w:type="dxa"/>
            <w:vMerge w:val="continue"/>
            <w:tcBorders>
              <w:left w:val="single" w:color="auto" w:sz="4" w:space="0"/>
              <w:bottom w:val="single" w:color="auto" w:sz="4" w:space="0"/>
            </w:tcBorders>
            <w:shd w:val="clear" w:color="auto" w:fill="FFFFFF"/>
            <w:vAlign w:val="center"/>
          </w:tcPr>
          <w:p>
            <w:pPr>
              <w:bidi w:val="0"/>
              <w:spacing w:line="220" w:lineRule="exact"/>
              <w:jc w:val="center"/>
              <w:rPr>
                <w:rFonts w:hint="default" w:ascii="Times New Roman" w:hAnsi="Times New Roman" w:eastAsia="仿宋_GB2312" w:cs="Times New Roman"/>
                <w:sz w:val="21"/>
                <w:szCs w:val="21"/>
                <w:highlight w:val="none"/>
              </w:rPr>
            </w:pPr>
          </w:p>
        </w:tc>
        <w:tc>
          <w:tcPr>
            <w:tcW w:w="670" w:type="dxa"/>
            <w:tcBorders>
              <w:top w:val="single" w:color="auto" w:sz="4" w:space="0"/>
              <w:left w:val="single" w:color="auto" w:sz="4" w:space="0"/>
              <w:bottom w:val="single" w:color="auto" w:sz="4" w:space="0"/>
            </w:tcBorders>
            <w:shd w:val="clear" w:color="auto" w:fill="FFFFFF"/>
            <w:vAlign w:val="center"/>
          </w:tcPr>
          <w:p>
            <w:pPr>
              <w:bidi w:val="0"/>
              <w:spacing w:line="220" w:lineRule="exact"/>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5</w:t>
            </w:r>
            <w:r>
              <w:rPr>
                <w:rFonts w:hint="default" w:ascii="Times New Roman" w:hAnsi="Times New Roman" w:eastAsia="仿宋_GB2312" w:cs="Times New Roman"/>
                <w:sz w:val="21"/>
                <w:szCs w:val="21"/>
                <w:highlight w:val="none"/>
                <w:lang w:val="en-US" w:eastAsia="zh-CN"/>
              </w:rPr>
              <w:t>-</w:t>
            </w:r>
            <w:r>
              <w:rPr>
                <w:rFonts w:hint="default" w:ascii="Times New Roman" w:hAnsi="Times New Roman" w:eastAsia="仿宋_GB2312" w:cs="Times New Roman"/>
                <w:sz w:val="21"/>
                <w:szCs w:val="21"/>
                <w:highlight w:val="none"/>
              </w:rPr>
              <w:t>10</w:t>
            </w:r>
          </w:p>
          <w:p>
            <w:pPr>
              <w:bidi w:val="0"/>
              <w:spacing w:line="220" w:lineRule="exact"/>
              <w:jc w:val="center"/>
              <w:rPr>
                <w:rFonts w:hint="default" w:ascii="Times New Roman" w:hAnsi="Times New Roman" w:eastAsia="仿宋_GB2312" w:cs="Times New Roman"/>
                <w:sz w:val="21"/>
                <w:szCs w:val="21"/>
                <w:highlight w:val="none"/>
                <w:lang w:eastAsia="zh-CN"/>
              </w:rPr>
            </w:pPr>
            <w:r>
              <w:rPr>
                <w:rFonts w:hint="default" w:ascii="Times New Roman" w:hAnsi="Times New Roman" w:eastAsia="仿宋_GB2312" w:cs="Times New Roman"/>
                <w:sz w:val="21"/>
                <w:szCs w:val="21"/>
                <w:highlight w:val="none"/>
                <w:lang w:eastAsia="zh-CN"/>
              </w:rPr>
              <w:t>分钟</w:t>
            </w:r>
          </w:p>
        </w:tc>
        <w:tc>
          <w:tcPr>
            <w:tcW w:w="1376" w:type="dxa"/>
            <w:tcBorders>
              <w:top w:val="single" w:color="auto" w:sz="4" w:space="0"/>
              <w:left w:val="single" w:color="auto" w:sz="4" w:space="0"/>
              <w:bottom w:val="single" w:color="auto" w:sz="4" w:space="0"/>
            </w:tcBorders>
            <w:shd w:val="clear" w:color="auto" w:fill="FFFFFF"/>
            <w:vAlign w:val="center"/>
          </w:tcPr>
          <w:p>
            <w:pPr>
              <w:bidi w:val="0"/>
              <w:spacing w:line="220" w:lineRule="exact"/>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社区卫生</w:t>
            </w:r>
          </w:p>
          <w:p>
            <w:pPr>
              <w:bidi w:val="0"/>
              <w:spacing w:line="220" w:lineRule="exact"/>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服务站*</w:t>
            </w:r>
          </w:p>
        </w:tc>
        <w:tc>
          <w:tcPr>
            <w:tcW w:w="1782" w:type="dxa"/>
            <w:tcBorders>
              <w:top w:val="single" w:color="auto" w:sz="4" w:space="0"/>
              <w:left w:val="single" w:color="auto" w:sz="4" w:space="0"/>
              <w:bottom w:val="single" w:color="auto" w:sz="4" w:space="0"/>
            </w:tcBorders>
            <w:shd w:val="clear" w:color="auto" w:fill="FFFFFF"/>
            <w:vAlign w:val="center"/>
          </w:tcPr>
          <w:p>
            <w:pPr>
              <w:bidi w:val="0"/>
              <w:spacing w:line="220" w:lineRule="exact"/>
              <w:jc w:val="both"/>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预防、医疗、计生等服务</w:t>
            </w:r>
          </w:p>
        </w:tc>
        <w:tc>
          <w:tcPr>
            <w:tcW w:w="1013" w:type="dxa"/>
            <w:tcBorders>
              <w:top w:val="single" w:color="auto" w:sz="4" w:space="0"/>
              <w:left w:val="single" w:color="auto" w:sz="4" w:space="0"/>
              <w:bottom w:val="single" w:color="auto" w:sz="4" w:space="0"/>
            </w:tcBorders>
            <w:shd w:val="clear" w:color="auto" w:fill="FFFFFF"/>
            <w:vAlign w:val="center"/>
          </w:tcPr>
          <w:p>
            <w:pPr>
              <w:bidi w:val="0"/>
              <w:spacing w:line="220" w:lineRule="exact"/>
              <w:jc w:val="center"/>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sz w:val="21"/>
                <w:szCs w:val="21"/>
                <w:highlight w:val="none"/>
              </w:rPr>
              <w:t>120</w:t>
            </w:r>
            <w:r>
              <w:rPr>
                <w:rFonts w:hint="default" w:ascii="Times New Roman" w:hAnsi="Times New Roman" w:eastAsia="仿宋_GB2312" w:cs="Times New Roman"/>
                <w:sz w:val="21"/>
                <w:szCs w:val="21"/>
                <w:highlight w:val="none"/>
                <w:lang w:val="en-US" w:eastAsia="zh-CN"/>
              </w:rPr>
              <w:t>-</w:t>
            </w:r>
            <w:r>
              <w:rPr>
                <w:rFonts w:hint="default" w:ascii="Times New Roman" w:hAnsi="Times New Roman" w:eastAsia="仿宋_GB2312" w:cs="Times New Roman"/>
                <w:sz w:val="21"/>
                <w:szCs w:val="21"/>
                <w:highlight w:val="none"/>
              </w:rPr>
              <w:t>27</w:t>
            </w:r>
            <w:r>
              <w:rPr>
                <w:rFonts w:hint="default" w:ascii="Times New Roman" w:hAnsi="Times New Roman" w:eastAsia="仿宋_GB2312" w:cs="Times New Roman"/>
                <w:sz w:val="21"/>
                <w:szCs w:val="21"/>
                <w:highlight w:val="none"/>
                <w:lang w:val="en-US" w:eastAsia="zh-CN"/>
              </w:rPr>
              <w:t>0</w:t>
            </w:r>
          </w:p>
          <w:p>
            <w:pPr>
              <w:bidi w:val="0"/>
              <w:spacing w:line="220" w:lineRule="exact"/>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（建筑面积）</w:t>
            </w:r>
          </w:p>
        </w:tc>
        <w:tc>
          <w:tcPr>
            <w:tcW w:w="949" w:type="dxa"/>
            <w:tcBorders>
              <w:top w:val="single" w:color="auto" w:sz="4" w:space="0"/>
              <w:left w:val="single" w:color="auto" w:sz="4" w:space="0"/>
              <w:bottom w:val="single" w:color="auto" w:sz="4" w:space="0"/>
            </w:tcBorders>
            <w:shd w:val="clear" w:color="auto" w:fill="FFFFFF"/>
            <w:vAlign w:val="center"/>
          </w:tcPr>
          <w:p>
            <w:pPr>
              <w:bidi w:val="0"/>
              <w:spacing w:line="220" w:lineRule="exact"/>
              <w:jc w:val="center"/>
              <w:rPr>
                <w:rFonts w:hint="eastAsia" w:ascii="Times New Roman" w:hAnsi="Times New Roman" w:eastAsia="仿宋_GB2312" w:cs="Times New Roman"/>
                <w:sz w:val="21"/>
                <w:szCs w:val="21"/>
                <w:highlight w:val="none"/>
                <w:lang w:eastAsia="zh-CN"/>
              </w:rPr>
            </w:pPr>
            <w:r>
              <w:rPr>
                <w:rFonts w:hint="eastAsia" w:eastAsia="仿宋_GB2312" w:cs="Times New Roman"/>
                <w:sz w:val="21"/>
                <w:szCs w:val="21"/>
                <w:highlight w:val="none"/>
                <w:lang w:eastAsia="zh-CN"/>
              </w:rPr>
              <w:t>—</w:t>
            </w:r>
          </w:p>
        </w:tc>
        <w:tc>
          <w:tcPr>
            <w:tcW w:w="897" w:type="dxa"/>
            <w:tcBorders>
              <w:top w:val="single" w:color="auto" w:sz="4" w:space="0"/>
              <w:left w:val="single" w:color="auto" w:sz="4" w:space="0"/>
              <w:bottom w:val="single" w:color="auto" w:sz="4" w:space="0"/>
            </w:tcBorders>
            <w:shd w:val="clear" w:color="auto" w:fill="FFFFFF"/>
            <w:vAlign w:val="center"/>
          </w:tcPr>
          <w:p>
            <w:pPr>
              <w:bidi w:val="0"/>
              <w:spacing w:line="220" w:lineRule="exact"/>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300</w:t>
            </w:r>
          </w:p>
        </w:tc>
        <w:tc>
          <w:tcPr>
            <w:tcW w:w="962" w:type="dxa"/>
            <w:tcBorders>
              <w:top w:val="single" w:color="auto" w:sz="4" w:space="0"/>
              <w:left w:val="single" w:color="auto" w:sz="4" w:space="0"/>
              <w:bottom w:val="single" w:color="auto" w:sz="4" w:space="0"/>
            </w:tcBorders>
            <w:shd w:val="clear" w:color="auto" w:fill="FFFFFF"/>
            <w:vAlign w:val="center"/>
          </w:tcPr>
          <w:p>
            <w:pPr>
              <w:bidi w:val="0"/>
              <w:spacing w:line="220" w:lineRule="exact"/>
              <w:jc w:val="center"/>
              <w:rPr>
                <w:rFonts w:hint="eastAsia" w:ascii="Times New Roman" w:hAnsi="Times New Roman" w:eastAsia="仿宋_GB2312" w:cs="Times New Roman"/>
                <w:sz w:val="21"/>
                <w:szCs w:val="21"/>
                <w:highlight w:val="none"/>
                <w:lang w:eastAsia="zh-CN"/>
              </w:rPr>
            </w:pPr>
            <w:r>
              <w:rPr>
                <w:rFonts w:hint="eastAsia" w:eastAsia="仿宋_GB2312" w:cs="Times New Roman"/>
                <w:sz w:val="21"/>
                <w:szCs w:val="21"/>
                <w:highlight w:val="none"/>
                <w:lang w:eastAsia="zh-CN"/>
              </w:rPr>
              <w:t>—</w:t>
            </w:r>
          </w:p>
        </w:tc>
        <w:tc>
          <w:tcPr>
            <w:tcW w:w="1459" w:type="dxa"/>
            <w:tcBorders>
              <w:top w:val="single" w:color="auto" w:sz="4" w:space="0"/>
              <w:left w:val="single" w:color="auto" w:sz="4" w:space="0"/>
              <w:bottom w:val="single" w:color="auto" w:sz="4" w:space="0"/>
            </w:tcBorders>
            <w:shd w:val="clear" w:color="auto" w:fill="FFFFFF"/>
            <w:vAlign w:val="center"/>
          </w:tcPr>
          <w:p>
            <w:pPr>
              <w:bidi w:val="0"/>
              <w:spacing w:line="220" w:lineRule="exact"/>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在人口较多、服务半径较大、社区卫生服务中心难以覆盖的社区，宜设置社区卫生站加以补充</w:t>
            </w:r>
          </w:p>
        </w:tc>
        <w:tc>
          <w:tcPr>
            <w:tcW w:w="1605" w:type="dxa"/>
            <w:tcBorders>
              <w:top w:val="single" w:color="auto" w:sz="4" w:space="0"/>
              <w:left w:val="single" w:color="auto" w:sz="4" w:space="0"/>
              <w:bottom w:val="single" w:color="auto" w:sz="4" w:space="0"/>
            </w:tcBorders>
            <w:shd w:val="clear" w:color="auto" w:fill="FFFFFF"/>
            <w:vAlign w:val="center"/>
          </w:tcPr>
          <w:p>
            <w:pPr>
              <w:bidi w:val="0"/>
              <w:spacing w:line="220" w:lineRule="exact"/>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可综合</w:t>
            </w:r>
          </w:p>
          <w:p>
            <w:pPr>
              <w:bidi w:val="0"/>
              <w:spacing w:line="220" w:lineRule="exact"/>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设置</w:t>
            </w:r>
          </w:p>
        </w:tc>
        <w:tc>
          <w:tcPr>
            <w:tcW w:w="2060" w:type="dxa"/>
            <w:tcBorders>
              <w:top w:val="single" w:color="auto" w:sz="4" w:space="0"/>
              <w:left w:val="single" w:color="auto" w:sz="4" w:space="0"/>
              <w:bottom w:val="single" w:color="auto" w:sz="4" w:space="0"/>
            </w:tcBorders>
            <w:shd w:val="clear" w:color="auto" w:fill="FFFFFF"/>
            <w:vAlign w:val="center"/>
          </w:tcPr>
          <w:p>
            <w:pPr>
              <w:bidi w:val="0"/>
              <w:spacing w:line="220" w:lineRule="exact"/>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应安排在建筑首层</w:t>
            </w:r>
          </w:p>
          <w:p>
            <w:pPr>
              <w:bidi w:val="0"/>
              <w:spacing w:line="220" w:lineRule="exact"/>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并设专用出</w:t>
            </w:r>
            <w:r>
              <w:rPr>
                <w:rFonts w:hint="eastAsia" w:eastAsia="仿宋_GB2312" w:cs="Times New Roman"/>
                <w:sz w:val="21"/>
                <w:szCs w:val="21"/>
                <w:highlight w:val="none"/>
                <w:lang w:eastAsia="zh-CN"/>
              </w:rPr>
              <w:t>入</w:t>
            </w:r>
            <w:r>
              <w:rPr>
                <w:rFonts w:hint="default" w:ascii="Times New Roman" w:hAnsi="Times New Roman" w:eastAsia="仿宋_GB2312" w:cs="Times New Roman"/>
                <w:sz w:val="21"/>
                <w:szCs w:val="21"/>
                <w:highlight w:val="none"/>
              </w:rPr>
              <w:t>口</w:t>
            </w:r>
          </w:p>
        </w:tc>
        <w:tc>
          <w:tcPr>
            <w:tcW w:w="887" w:type="dxa"/>
            <w:tcBorders>
              <w:top w:val="single" w:color="auto" w:sz="4" w:space="0"/>
              <w:left w:val="single" w:color="auto" w:sz="4" w:space="0"/>
              <w:bottom w:val="single" w:color="auto" w:sz="4" w:space="0"/>
              <w:right w:val="single" w:color="auto" w:sz="4" w:space="0"/>
            </w:tcBorders>
            <w:shd w:val="clear" w:color="auto" w:fill="FFFFFF"/>
            <w:vAlign w:val="center"/>
          </w:tcPr>
          <w:p>
            <w:pPr>
              <w:bidi w:val="0"/>
              <w:spacing w:line="220" w:lineRule="exact"/>
              <w:jc w:val="center"/>
              <w:rPr>
                <w:rFonts w:hint="default" w:ascii="Times New Roman" w:hAnsi="Times New Roman" w:eastAsia="仿宋_GB2312" w:cs="Times New Roman"/>
                <w:sz w:val="21"/>
                <w:szCs w:val="21"/>
                <w:highlight w:val="none"/>
              </w:rPr>
            </w:pPr>
          </w:p>
        </w:tc>
      </w:tr>
      <w:tr>
        <w:tblPrEx>
          <w:tblCellMar>
            <w:top w:w="0" w:type="dxa"/>
            <w:left w:w="10" w:type="dxa"/>
            <w:bottom w:w="0" w:type="dxa"/>
            <w:right w:w="10" w:type="dxa"/>
          </w:tblCellMar>
        </w:tblPrEx>
        <w:trPr>
          <w:trHeight w:val="2451" w:hRule="exact"/>
          <w:jc w:val="center"/>
        </w:trPr>
        <w:tc>
          <w:tcPr>
            <w:tcW w:w="533" w:type="dxa"/>
            <w:vMerge w:val="continue"/>
            <w:tcBorders>
              <w:top w:val="single" w:color="auto" w:sz="4" w:space="0"/>
              <w:left w:val="single" w:color="auto" w:sz="4" w:space="0"/>
            </w:tcBorders>
            <w:shd w:val="clear" w:color="auto" w:fill="FFFFFF"/>
            <w:vAlign w:val="center"/>
          </w:tcPr>
          <w:p>
            <w:pPr>
              <w:bidi w:val="0"/>
              <w:spacing w:line="220" w:lineRule="exact"/>
              <w:jc w:val="center"/>
              <w:rPr>
                <w:rFonts w:hint="default" w:ascii="Times New Roman" w:hAnsi="Times New Roman" w:eastAsia="仿宋_GB2312" w:cs="Times New Roman"/>
                <w:sz w:val="21"/>
                <w:szCs w:val="21"/>
                <w:highlight w:val="none"/>
              </w:rPr>
            </w:pPr>
          </w:p>
        </w:tc>
        <w:tc>
          <w:tcPr>
            <w:tcW w:w="522" w:type="dxa"/>
            <w:tcBorders>
              <w:top w:val="single" w:color="auto" w:sz="4" w:space="0"/>
              <w:left w:val="single" w:color="auto" w:sz="4" w:space="0"/>
            </w:tcBorders>
            <w:shd w:val="clear" w:color="auto" w:fill="FFFFFF"/>
            <w:vAlign w:val="center"/>
          </w:tcPr>
          <w:p>
            <w:pPr>
              <w:bidi w:val="0"/>
              <w:spacing w:line="220" w:lineRule="exact"/>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为老</w:t>
            </w:r>
          </w:p>
          <w:p>
            <w:pPr>
              <w:bidi w:val="0"/>
              <w:spacing w:line="220" w:lineRule="exact"/>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服务</w:t>
            </w:r>
          </w:p>
        </w:tc>
        <w:tc>
          <w:tcPr>
            <w:tcW w:w="670" w:type="dxa"/>
            <w:tcBorders>
              <w:top w:val="single" w:color="auto" w:sz="4" w:space="0"/>
              <w:left w:val="single" w:color="auto" w:sz="4" w:space="0"/>
            </w:tcBorders>
            <w:shd w:val="clear" w:color="auto" w:fill="FFFFFF"/>
            <w:vAlign w:val="center"/>
          </w:tcPr>
          <w:p>
            <w:pPr>
              <w:bidi w:val="0"/>
              <w:spacing w:line="220" w:lineRule="exact"/>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15</w:t>
            </w:r>
          </w:p>
          <w:p>
            <w:pPr>
              <w:bidi w:val="0"/>
              <w:spacing w:line="220" w:lineRule="exact"/>
              <w:jc w:val="center"/>
              <w:rPr>
                <w:rFonts w:hint="default" w:ascii="Times New Roman" w:hAnsi="Times New Roman" w:eastAsia="仿宋_GB2312" w:cs="Times New Roman"/>
                <w:sz w:val="21"/>
                <w:szCs w:val="21"/>
                <w:highlight w:val="none"/>
                <w:lang w:eastAsia="zh-CN"/>
              </w:rPr>
            </w:pPr>
            <w:r>
              <w:rPr>
                <w:rFonts w:hint="default" w:ascii="Times New Roman" w:hAnsi="Times New Roman" w:eastAsia="仿宋_GB2312" w:cs="Times New Roman"/>
                <w:sz w:val="21"/>
                <w:szCs w:val="21"/>
                <w:highlight w:val="none"/>
                <w:lang w:eastAsia="zh-CN"/>
              </w:rPr>
              <w:t>分钟</w:t>
            </w:r>
          </w:p>
        </w:tc>
        <w:tc>
          <w:tcPr>
            <w:tcW w:w="1376" w:type="dxa"/>
            <w:tcBorders>
              <w:top w:val="single" w:color="auto" w:sz="4" w:space="0"/>
              <w:left w:val="single" w:color="auto" w:sz="4" w:space="0"/>
            </w:tcBorders>
            <w:shd w:val="clear" w:color="auto" w:fill="FFFFFF"/>
            <w:vAlign w:val="center"/>
          </w:tcPr>
          <w:p>
            <w:pPr>
              <w:bidi w:val="0"/>
              <w:spacing w:line="220" w:lineRule="exact"/>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综合为老服务中心</w:t>
            </w:r>
          </w:p>
        </w:tc>
        <w:tc>
          <w:tcPr>
            <w:tcW w:w="1782" w:type="dxa"/>
            <w:tcBorders>
              <w:top w:val="single" w:color="auto" w:sz="4" w:space="0"/>
              <w:left w:val="single" w:color="auto" w:sz="4" w:space="0"/>
            </w:tcBorders>
            <w:shd w:val="clear" w:color="auto" w:fill="FFFFFF"/>
            <w:vAlign w:val="center"/>
          </w:tcPr>
          <w:p>
            <w:pPr>
              <w:bidi w:val="0"/>
              <w:spacing w:line="220" w:lineRule="exact"/>
              <w:jc w:val="both"/>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老年人生活照料、精神慰藉、健康管理、医疗护理、文教体娱、紧急援助等</w:t>
            </w:r>
          </w:p>
        </w:tc>
        <w:tc>
          <w:tcPr>
            <w:tcW w:w="1013" w:type="dxa"/>
            <w:tcBorders>
              <w:top w:val="single" w:color="auto" w:sz="4" w:space="0"/>
              <w:left w:val="single" w:color="auto" w:sz="4" w:space="0"/>
            </w:tcBorders>
            <w:shd w:val="clear" w:color="auto" w:fill="FFFFFF"/>
            <w:vAlign w:val="center"/>
          </w:tcPr>
          <w:p>
            <w:pPr>
              <w:bidi w:val="0"/>
              <w:spacing w:line="220" w:lineRule="exact"/>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1000</w:t>
            </w:r>
          </w:p>
          <w:p>
            <w:pPr>
              <w:bidi w:val="0"/>
              <w:spacing w:line="220" w:lineRule="exact"/>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（建筑面积）</w:t>
            </w:r>
          </w:p>
        </w:tc>
        <w:tc>
          <w:tcPr>
            <w:tcW w:w="949" w:type="dxa"/>
            <w:tcBorders>
              <w:top w:val="single" w:color="auto" w:sz="4" w:space="0"/>
              <w:left w:val="single" w:color="auto" w:sz="4" w:space="0"/>
            </w:tcBorders>
            <w:shd w:val="clear" w:color="auto" w:fill="FFFFFF"/>
            <w:vAlign w:val="center"/>
          </w:tcPr>
          <w:p>
            <w:pPr>
              <w:bidi w:val="0"/>
              <w:spacing w:line="220" w:lineRule="exact"/>
              <w:jc w:val="center"/>
              <w:rPr>
                <w:rFonts w:hint="eastAsia" w:ascii="Times New Roman" w:hAnsi="Times New Roman" w:eastAsia="仿宋_GB2312" w:cs="Times New Roman"/>
                <w:sz w:val="21"/>
                <w:szCs w:val="21"/>
                <w:highlight w:val="none"/>
                <w:lang w:eastAsia="zh-CN"/>
              </w:rPr>
            </w:pPr>
            <w:r>
              <w:rPr>
                <w:rFonts w:hint="eastAsia" w:eastAsia="仿宋_GB2312" w:cs="Times New Roman"/>
                <w:sz w:val="21"/>
                <w:szCs w:val="21"/>
                <w:highlight w:val="none"/>
                <w:lang w:eastAsia="zh-CN"/>
              </w:rPr>
              <w:t>—</w:t>
            </w:r>
          </w:p>
        </w:tc>
        <w:tc>
          <w:tcPr>
            <w:tcW w:w="897" w:type="dxa"/>
            <w:tcBorders>
              <w:top w:val="single" w:color="auto" w:sz="4" w:space="0"/>
              <w:left w:val="single" w:color="auto" w:sz="4" w:space="0"/>
            </w:tcBorders>
            <w:shd w:val="clear" w:color="auto" w:fill="FFFFFF"/>
            <w:vAlign w:val="center"/>
          </w:tcPr>
          <w:p>
            <w:pPr>
              <w:bidi w:val="0"/>
              <w:spacing w:line="220" w:lineRule="exact"/>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1000</w:t>
            </w:r>
          </w:p>
        </w:tc>
        <w:tc>
          <w:tcPr>
            <w:tcW w:w="962" w:type="dxa"/>
            <w:tcBorders>
              <w:top w:val="single" w:color="auto" w:sz="4" w:space="0"/>
              <w:left w:val="single" w:color="auto" w:sz="4" w:space="0"/>
            </w:tcBorders>
            <w:shd w:val="clear" w:color="auto" w:fill="FFFFFF"/>
            <w:vAlign w:val="center"/>
          </w:tcPr>
          <w:p>
            <w:pPr>
              <w:bidi w:val="0"/>
              <w:spacing w:line="220" w:lineRule="exact"/>
              <w:jc w:val="center"/>
              <w:rPr>
                <w:rFonts w:hint="eastAsia" w:ascii="Times New Roman" w:hAnsi="Times New Roman" w:eastAsia="仿宋_GB2312" w:cs="Times New Roman"/>
                <w:sz w:val="21"/>
                <w:szCs w:val="21"/>
                <w:highlight w:val="none"/>
                <w:lang w:eastAsia="zh-CN"/>
              </w:rPr>
            </w:pPr>
            <w:r>
              <w:rPr>
                <w:rFonts w:hint="eastAsia" w:eastAsia="仿宋_GB2312" w:cs="Times New Roman"/>
                <w:sz w:val="21"/>
                <w:szCs w:val="21"/>
                <w:highlight w:val="none"/>
                <w:lang w:eastAsia="zh-CN"/>
              </w:rPr>
              <w:t>—</w:t>
            </w:r>
          </w:p>
        </w:tc>
        <w:tc>
          <w:tcPr>
            <w:tcW w:w="1459" w:type="dxa"/>
            <w:tcBorders>
              <w:top w:val="single" w:color="auto" w:sz="4" w:space="0"/>
              <w:left w:val="single" w:color="auto" w:sz="4" w:space="0"/>
            </w:tcBorders>
            <w:shd w:val="clear" w:color="auto" w:fill="FFFFFF"/>
            <w:vAlign w:val="center"/>
          </w:tcPr>
          <w:p>
            <w:pPr>
              <w:bidi w:val="0"/>
              <w:spacing w:line="220" w:lineRule="exact"/>
              <w:jc w:val="center"/>
              <w:rPr>
                <w:rFonts w:hint="eastAsia" w:ascii="Times New Roman" w:hAnsi="Times New Roman" w:eastAsia="仿宋_GB2312" w:cs="Times New Roman"/>
                <w:sz w:val="21"/>
                <w:szCs w:val="21"/>
                <w:highlight w:val="none"/>
                <w:lang w:eastAsia="zh-CN"/>
              </w:rPr>
            </w:pPr>
            <w:r>
              <w:rPr>
                <w:rFonts w:hint="eastAsia" w:eastAsia="仿宋_GB2312" w:cs="Times New Roman"/>
                <w:sz w:val="21"/>
                <w:szCs w:val="21"/>
                <w:highlight w:val="none"/>
                <w:lang w:eastAsia="zh-CN"/>
              </w:rPr>
              <w:t>—</w:t>
            </w:r>
          </w:p>
        </w:tc>
        <w:tc>
          <w:tcPr>
            <w:tcW w:w="1605" w:type="dxa"/>
            <w:tcBorders>
              <w:top w:val="single" w:color="auto" w:sz="4" w:space="0"/>
              <w:left w:val="single" w:color="auto" w:sz="4" w:space="0"/>
            </w:tcBorders>
            <w:shd w:val="clear" w:color="auto" w:fill="FFFFFF"/>
            <w:vAlign w:val="center"/>
          </w:tcPr>
          <w:p>
            <w:pPr>
              <w:bidi w:val="0"/>
              <w:spacing w:line="220" w:lineRule="exact"/>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可综合</w:t>
            </w:r>
          </w:p>
          <w:p>
            <w:pPr>
              <w:bidi w:val="0"/>
              <w:spacing w:line="220" w:lineRule="exact"/>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设置</w:t>
            </w:r>
          </w:p>
        </w:tc>
        <w:tc>
          <w:tcPr>
            <w:tcW w:w="2060" w:type="dxa"/>
            <w:tcBorders>
              <w:top w:val="single" w:color="auto" w:sz="4" w:space="0"/>
              <w:left w:val="single" w:color="auto" w:sz="4" w:space="0"/>
            </w:tcBorders>
            <w:shd w:val="clear" w:color="auto" w:fill="FFFFFF"/>
            <w:vAlign w:val="center"/>
          </w:tcPr>
          <w:p>
            <w:pPr>
              <w:bidi w:val="0"/>
              <w:spacing w:line="220" w:lineRule="exact"/>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（1）宜安排在建筑首层，如条件有限,选址于建筑物第二层及以上时,宜设置独立的出入口及垂直交通；</w:t>
            </w:r>
          </w:p>
          <w:p>
            <w:pPr>
              <w:bidi w:val="0"/>
              <w:spacing w:line="220" w:lineRule="exact"/>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（2）宜与社区卫生服务站在同</w:t>
            </w:r>
            <w:r>
              <w:rPr>
                <w:rFonts w:hint="eastAsia" w:eastAsia="仿宋_GB2312" w:cs="Times New Roman"/>
                <w:sz w:val="21"/>
                <w:szCs w:val="21"/>
                <w:highlight w:val="none"/>
                <w:lang w:eastAsia="zh-CN"/>
              </w:rPr>
              <w:t>—</w:t>
            </w:r>
            <w:r>
              <w:rPr>
                <w:rFonts w:hint="default" w:ascii="Times New Roman" w:hAnsi="Times New Roman" w:eastAsia="仿宋_GB2312" w:cs="Times New Roman"/>
                <w:sz w:val="21"/>
                <w:szCs w:val="21"/>
                <w:highlight w:val="none"/>
              </w:rPr>
              <w:t>楼层或相邻楼层，康复床位、医疗保健等用房可共建共享</w:t>
            </w:r>
          </w:p>
        </w:tc>
        <w:tc>
          <w:tcPr>
            <w:tcW w:w="887" w:type="dxa"/>
            <w:tcBorders>
              <w:top w:val="single" w:color="auto" w:sz="4" w:space="0"/>
              <w:left w:val="single" w:color="auto" w:sz="4" w:space="0"/>
              <w:right w:val="single" w:color="auto" w:sz="4" w:space="0"/>
            </w:tcBorders>
            <w:shd w:val="clear" w:color="auto" w:fill="FFFFFF"/>
            <w:vAlign w:val="center"/>
          </w:tcPr>
          <w:p>
            <w:pPr>
              <w:bidi w:val="0"/>
              <w:spacing w:line="220" w:lineRule="exact"/>
              <w:jc w:val="center"/>
              <w:rPr>
                <w:rFonts w:hint="default" w:ascii="Times New Roman" w:hAnsi="Times New Roman" w:eastAsia="仿宋_GB2312" w:cs="Times New Roman"/>
                <w:sz w:val="21"/>
                <w:szCs w:val="21"/>
                <w:highlight w:val="none"/>
              </w:rPr>
            </w:pPr>
          </w:p>
        </w:tc>
      </w:tr>
      <w:tr>
        <w:tblPrEx>
          <w:tblCellMar>
            <w:top w:w="0" w:type="dxa"/>
            <w:left w:w="10" w:type="dxa"/>
            <w:bottom w:w="0" w:type="dxa"/>
            <w:right w:w="10" w:type="dxa"/>
          </w:tblCellMar>
        </w:tblPrEx>
        <w:trPr>
          <w:trHeight w:val="1322" w:hRule="exact"/>
          <w:jc w:val="center"/>
        </w:trPr>
        <w:tc>
          <w:tcPr>
            <w:tcW w:w="533" w:type="dxa"/>
            <w:vMerge w:val="continue"/>
            <w:tcBorders>
              <w:left w:val="single" w:color="auto" w:sz="4" w:space="0"/>
              <w:bottom w:val="single" w:color="auto" w:sz="4" w:space="0"/>
            </w:tcBorders>
            <w:shd w:val="clear" w:color="auto" w:fill="FFFFFF"/>
            <w:vAlign w:val="center"/>
          </w:tcPr>
          <w:p>
            <w:pPr>
              <w:bidi w:val="0"/>
              <w:spacing w:line="220" w:lineRule="exact"/>
              <w:jc w:val="center"/>
              <w:rPr>
                <w:rFonts w:hint="default" w:ascii="Times New Roman" w:hAnsi="Times New Roman" w:eastAsia="仿宋_GB2312" w:cs="Times New Roman"/>
                <w:sz w:val="21"/>
                <w:szCs w:val="21"/>
                <w:highlight w:val="none"/>
              </w:rPr>
            </w:pPr>
          </w:p>
        </w:tc>
        <w:tc>
          <w:tcPr>
            <w:tcW w:w="522" w:type="dxa"/>
            <w:tcBorders>
              <w:top w:val="single" w:color="auto" w:sz="4" w:space="0"/>
              <w:left w:val="single" w:color="auto" w:sz="4" w:space="0"/>
              <w:bottom w:val="single" w:color="auto" w:sz="4" w:space="0"/>
            </w:tcBorders>
            <w:shd w:val="clear" w:color="auto" w:fill="FFFFFF"/>
            <w:vAlign w:val="center"/>
          </w:tcPr>
          <w:p>
            <w:pPr>
              <w:bidi w:val="0"/>
              <w:spacing w:line="220" w:lineRule="exact"/>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终身</w:t>
            </w:r>
          </w:p>
          <w:p>
            <w:pPr>
              <w:bidi w:val="0"/>
              <w:spacing w:line="220" w:lineRule="exact"/>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教育</w:t>
            </w:r>
          </w:p>
        </w:tc>
        <w:tc>
          <w:tcPr>
            <w:tcW w:w="670" w:type="dxa"/>
            <w:tcBorders>
              <w:top w:val="single" w:color="auto" w:sz="4" w:space="0"/>
              <w:left w:val="single" w:color="auto" w:sz="4" w:space="0"/>
              <w:bottom w:val="single" w:color="auto" w:sz="4" w:space="0"/>
            </w:tcBorders>
            <w:shd w:val="clear" w:color="auto" w:fill="FFFFFF"/>
            <w:vAlign w:val="center"/>
          </w:tcPr>
          <w:p>
            <w:pPr>
              <w:bidi w:val="0"/>
              <w:spacing w:line="220" w:lineRule="exact"/>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15</w:t>
            </w:r>
          </w:p>
          <w:p>
            <w:pPr>
              <w:bidi w:val="0"/>
              <w:spacing w:line="220" w:lineRule="exact"/>
              <w:jc w:val="center"/>
              <w:rPr>
                <w:rFonts w:hint="default" w:ascii="Times New Roman" w:hAnsi="Times New Roman" w:eastAsia="仿宋_GB2312" w:cs="Times New Roman"/>
                <w:sz w:val="21"/>
                <w:szCs w:val="21"/>
                <w:highlight w:val="none"/>
                <w:lang w:eastAsia="zh-CN"/>
              </w:rPr>
            </w:pPr>
            <w:r>
              <w:rPr>
                <w:rFonts w:hint="default" w:ascii="Times New Roman" w:hAnsi="Times New Roman" w:eastAsia="仿宋_GB2312" w:cs="Times New Roman"/>
                <w:sz w:val="21"/>
                <w:szCs w:val="21"/>
                <w:highlight w:val="none"/>
                <w:lang w:eastAsia="zh-CN"/>
              </w:rPr>
              <w:t>分钟</w:t>
            </w:r>
          </w:p>
        </w:tc>
        <w:tc>
          <w:tcPr>
            <w:tcW w:w="1376" w:type="dxa"/>
            <w:tcBorders>
              <w:top w:val="single" w:color="auto" w:sz="4" w:space="0"/>
              <w:left w:val="single" w:color="auto" w:sz="4" w:space="0"/>
              <w:bottom w:val="single" w:color="auto" w:sz="4" w:space="0"/>
            </w:tcBorders>
            <w:shd w:val="clear" w:color="auto" w:fill="FFFFFF"/>
            <w:vAlign w:val="center"/>
          </w:tcPr>
          <w:p>
            <w:pPr>
              <w:bidi w:val="0"/>
              <w:spacing w:line="220" w:lineRule="exact"/>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学龄儿童养育托管中心</w:t>
            </w:r>
          </w:p>
        </w:tc>
        <w:tc>
          <w:tcPr>
            <w:tcW w:w="1782" w:type="dxa"/>
            <w:tcBorders>
              <w:top w:val="single" w:color="auto" w:sz="4" w:space="0"/>
              <w:left w:val="single" w:color="auto" w:sz="4" w:space="0"/>
              <w:bottom w:val="single" w:color="auto" w:sz="4" w:space="0"/>
            </w:tcBorders>
            <w:shd w:val="clear" w:color="auto" w:fill="FFFFFF"/>
            <w:vAlign w:val="center"/>
          </w:tcPr>
          <w:p>
            <w:pPr>
              <w:bidi w:val="0"/>
              <w:spacing w:line="220" w:lineRule="exact"/>
              <w:jc w:val="both"/>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面向学龄儿童的课后托管、教育辅导等</w:t>
            </w:r>
          </w:p>
        </w:tc>
        <w:tc>
          <w:tcPr>
            <w:tcW w:w="1013" w:type="dxa"/>
            <w:tcBorders>
              <w:top w:val="single" w:color="auto" w:sz="4" w:space="0"/>
              <w:left w:val="single" w:color="auto" w:sz="4" w:space="0"/>
              <w:bottom w:val="single" w:color="auto" w:sz="4" w:space="0"/>
            </w:tcBorders>
            <w:shd w:val="clear" w:color="auto" w:fill="FFFFFF"/>
            <w:vAlign w:val="center"/>
          </w:tcPr>
          <w:p>
            <w:pPr>
              <w:bidi w:val="0"/>
              <w:spacing w:line="220" w:lineRule="exact"/>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200</w:t>
            </w:r>
          </w:p>
          <w:p>
            <w:pPr>
              <w:bidi w:val="0"/>
              <w:spacing w:line="220" w:lineRule="exact"/>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（建筑面积）</w:t>
            </w:r>
          </w:p>
        </w:tc>
        <w:tc>
          <w:tcPr>
            <w:tcW w:w="949" w:type="dxa"/>
            <w:tcBorders>
              <w:top w:val="single" w:color="auto" w:sz="4" w:space="0"/>
              <w:left w:val="single" w:color="auto" w:sz="4" w:space="0"/>
              <w:bottom w:val="single" w:color="auto" w:sz="4" w:space="0"/>
            </w:tcBorders>
            <w:shd w:val="clear" w:color="auto" w:fill="FFFFFF"/>
            <w:vAlign w:val="center"/>
          </w:tcPr>
          <w:p>
            <w:pPr>
              <w:bidi w:val="0"/>
              <w:spacing w:line="220" w:lineRule="exact"/>
              <w:jc w:val="center"/>
              <w:rPr>
                <w:rFonts w:hint="eastAsia" w:ascii="Times New Roman" w:hAnsi="Times New Roman" w:eastAsia="仿宋_GB2312" w:cs="Times New Roman"/>
                <w:sz w:val="21"/>
                <w:szCs w:val="21"/>
                <w:highlight w:val="none"/>
                <w:lang w:eastAsia="zh-CN"/>
              </w:rPr>
            </w:pPr>
            <w:r>
              <w:rPr>
                <w:rFonts w:hint="eastAsia" w:eastAsia="仿宋_GB2312" w:cs="Times New Roman"/>
                <w:sz w:val="21"/>
                <w:szCs w:val="21"/>
                <w:highlight w:val="none"/>
                <w:lang w:eastAsia="zh-CN"/>
              </w:rPr>
              <w:t>—</w:t>
            </w:r>
          </w:p>
        </w:tc>
        <w:tc>
          <w:tcPr>
            <w:tcW w:w="897" w:type="dxa"/>
            <w:tcBorders>
              <w:top w:val="single" w:color="auto" w:sz="4" w:space="0"/>
              <w:left w:val="single" w:color="auto" w:sz="4" w:space="0"/>
              <w:bottom w:val="single" w:color="auto" w:sz="4" w:space="0"/>
            </w:tcBorders>
            <w:shd w:val="clear" w:color="auto" w:fill="FFFFFF"/>
            <w:vAlign w:val="center"/>
          </w:tcPr>
          <w:p>
            <w:pPr>
              <w:bidi w:val="0"/>
              <w:spacing w:line="220" w:lineRule="exact"/>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1000</w:t>
            </w:r>
          </w:p>
        </w:tc>
        <w:tc>
          <w:tcPr>
            <w:tcW w:w="962" w:type="dxa"/>
            <w:tcBorders>
              <w:top w:val="single" w:color="auto" w:sz="4" w:space="0"/>
              <w:left w:val="single" w:color="auto" w:sz="4" w:space="0"/>
              <w:bottom w:val="single" w:color="auto" w:sz="4" w:space="0"/>
            </w:tcBorders>
            <w:shd w:val="clear" w:color="auto" w:fill="FFFFFF"/>
            <w:vAlign w:val="center"/>
          </w:tcPr>
          <w:p>
            <w:pPr>
              <w:bidi w:val="0"/>
              <w:spacing w:line="220" w:lineRule="exact"/>
              <w:jc w:val="center"/>
              <w:rPr>
                <w:rFonts w:hint="eastAsia" w:ascii="Times New Roman" w:hAnsi="Times New Roman" w:eastAsia="仿宋_GB2312" w:cs="Times New Roman"/>
                <w:sz w:val="21"/>
                <w:szCs w:val="21"/>
                <w:highlight w:val="none"/>
                <w:lang w:eastAsia="zh-CN"/>
              </w:rPr>
            </w:pPr>
            <w:r>
              <w:rPr>
                <w:rFonts w:hint="eastAsia" w:eastAsia="仿宋_GB2312" w:cs="Times New Roman"/>
                <w:sz w:val="21"/>
                <w:szCs w:val="21"/>
                <w:highlight w:val="none"/>
                <w:lang w:eastAsia="zh-CN"/>
              </w:rPr>
              <w:t>—</w:t>
            </w:r>
          </w:p>
        </w:tc>
        <w:tc>
          <w:tcPr>
            <w:tcW w:w="1459" w:type="dxa"/>
            <w:tcBorders>
              <w:top w:val="single" w:color="auto" w:sz="4" w:space="0"/>
              <w:left w:val="single" w:color="auto" w:sz="4" w:space="0"/>
              <w:bottom w:val="single" w:color="auto" w:sz="4" w:space="0"/>
            </w:tcBorders>
            <w:shd w:val="clear" w:color="auto" w:fill="FFFFFF"/>
            <w:vAlign w:val="center"/>
          </w:tcPr>
          <w:p>
            <w:pPr>
              <w:bidi w:val="0"/>
              <w:spacing w:line="220" w:lineRule="exact"/>
              <w:jc w:val="center"/>
              <w:rPr>
                <w:rFonts w:hint="eastAsia" w:ascii="Times New Roman" w:hAnsi="Times New Roman" w:eastAsia="仿宋_GB2312" w:cs="Times New Roman"/>
                <w:sz w:val="21"/>
                <w:szCs w:val="21"/>
                <w:highlight w:val="none"/>
                <w:lang w:eastAsia="zh-CN"/>
              </w:rPr>
            </w:pPr>
            <w:r>
              <w:rPr>
                <w:rFonts w:hint="eastAsia" w:eastAsia="仿宋_GB2312" w:cs="Times New Roman"/>
                <w:sz w:val="21"/>
                <w:szCs w:val="21"/>
                <w:highlight w:val="none"/>
                <w:lang w:eastAsia="zh-CN"/>
              </w:rPr>
              <w:t>—</w:t>
            </w:r>
          </w:p>
        </w:tc>
        <w:tc>
          <w:tcPr>
            <w:tcW w:w="1605" w:type="dxa"/>
            <w:tcBorders>
              <w:top w:val="single" w:color="auto" w:sz="4" w:space="0"/>
              <w:left w:val="single" w:color="auto" w:sz="4" w:space="0"/>
              <w:bottom w:val="single" w:color="auto" w:sz="4" w:space="0"/>
            </w:tcBorders>
            <w:shd w:val="clear" w:color="auto" w:fill="FFFFFF"/>
            <w:vAlign w:val="center"/>
          </w:tcPr>
          <w:p>
            <w:pPr>
              <w:bidi w:val="0"/>
              <w:spacing w:line="220" w:lineRule="exact"/>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可综合</w:t>
            </w:r>
          </w:p>
          <w:p>
            <w:pPr>
              <w:bidi w:val="0"/>
              <w:spacing w:line="220" w:lineRule="exact"/>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设置</w:t>
            </w:r>
          </w:p>
        </w:tc>
        <w:tc>
          <w:tcPr>
            <w:tcW w:w="2060" w:type="dxa"/>
            <w:tcBorders>
              <w:top w:val="single" w:color="auto" w:sz="4" w:space="0"/>
              <w:left w:val="single" w:color="auto" w:sz="4" w:space="0"/>
              <w:bottom w:val="single" w:color="auto" w:sz="4" w:space="0"/>
            </w:tcBorders>
            <w:shd w:val="clear" w:color="auto" w:fill="FFFFFF"/>
            <w:vAlign w:val="center"/>
          </w:tcPr>
          <w:p>
            <w:pPr>
              <w:bidi w:val="0"/>
              <w:spacing w:line="220" w:lineRule="exact"/>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宜邻近住宅区和儿童游活动场所设置</w:t>
            </w:r>
          </w:p>
        </w:tc>
        <w:tc>
          <w:tcPr>
            <w:tcW w:w="887" w:type="dxa"/>
            <w:tcBorders>
              <w:top w:val="single" w:color="auto" w:sz="4" w:space="0"/>
              <w:left w:val="single" w:color="auto" w:sz="4" w:space="0"/>
              <w:bottom w:val="single" w:color="auto" w:sz="4" w:space="0"/>
              <w:right w:val="single" w:color="auto" w:sz="4" w:space="0"/>
            </w:tcBorders>
            <w:shd w:val="clear" w:color="auto" w:fill="FFFFFF"/>
            <w:vAlign w:val="center"/>
          </w:tcPr>
          <w:p>
            <w:pPr>
              <w:bidi w:val="0"/>
              <w:spacing w:line="220" w:lineRule="exact"/>
              <w:jc w:val="center"/>
              <w:rPr>
                <w:rFonts w:hint="default" w:ascii="Times New Roman" w:hAnsi="Times New Roman" w:eastAsia="仿宋_GB2312" w:cs="Times New Roman"/>
                <w:sz w:val="21"/>
                <w:szCs w:val="21"/>
                <w:highlight w:val="none"/>
              </w:rPr>
            </w:pPr>
          </w:p>
        </w:tc>
      </w:tr>
    </w:tbl>
    <w:p>
      <w:pPr>
        <w:pStyle w:val="2"/>
        <w:jc w:val="both"/>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br w:type="page"/>
      </w:r>
    </w:p>
    <w:tbl>
      <w:tblPr>
        <w:tblStyle w:val="12"/>
        <w:tblW w:w="14875" w:type="dxa"/>
        <w:jc w:val="center"/>
        <w:tblLayout w:type="fixed"/>
        <w:tblCellMar>
          <w:top w:w="0" w:type="dxa"/>
          <w:left w:w="10" w:type="dxa"/>
          <w:bottom w:w="0" w:type="dxa"/>
          <w:right w:w="10" w:type="dxa"/>
        </w:tblCellMar>
      </w:tblPr>
      <w:tblGrid>
        <w:gridCol w:w="539"/>
        <w:gridCol w:w="528"/>
        <w:gridCol w:w="693"/>
        <w:gridCol w:w="1152"/>
        <w:gridCol w:w="1282"/>
        <w:gridCol w:w="1423"/>
        <w:gridCol w:w="1128"/>
        <w:gridCol w:w="1090"/>
        <w:gridCol w:w="795"/>
        <w:gridCol w:w="923"/>
        <w:gridCol w:w="897"/>
        <w:gridCol w:w="3518"/>
        <w:gridCol w:w="907"/>
      </w:tblGrid>
      <w:tr>
        <w:tblPrEx>
          <w:tblCellMar>
            <w:top w:w="0" w:type="dxa"/>
            <w:left w:w="10" w:type="dxa"/>
            <w:bottom w:w="0" w:type="dxa"/>
            <w:right w:w="10" w:type="dxa"/>
          </w:tblCellMar>
        </w:tblPrEx>
        <w:trPr>
          <w:trHeight w:val="325" w:hRule="exact"/>
          <w:jc w:val="center"/>
        </w:trPr>
        <w:tc>
          <w:tcPr>
            <w:tcW w:w="539" w:type="dxa"/>
            <w:vMerge w:val="restart"/>
            <w:tcBorders>
              <w:top w:val="single" w:color="auto" w:sz="4" w:space="0"/>
              <w:left w:val="single" w:color="auto" w:sz="4" w:space="0"/>
            </w:tcBorders>
            <w:shd w:val="clear" w:color="auto" w:fill="FFFFFF"/>
            <w:vAlign w:val="center"/>
          </w:tcPr>
          <w:p>
            <w:pPr>
              <w:bidi w:val="0"/>
              <w:spacing w:line="220" w:lineRule="exact"/>
              <w:jc w:val="center"/>
              <w:rPr>
                <w:rFonts w:hint="default" w:ascii="Times New Roman" w:hAnsi="Times New Roman" w:eastAsia="黑体" w:cs="Times New Roman"/>
                <w:sz w:val="21"/>
                <w:szCs w:val="21"/>
                <w:highlight w:val="none"/>
              </w:rPr>
            </w:pPr>
            <w:r>
              <w:rPr>
                <w:rFonts w:hint="default" w:ascii="Times New Roman" w:hAnsi="Times New Roman" w:eastAsia="黑体" w:cs="Times New Roman"/>
                <w:sz w:val="21"/>
                <w:szCs w:val="21"/>
                <w:highlight w:val="none"/>
              </w:rPr>
              <w:t>要素大项</w:t>
            </w:r>
          </w:p>
        </w:tc>
        <w:tc>
          <w:tcPr>
            <w:tcW w:w="528" w:type="dxa"/>
            <w:vMerge w:val="restart"/>
            <w:tcBorders>
              <w:top w:val="single" w:color="auto" w:sz="4" w:space="0"/>
              <w:left w:val="single" w:color="auto" w:sz="4" w:space="0"/>
            </w:tcBorders>
            <w:shd w:val="clear" w:color="auto" w:fill="FFFFFF"/>
            <w:vAlign w:val="center"/>
          </w:tcPr>
          <w:p>
            <w:pPr>
              <w:bidi w:val="0"/>
              <w:spacing w:line="220" w:lineRule="exact"/>
              <w:jc w:val="center"/>
              <w:rPr>
                <w:rFonts w:hint="default" w:ascii="Times New Roman" w:hAnsi="Times New Roman" w:eastAsia="黑体" w:cs="Times New Roman"/>
                <w:sz w:val="21"/>
                <w:szCs w:val="21"/>
                <w:highlight w:val="none"/>
              </w:rPr>
            </w:pPr>
            <w:r>
              <w:rPr>
                <w:rFonts w:hint="default" w:ascii="Times New Roman" w:hAnsi="Times New Roman" w:eastAsia="黑体" w:cs="Times New Roman"/>
                <w:sz w:val="21"/>
                <w:szCs w:val="21"/>
                <w:highlight w:val="none"/>
              </w:rPr>
              <w:t>要素分项</w:t>
            </w:r>
          </w:p>
        </w:tc>
        <w:tc>
          <w:tcPr>
            <w:tcW w:w="693" w:type="dxa"/>
            <w:vMerge w:val="restart"/>
            <w:tcBorders>
              <w:top w:val="single" w:color="auto" w:sz="4" w:space="0"/>
              <w:left w:val="single" w:color="auto" w:sz="4" w:space="0"/>
            </w:tcBorders>
            <w:shd w:val="clear" w:color="auto" w:fill="FFFFFF"/>
            <w:vAlign w:val="center"/>
          </w:tcPr>
          <w:p>
            <w:pPr>
              <w:bidi w:val="0"/>
              <w:spacing w:line="220" w:lineRule="exact"/>
              <w:jc w:val="center"/>
              <w:rPr>
                <w:rFonts w:hint="default" w:ascii="Times New Roman" w:hAnsi="Times New Roman" w:eastAsia="黑体" w:cs="Times New Roman"/>
                <w:sz w:val="21"/>
                <w:szCs w:val="21"/>
                <w:highlight w:val="none"/>
              </w:rPr>
            </w:pPr>
            <w:r>
              <w:rPr>
                <w:rFonts w:hint="default" w:ascii="Times New Roman" w:hAnsi="Times New Roman" w:eastAsia="黑体" w:cs="Times New Roman"/>
                <w:sz w:val="21"/>
                <w:szCs w:val="21"/>
                <w:highlight w:val="none"/>
              </w:rPr>
              <w:t>要素</w:t>
            </w:r>
          </w:p>
          <w:p>
            <w:pPr>
              <w:bidi w:val="0"/>
              <w:spacing w:line="220" w:lineRule="exact"/>
              <w:jc w:val="center"/>
              <w:rPr>
                <w:rFonts w:hint="default" w:ascii="Times New Roman" w:hAnsi="Times New Roman" w:eastAsia="黑体" w:cs="Times New Roman"/>
                <w:sz w:val="21"/>
                <w:szCs w:val="21"/>
                <w:highlight w:val="none"/>
              </w:rPr>
            </w:pPr>
            <w:r>
              <w:rPr>
                <w:rFonts w:hint="default" w:ascii="Times New Roman" w:hAnsi="Times New Roman" w:eastAsia="黑体" w:cs="Times New Roman"/>
                <w:sz w:val="21"/>
                <w:szCs w:val="21"/>
                <w:highlight w:val="none"/>
              </w:rPr>
              <w:t>层级</w:t>
            </w:r>
          </w:p>
        </w:tc>
        <w:tc>
          <w:tcPr>
            <w:tcW w:w="1152" w:type="dxa"/>
            <w:vMerge w:val="restart"/>
            <w:tcBorders>
              <w:top w:val="single" w:color="auto" w:sz="4" w:space="0"/>
              <w:left w:val="single" w:color="auto" w:sz="4" w:space="0"/>
            </w:tcBorders>
            <w:shd w:val="clear" w:color="auto" w:fill="FFFFFF"/>
            <w:vAlign w:val="center"/>
          </w:tcPr>
          <w:p>
            <w:pPr>
              <w:bidi w:val="0"/>
              <w:spacing w:line="220" w:lineRule="exact"/>
              <w:jc w:val="center"/>
              <w:rPr>
                <w:rFonts w:hint="default" w:ascii="Times New Roman" w:hAnsi="Times New Roman" w:eastAsia="黑体" w:cs="Times New Roman"/>
                <w:sz w:val="21"/>
                <w:szCs w:val="21"/>
                <w:highlight w:val="none"/>
              </w:rPr>
            </w:pPr>
            <w:r>
              <w:rPr>
                <w:rFonts w:hint="default" w:ascii="Times New Roman" w:hAnsi="Times New Roman" w:eastAsia="黑体" w:cs="Times New Roman"/>
                <w:sz w:val="21"/>
                <w:szCs w:val="21"/>
                <w:highlight w:val="none"/>
              </w:rPr>
              <w:t>要素名称</w:t>
            </w:r>
          </w:p>
        </w:tc>
        <w:tc>
          <w:tcPr>
            <w:tcW w:w="1282" w:type="dxa"/>
            <w:vMerge w:val="restart"/>
            <w:tcBorders>
              <w:top w:val="single" w:color="auto" w:sz="4" w:space="0"/>
              <w:left w:val="single" w:color="auto" w:sz="4" w:space="0"/>
            </w:tcBorders>
            <w:shd w:val="clear" w:color="auto" w:fill="FFFFFF"/>
            <w:vAlign w:val="center"/>
          </w:tcPr>
          <w:p>
            <w:pPr>
              <w:bidi w:val="0"/>
              <w:spacing w:line="220" w:lineRule="exact"/>
              <w:jc w:val="center"/>
              <w:rPr>
                <w:rFonts w:hint="default" w:ascii="Times New Roman" w:hAnsi="Times New Roman" w:eastAsia="黑体" w:cs="Times New Roman"/>
                <w:sz w:val="21"/>
                <w:szCs w:val="21"/>
                <w:highlight w:val="none"/>
              </w:rPr>
            </w:pPr>
            <w:r>
              <w:rPr>
                <w:rFonts w:hint="default" w:ascii="Times New Roman" w:hAnsi="Times New Roman" w:eastAsia="黑体" w:cs="Times New Roman"/>
                <w:sz w:val="21"/>
                <w:szCs w:val="21"/>
                <w:highlight w:val="none"/>
              </w:rPr>
              <w:t>服务内容</w:t>
            </w:r>
          </w:p>
        </w:tc>
        <w:tc>
          <w:tcPr>
            <w:tcW w:w="2551" w:type="dxa"/>
            <w:gridSpan w:val="2"/>
            <w:tcBorders>
              <w:top w:val="single" w:color="auto" w:sz="4" w:space="0"/>
              <w:left w:val="single" w:color="auto" w:sz="4" w:space="0"/>
            </w:tcBorders>
            <w:shd w:val="clear" w:color="auto" w:fill="FFFFFF"/>
            <w:vAlign w:val="center"/>
          </w:tcPr>
          <w:p>
            <w:pPr>
              <w:bidi w:val="0"/>
              <w:spacing w:line="220" w:lineRule="exact"/>
              <w:jc w:val="center"/>
              <w:rPr>
                <w:rFonts w:hint="default" w:ascii="Times New Roman" w:hAnsi="Times New Roman" w:eastAsia="黑体" w:cs="Times New Roman"/>
                <w:sz w:val="21"/>
                <w:szCs w:val="21"/>
                <w:highlight w:val="none"/>
              </w:rPr>
            </w:pPr>
            <w:r>
              <w:rPr>
                <w:rFonts w:hint="default" w:ascii="Times New Roman" w:hAnsi="Times New Roman" w:eastAsia="黑体" w:cs="Times New Roman"/>
                <w:sz w:val="21"/>
                <w:szCs w:val="21"/>
                <w:highlight w:val="none"/>
              </w:rPr>
              <w:t>规模性指标</w:t>
            </w:r>
          </w:p>
        </w:tc>
        <w:tc>
          <w:tcPr>
            <w:tcW w:w="2808" w:type="dxa"/>
            <w:gridSpan w:val="3"/>
            <w:tcBorders>
              <w:top w:val="single" w:color="auto" w:sz="4" w:space="0"/>
              <w:left w:val="single" w:color="auto" w:sz="4" w:space="0"/>
            </w:tcBorders>
            <w:shd w:val="clear" w:color="auto" w:fill="FFFFFF"/>
            <w:vAlign w:val="center"/>
          </w:tcPr>
          <w:p>
            <w:pPr>
              <w:bidi w:val="0"/>
              <w:spacing w:line="220" w:lineRule="exact"/>
              <w:jc w:val="center"/>
              <w:rPr>
                <w:rFonts w:hint="default" w:ascii="Times New Roman" w:hAnsi="Times New Roman" w:eastAsia="黑体" w:cs="Times New Roman"/>
                <w:sz w:val="21"/>
                <w:szCs w:val="21"/>
                <w:highlight w:val="none"/>
              </w:rPr>
            </w:pPr>
            <w:r>
              <w:rPr>
                <w:rFonts w:hint="default" w:ascii="Times New Roman" w:hAnsi="Times New Roman" w:eastAsia="黑体" w:cs="Times New Roman"/>
                <w:sz w:val="21"/>
                <w:szCs w:val="21"/>
                <w:highlight w:val="none"/>
              </w:rPr>
              <w:t>覆盖性指标</w:t>
            </w:r>
          </w:p>
        </w:tc>
        <w:tc>
          <w:tcPr>
            <w:tcW w:w="897" w:type="dxa"/>
            <w:vMerge w:val="restart"/>
            <w:tcBorders>
              <w:top w:val="single" w:color="auto" w:sz="4" w:space="0"/>
              <w:left w:val="single" w:color="auto" w:sz="4" w:space="0"/>
            </w:tcBorders>
            <w:shd w:val="clear" w:color="auto" w:fill="FFFFFF"/>
            <w:vAlign w:val="center"/>
          </w:tcPr>
          <w:p>
            <w:pPr>
              <w:bidi w:val="0"/>
              <w:spacing w:line="220" w:lineRule="exact"/>
              <w:jc w:val="center"/>
              <w:rPr>
                <w:rFonts w:hint="default" w:ascii="Times New Roman" w:hAnsi="Times New Roman" w:eastAsia="黑体" w:cs="Times New Roman"/>
                <w:sz w:val="21"/>
                <w:szCs w:val="21"/>
                <w:highlight w:val="none"/>
              </w:rPr>
            </w:pPr>
            <w:r>
              <w:rPr>
                <w:rFonts w:hint="default" w:ascii="Times New Roman" w:hAnsi="Times New Roman" w:eastAsia="黑体" w:cs="Times New Roman"/>
                <w:sz w:val="21"/>
                <w:szCs w:val="21"/>
                <w:highlight w:val="none"/>
              </w:rPr>
              <w:t>效率性</w:t>
            </w:r>
            <w:r>
              <w:rPr>
                <w:rFonts w:hint="default" w:ascii="Times New Roman" w:hAnsi="Times New Roman" w:eastAsia="黑体" w:cs="Times New Roman"/>
                <w:sz w:val="21"/>
                <w:szCs w:val="21"/>
                <w:highlight w:val="none"/>
                <w:lang w:val="en-US" w:eastAsia="zh-CN"/>
              </w:rPr>
              <w:t xml:space="preserve"> </w:t>
            </w:r>
            <w:r>
              <w:rPr>
                <w:rFonts w:hint="default" w:ascii="Times New Roman" w:hAnsi="Times New Roman" w:eastAsia="黑体" w:cs="Times New Roman"/>
                <w:sz w:val="21"/>
                <w:szCs w:val="21"/>
                <w:highlight w:val="none"/>
              </w:rPr>
              <w:t>指标</w:t>
            </w:r>
          </w:p>
        </w:tc>
        <w:tc>
          <w:tcPr>
            <w:tcW w:w="3518" w:type="dxa"/>
            <w:vMerge w:val="restart"/>
            <w:tcBorders>
              <w:top w:val="single" w:color="auto" w:sz="4" w:space="0"/>
              <w:left w:val="single" w:color="auto" w:sz="4" w:space="0"/>
            </w:tcBorders>
            <w:shd w:val="clear" w:color="auto" w:fill="FFFFFF"/>
            <w:vAlign w:val="center"/>
          </w:tcPr>
          <w:p>
            <w:pPr>
              <w:bidi w:val="0"/>
              <w:spacing w:line="220" w:lineRule="exact"/>
              <w:jc w:val="center"/>
              <w:rPr>
                <w:rFonts w:hint="default" w:ascii="Times New Roman" w:hAnsi="Times New Roman" w:eastAsia="黑体" w:cs="Times New Roman"/>
                <w:sz w:val="21"/>
                <w:szCs w:val="21"/>
                <w:highlight w:val="none"/>
              </w:rPr>
            </w:pPr>
            <w:r>
              <w:rPr>
                <w:rFonts w:hint="default" w:ascii="Times New Roman" w:hAnsi="Times New Roman" w:eastAsia="黑体" w:cs="Times New Roman"/>
                <w:sz w:val="21"/>
                <w:szCs w:val="21"/>
                <w:highlight w:val="none"/>
              </w:rPr>
              <w:t>品质性指标</w:t>
            </w:r>
          </w:p>
        </w:tc>
        <w:tc>
          <w:tcPr>
            <w:tcW w:w="907" w:type="dxa"/>
            <w:vMerge w:val="restart"/>
            <w:tcBorders>
              <w:top w:val="single" w:color="auto" w:sz="4" w:space="0"/>
              <w:left w:val="single" w:color="auto" w:sz="4" w:space="0"/>
              <w:right w:val="single" w:color="auto" w:sz="4" w:space="0"/>
            </w:tcBorders>
            <w:shd w:val="clear" w:color="auto" w:fill="FFFFFF"/>
            <w:vAlign w:val="center"/>
          </w:tcPr>
          <w:p>
            <w:pPr>
              <w:bidi w:val="0"/>
              <w:spacing w:line="220" w:lineRule="exact"/>
              <w:jc w:val="center"/>
              <w:rPr>
                <w:rFonts w:hint="default" w:ascii="Times New Roman" w:hAnsi="Times New Roman" w:eastAsia="黑体" w:cs="Times New Roman"/>
                <w:sz w:val="21"/>
                <w:szCs w:val="21"/>
                <w:highlight w:val="none"/>
              </w:rPr>
            </w:pPr>
            <w:r>
              <w:rPr>
                <w:rFonts w:hint="default" w:ascii="Times New Roman" w:hAnsi="Times New Roman" w:eastAsia="黑体" w:cs="Times New Roman"/>
                <w:sz w:val="21"/>
                <w:szCs w:val="21"/>
                <w:highlight w:val="none"/>
              </w:rPr>
              <w:t>备注</w:t>
            </w:r>
          </w:p>
        </w:tc>
      </w:tr>
      <w:tr>
        <w:tblPrEx>
          <w:tblCellMar>
            <w:top w:w="0" w:type="dxa"/>
            <w:left w:w="10" w:type="dxa"/>
            <w:bottom w:w="0" w:type="dxa"/>
            <w:right w:w="10" w:type="dxa"/>
          </w:tblCellMar>
        </w:tblPrEx>
        <w:trPr>
          <w:trHeight w:val="945" w:hRule="exact"/>
          <w:jc w:val="center"/>
        </w:trPr>
        <w:tc>
          <w:tcPr>
            <w:tcW w:w="539" w:type="dxa"/>
            <w:vMerge w:val="continue"/>
            <w:tcBorders>
              <w:left w:val="single" w:color="auto" w:sz="4" w:space="0"/>
              <w:bottom w:val="single" w:color="auto" w:sz="4" w:space="0"/>
            </w:tcBorders>
            <w:shd w:val="clear" w:color="auto" w:fill="FFFFFF"/>
            <w:vAlign w:val="center"/>
          </w:tcPr>
          <w:p>
            <w:pPr>
              <w:bidi w:val="0"/>
              <w:spacing w:line="220" w:lineRule="exact"/>
              <w:jc w:val="center"/>
              <w:rPr>
                <w:rFonts w:hint="default" w:ascii="Times New Roman" w:hAnsi="Times New Roman" w:eastAsia="仿宋_GB2312" w:cs="Times New Roman"/>
                <w:sz w:val="21"/>
                <w:szCs w:val="21"/>
                <w:highlight w:val="none"/>
              </w:rPr>
            </w:pPr>
          </w:p>
        </w:tc>
        <w:tc>
          <w:tcPr>
            <w:tcW w:w="528" w:type="dxa"/>
            <w:vMerge w:val="continue"/>
            <w:tcBorders>
              <w:left w:val="single" w:color="auto" w:sz="4" w:space="0"/>
              <w:bottom w:val="single" w:color="auto" w:sz="4" w:space="0"/>
            </w:tcBorders>
            <w:shd w:val="clear" w:color="auto" w:fill="FFFFFF"/>
            <w:vAlign w:val="center"/>
          </w:tcPr>
          <w:p>
            <w:pPr>
              <w:bidi w:val="0"/>
              <w:spacing w:line="220" w:lineRule="exact"/>
              <w:jc w:val="center"/>
              <w:rPr>
                <w:rFonts w:hint="default" w:ascii="Times New Roman" w:hAnsi="Times New Roman" w:eastAsia="仿宋_GB2312" w:cs="Times New Roman"/>
                <w:sz w:val="21"/>
                <w:szCs w:val="21"/>
                <w:highlight w:val="none"/>
              </w:rPr>
            </w:pPr>
          </w:p>
        </w:tc>
        <w:tc>
          <w:tcPr>
            <w:tcW w:w="693" w:type="dxa"/>
            <w:vMerge w:val="continue"/>
            <w:tcBorders>
              <w:left w:val="single" w:color="auto" w:sz="4" w:space="0"/>
              <w:bottom w:val="single" w:color="auto" w:sz="4" w:space="0"/>
            </w:tcBorders>
            <w:shd w:val="clear" w:color="auto" w:fill="FFFFFF"/>
            <w:vAlign w:val="center"/>
          </w:tcPr>
          <w:p>
            <w:pPr>
              <w:bidi w:val="0"/>
              <w:spacing w:line="220" w:lineRule="exact"/>
              <w:jc w:val="center"/>
              <w:rPr>
                <w:rFonts w:hint="default" w:ascii="Times New Roman" w:hAnsi="Times New Roman" w:eastAsia="仿宋_GB2312" w:cs="Times New Roman"/>
                <w:sz w:val="21"/>
                <w:szCs w:val="21"/>
                <w:highlight w:val="none"/>
              </w:rPr>
            </w:pPr>
          </w:p>
        </w:tc>
        <w:tc>
          <w:tcPr>
            <w:tcW w:w="1152" w:type="dxa"/>
            <w:vMerge w:val="continue"/>
            <w:tcBorders>
              <w:left w:val="single" w:color="auto" w:sz="4" w:space="0"/>
              <w:bottom w:val="single" w:color="auto" w:sz="4" w:space="0"/>
            </w:tcBorders>
            <w:shd w:val="clear" w:color="auto" w:fill="FFFFFF"/>
            <w:vAlign w:val="center"/>
          </w:tcPr>
          <w:p>
            <w:pPr>
              <w:bidi w:val="0"/>
              <w:spacing w:line="220" w:lineRule="exact"/>
              <w:jc w:val="center"/>
              <w:rPr>
                <w:rFonts w:hint="default" w:ascii="Times New Roman" w:hAnsi="Times New Roman" w:eastAsia="仿宋_GB2312" w:cs="Times New Roman"/>
                <w:sz w:val="21"/>
                <w:szCs w:val="21"/>
                <w:highlight w:val="none"/>
              </w:rPr>
            </w:pPr>
          </w:p>
        </w:tc>
        <w:tc>
          <w:tcPr>
            <w:tcW w:w="1282" w:type="dxa"/>
            <w:vMerge w:val="continue"/>
            <w:tcBorders>
              <w:left w:val="single" w:color="auto" w:sz="4" w:space="0"/>
              <w:bottom w:val="single" w:color="auto" w:sz="4" w:space="0"/>
            </w:tcBorders>
            <w:shd w:val="clear" w:color="auto" w:fill="FFFFFF"/>
            <w:vAlign w:val="center"/>
          </w:tcPr>
          <w:p>
            <w:pPr>
              <w:bidi w:val="0"/>
              <w:spacing w:line="220" w:lineRule="exact"/>
              <w:jc w:val="center"/>
              <w:rPr>
                <w:rFonts w:hint="default" w:ascii="Times New Roman" w:hAnsi="Times New Roman" w:eastAsia="仿宋_GB2312" w:cs="Times New Roman"/>
                <w:sz w:val="21"/>
                <w:szCs w:val="21"/>
                <w:highlight w:val="none"/>
              </w:rPr>
            </w:pPr>
          </w:p>
        </w:tc>
        <w:tc>
          <w:tcPr>
            <w:tcW w:w="1423" w:type="dxa"/>
            <w:tcBorders>
              <w:top w:val="single" w:color="auto" w:sz="4" w:space="0"/>
              <w:left w:val="single" w:color="auto" w:sz="4" w:space="0"/>
              <w:bottom w:val="single" w:color="auto" w:sz="4" w:space="0"/>
            </w:tcBorders>
            <w:shd w:val="clear" w:color="auto" w:fill="FFFFFF"/>
            <w:vAlign w:val="center"/>
          </w:tcPr>
          <w:p>
            <w:pPr>
              <w:bidi w:val="0"/>
              <w:jc w:val="center"/>
              <w:rPr>
                <w:rFonts w:hint="default" w:ascii="Times New Roman" w:hAnsi="Times New Roman" w:eastAsia="黑体" w:cs="Times New Roman"/>
                <w:sz w:val="21"/>
                <w:szCs w:val="21"/>
                <w:highlight w:val="none"/>
              </w:rPr>
            </w:pPr>
            <w:r>
              <w:rPr>
                <w:rFonts w:hint="default" w:ascii="Times New Roman" w:hAnsi="Times New Roman" w:eastAsia="黑体" w:cs="Times New Roman"/>
                <w:sz w:val="21"/>
                <w:szCs w:val="21"/>
                <w:highlight w:val="none"/>
                <w:lang w:eastAsia="zh-CN"/>
              </w:rPr>
              <w:t>单</w:t>
            </w:r>
            <w:r>
              <w:rPr>
                <w:rFonts w:hint="eastAsia" w:eastAsia="黑体" w:cs="Times New Roman"/>
                <w:sz w:val="21"/>
                <w:szCs w:val="21"/>
                <w:highlight w:val="none"/>
                <w:lang w:eastAsia="zh-CN"/>
              </w:rPr>
              <w:t>处—</w:t>
            </w:r>
            <w:r>
              <w:rPr>
                <w:rFonts w:hint="default" w:ascii="Times New Roman" w:hAnsi="Times New Roman" w:eastAsia="黑体" w:cs="Times New Roman"/>
                <w:sz w:val="21"/>
                <w:szCs w:val="21"/>
                <w:highlight w:val="none"/>
              </w:rPr>
              <w:t>般规模</w:t>
            </w:r>
          </w:p>
          <w:p>
            <w:pPr>
              <w:bidi w:val="0"/>
              <w:jc w:val="center"/>
              <w:rPr>
                <w:rFonts w:hint="default" w:ascii="Times New Roman" w:hAnsi="Times New Roman" w:eastAsia="黑体" w:cs="Times New Roman"/>
                <w:sz w:val="21"/>
                <w:szCs w:val="21"/>
                <w:highlight w:val="none"/>
              </w:rPr>
            </w:pPr>
            <w:r>
              <w:rPr>
                <w:rFonts w:hint="eastAsia" w:eastAsia="黑体" w:cs="Times New Roman"/>
                <w:sz w:val="21"/>
                <w:szCs w:val="21"/>
                <w:highlight w:val="none"/>
                <w:lang w:val="en-US" w:eastAsia="zh-CN"/>
              </w:rPr>
              <w:t>（</w:t>
            </w:r>
            <w:r>
              <w:rPr>
                <w:rFonts w:hint="default" w:ascii="Times New Roman" w:hAnsi="Times New Roman" w:eastAsia="黑体" w:cs="Times New Roman"/>
                <w:sz w:val="21"/>
                <w:szCs w:val="21"/>
                <w:highlight w:val="none"/>
                <w:lang w:val="en-US" w:eastAsia="en-US"/>
              </w:rPr>
              <w:t>m</w:t>
            </w:r>
            <w:r>
              <w:rPr>
                <w:rFonts w:hint="default" w:ascii="Times New Roman" w:hAnsi="Times New Roman" w:eastAsia="黑体" w:cs="Times New Roman"/>
                <w:sz w:val="21"/>
                <w:szCs w:val="21"/>
                <w:highlight w:val="none"/>
                <w:vertAlign w:val="superscript"/>
                <w:lang w:val="en-US" w:eastAsia="en-US"/>
              </w:rPr>
              <w:t>2</w:t>
            </w:r>
            <w:r>
              <w:rPr>
                <w:rFonts w:hint="eastAsia" w:eastAsia="黑体" w:cs="Times New Roman"/>
                <w:sz w:val="21"/>
                <w:szCs w:val="21"/>
                <w:highlight w:val="none"/>
                <w:lang w:val="en-US" w:eastAsia="zh-CN"/>
              </w:rPr>
              <w:t>）</w:t>
            </w:r>
          </w:p>
        </w:tc>
        <w:tc>
          <w:tcPr>
            <w:tcW w:w="1128" w:type="dxa"/>
            <w:tcBorders>
              <w:top w:val="single" w:color="auto" w:sz="4" w:space="0"/>
              <w:left w:val="single" w:color="auto" w:sz="4" w:space="0"/>
              <w:bottom w:val="single" w:color="auto" w:sz="4" w:space="0"/>
            </w:tcBorders>
            <w:shd w:val="clear" w:color="auto" w:fill="FFFFFF"/>
            <w:vAlign w:val="center"/>
          </w:tcPr>
          <w:p>
            <w:pPr>
              <w:bidi w:val="0"/>
              <w:jc w:val="center"/>
              <w:rPr>
                <w:rFonts w:hint="default" w:ascii="Times New Roman" w:hAnsi="Times New Roman" w:eastAsia="黑体" w:cs="Times New Roman"/>
                <w:sz w:val="21"/>
                <w:szCs w:val="21"/>
                <w:highlight w:val="none"/>
              </w:rPr>
            </w:pPr>
            <w:r>
              <w:rPr>
                <w:rFonts w:hint="default" w:ascii="Times New Roman" w:hAnsi="Times New Roman" w:eastAsia="黑体" w:cs="Times New Roman"/>
                <w:sz w:val="21"/>
                <w:szCs w:val="21"/>
                <w:highlight w:val="none"/>
              </w:rPr>
              <w:t>千人指标</w:t>
            </w:r>
            <w:r>
              <w:rPr>
                <w:rFonts w:hint="eastAsia" w:eastAsia="黑体" w:cs="Times New Roman"/>
                <w:sz w:val="16"/>
                <w:szCs w:val="16"/>
                <w:highlight w:val="none"/>
                <w:lang w:val="en-US" w:eastAsia="zh-CN"/>
              </w:rPr>
              <w:t>（</w:t>
            </w:r>
            <w:r>
              <w:rPr>
                <w:rFonts w:hint="default" w:ascii="Times New Roman" w:hAnsi="Times New Roman" w:eastAsia="黑体" w:cs="Times New Roman"/>
                <w:sz w:val="16"/>
                <w:szCs w:val="16"/>
                <w:highlight w:val="none"/>
                <w:lang w:val="en-US" w:eastAsia="en-US"/>
              </w:rPr>
              <w:t>m</w:t>
            </w:r>
            <w:r>
              <w:rPr>
                <w:rFonts w:hint="default" w:ascii="Times New Roman" w:hAnsi="Times New Roman" w:eastAsia="黑体" w:cs="Times New Roman"/>
                <w:sz w:val="16"/>
                <w:szCs w:val="16"/>
                <w:highlight w:val="none"/>
                <w:vertAlign w:val="superscript"/>
                <w:lang w:val="en-US" w:eastAsia="en-US"/>
              </w:rPr>
              <w:t>2</w:t>
            </w:r>
            <w:r>
              <w:rPr>
                <w:rFonts w:hint="default" w:ascii="Times New Roman" w:hAnsi="Times New Roman" w:eastAsia="黑体" w:cs="Times New Roman"/>
                <w:sz w:val="16"/>
                <w:szCs w:val="16"/>
                <w:highlight w:val="none"/>
              </w:rPr>
              <w:t>/千人</w:t>
            </w:r>
            <w:r>
              <w:rPr>
                <w:rFonts w:hint="eastAsia" w:eastAsia="黑体" w:cs="Times New Roman"/>
                <w:sz w:val="16"/>
                <w:szCs w:val="16"/>
                <w:highlight w:val="none"/>
                <w:lang w:val="en-US" w:eastAsia="zh-CN"/>
              </w:rPr>
              <w:t>）</w:t>
            </w:r>
          </w:p>
        </w:tc>
        <w:tc>
          <w:tcPr>
            <w:tcW w:w="1090" w:type="dxa"/>
            <w:tcBorders>
              <w:top w:val="single" w:color="auto" w:sz="4" w:space="0"/>
              <w:left w:val="single" w:color="auto" w:sz="4" w:space="0"/>
              <w:bottom w:val="single" w:color="auto" w:sz="4" w:space="0"/>
            </w:tcBorders>
            <w:shd w:val="clear" w:color="auto" w:fill="FFFFFF"/>
            <w:vAlign w:val="center"/>
          </w:tcPr>
          <w:p>
            <w:pPr>
              <w:bidi w:val="0"/>
              <w:jc w:val="center"/>
              <w:rPr>
                <w:rFonts w:hint="default" w:ascii="Times New Roman" w:hAnsi="Times New Roman" w:eastAsia="黑体" w:cs="Times New Roman"/>
                <w:sz w:val="21"/>
                <w:szCs w:val="21"/>
                <w:highlight w:val="none"/>
              </w:rPr>
            </w:pPr>
            <w:r>
              <w:rPr>
                <w:rFonts w:hint="default" w:ascii="Times New Roman" w:hAnsi="Times New Roman" w:eastAsia="黑体" w:cs="Times New Roman"/>
                <w:sz w:val="21"/>
                <w:szCs w:val="21"/>
                <w:highlight w:val="none"/>
              </w:rPr>
              <w:t>服务半径</w:t>
            </w:r>
            <w:r>
              <w:rPr>
                <w:rFonts w:hint="eastAsia" w:eastAsia="黑体" w:cs="Times New Roman"/>
                <w:sz w:val="21"/>
                <w:szCs w:val="21"/>
                <w:highlight w:val="none"/>
                <w:lang w:val="en-US" w:eastAsia="zh-CN"/>
              </w:rPr>
              <w:t>（</w:t>
            </w:r>
            <w:r>
              <w:rPr>
                <w:rFonts w:hint="default" w:ascii="Times New Roman" w:hAnsi="Times New Roman" w:eastAsia="黑体" w:cs="Times New Roman"/>
                <w:sz w:val="21"/>
                <w:szCs w:val="21"/>
                <w:highlight w:val="none"/>
                <w:lang w:val="en-US" w:eastAsia="en-US"/>
              </w:rPr>
              <w:t>m</w:t>
            </w:r>
            <w:r>
              <w:rPr>
                <w:rFonts w:hint="eastAsia" w:eastAsia="黑体" w:cs="Times New Roman"/>
                <w:sz w:val="21"/>
                <w:szCs w:val="21"/>
                <w:highlight w:val="none"/>
                <w:lang w:val="en-US" w:eastAsia="zh-CN"/>
              </w:rPr>
              <w:t>）</w:t>
            </w:r>
          </w:p>
        </w:tc>
        <w:tc>
          <w:tcPr>
            <w:tcW w:w="795" w:type="dxa"/>
            <w:tcBorders>
              <w:top w:val="single" w:color="auto" w:sz="4" w:space="0"/>
              <w:left w:val="single" w:color="auto" w:sz="4" w:space="0"/>
              <w:bottom w:val="single" w:color="auto" w:sz="4" w:space="0"/>
            </w:tcBorders>
            <w:shd w:val="clear" w:color="auto" w:fill="FFFFFF"/>
            <w:vAlign w:val="center"/>
          </w:tcPr>
          <w:p>
            <w:pPr>
              <w:bidi w:val="0"/>
              <w:jc w:val="center"/>
              <w:rPr>
                <w:rFonts w:hint="default" w:ascii="Times New Roman" w:hAnsi="Times New Roman" w:eastAsia="黑体" w:cs="Times New Roman"/>
                <w:sz w:val="21"/>
                <w:szCs w:val="21"/>
                <w:highlight w:val="none"/>
              </w:rPr>
            </w:pPr>
            <w:r>
              <w:rPr>
                <w:rFonts w:hint="default" w:ascii="Times New Roman" w:hAnsi="Times New Roman" w:eastAsia="黑体" w:cs="Times New Roman"/>
                <w:sz w:val="21"/>
                <w:szCs w:val="21"/>
                <w:highlight w:val="none"/>
              </w:rPr>
              <w:t>服务覆盖率</w:t>
            </w:r>
            <w:r>
              <w:rPr>
                <w:rFonts w:hint="eastAsia" w:eastAsia="黑体" w:cs="Times New Roman"/>
                <w:sz w:val="21"/>
                <w:szCs w:val="21"/>
                <w:highlight w:val="none"/>
                <w:lang w:val="en-US" w:eastAsia="zh-CN"/>
              </w:rPr>
              <w:t>（</w:t>
            </w:r>
            <w:r>
              <w:rPr>
                <w:rFonts w:hint="default" w:ascii="Times New Roman" w:hAnsi="Times New Roman" w:eastAsia="黑体" w:cs="Times New Roman"/>
                <w:sz w:val="21"/>
                <w:szCs w:val="21"/>
                <w:highlight w:val="none"/>
              </w:rPr>
              <w:t>%</w:t>
            </w:r>
            <w:r>
              <w:rPr>
                <w:rFonts w:hint="eastAsia" w:eastAsia="黑体" w:cs="Times New Roman"/>
                <w:sz w:val="21"/>
                <w:szCs w:val="21"/>
                <w:highlight w:val="none"/>
                <w:lang w:val="en-US" w:eastAsia="zh-CN"/>
              </w:rPr>
              <w:t>）</w:t>
            </w:r>
          </w:p>
        </w:tc>
        <w:tc>
          <w:tcPr>
            <w:tcW w:w="923" w:type="dxa"/>
            <w:tcBorders>
              <w:top w:val="single" w:color="auto" w:sz="4" w:space="0"/>
              <w:left w:val="single" w:color="auto" w:sz="4" w:space="0"/>
              <w:bottom w:val="single" w:color="auto" w:sz="4" w:space="0"/>
            </w:tcBorders>
            <w:shd w:val="clear" w:color="auto" w:fill="FFFFFF"/>
            <w:vAlign w:val="center"/>
          </w:tcPr>
          <w:p>
            <w:pPr>
              <w:bidi w:val="0"/>
              <w:spacing w:line="220" w:lineRule="exact"/>
              <w:jc w:val="center"/>
              <w:rPr>
                <w:rFonts w:hint="default" w:ascii="Times New Roman" w:hAnsi="Times New Roman" w:eastAsia="黑体" w:cs="Times New Roman"/>
                <w:sz w:val="21"/>
                <w:szCs w:val="21"/>
                <w:highlight w:val="none"/>
              </w:rPr>
            </w:pPr>
            <w:r>
              <w:rPr>
                <w:rFonts w:hint="default" w:ascii="Times New Roman" w:hAnsi="Times New Roman" w:eastAsia="黑体" w:cs="Times New Roman"/>
                <w:sz w:val="21"/>
                <w:szCs w:val="21"/>
                <w:highlight w:val="none"/>
              </w:rPr>
              <w:t>配置要求</w:t>
            </w:r>
          </w:p>
        </w:tc>
        <w:tc>
          <w:tcPr>
            <w:tcW w:w="897" w:type="dxa"/>
            <w:vMerge w:val="continue"/>
            <w:tcBorders>
              <w:left w:val="single" w:color="auto" w:sz="4" w:space="0"/>
              <w:bottom w:val="single" w:color="auto" w:sz="4" w:space="0"/>
            </w:tcBorders>
            <w:shd w:val="clear" w:color="auto" w:fill="FFFFFF"/>
            <w:vAlign w:val="center"/>
          </w:tcPr>
          <w:p>
            <w:pPr>
              <w:bidi w:val="0"/>
              <w:spacing w:line="220" w:lineRule="exact"/>
              <w:jc w:val="center"/>
              <w:rPr>
                <w:rFonts w:hint="default" w:ascii="Times New Roman" w:hAnsi="Times New Roman" w:eastAsia="仿宋_GB2312" w:cs="Times New Roman"/>
                <w:sz w:val="21"/>
                <w:szCs w:val="21"/>
                <w:highlight w:val="none"/>
              </w:rPr>
            </w:pPr>
          </w:p>
        </w:tc>
        <w:tc>
          <w:tcPr>
            <w:tcW w:w="3518" w:type="dxa"/>
            <w:vMerge w:val="continue"/>
            <w:tcBorders>
              <w:left w:val="single" w:color="auto" w:sz="4" w:space="0"/>
              <w:bottom w:val="single" w:color="auto" w:sz="4" w:space="0"/>
            </w:tcBorders>
            <w:shd w:val="clear" w:color="auto" w:fill="FFFFFF"/>
            <w:vAlign w:val="center"/>
          </w:tcPr>
          <w:p>
            <w:pPr>
              <w:bidi w:val="0"/>
              <w:spacing w:line="220" w:lineRule="exact"/>
              <w:jc w:val="center"/>
              <w:rPr>
                <w:rFonts w:hint="default" w:ascii="Times New Roman" w:hAnsi="Times New Roman" w:eastAsia="仿宋_GB2312" w:cs="Times New Roman"/>
                <w:sz w:val="21"/>
                <w:szCs w:val="21"/>
                <w:highlight w:val="none"/>
              </w:rPr>
            </w:pPr>
          </w:p>
        </w:tc>
        <w:tc>
          <w:tcPr>
            <w:tcW w:w="907" w:type="dxa"/>
            <w:vMerge w:val="continue"/>
            <w:tcBorders>
              <w:left w:val="single" w:color="auto" w:sz="4" w:space="0"/>
              <w:bottom w:val="single" w:color="auto" w:sz="4" w:space="0"/>
              <w:right w:val="single" w:color="auto" w:sz="4" w:space="0"/>
            </w:tcBorders>
            <w:shd w:val="clear" w:color="auto" w:fill="FFFFFF"/>
            <w:vAlign w:val="center"/>
          </w:tcPr>
          <w:p>
            <w:pPr>
              <w:bidi w:val="0"/>
              <w:spacing w:line="220" w:lineRule="exact"/>
              <w:jc w:val="center"/>
              <w:rPr>
                <w:rFonts w:hint="default" w:ascii="Times New Roman" w:hAnsi="Times New Roman" w:eastAsia="仿宋_GB2312" w:cs="Times New Roman"/>
                <w:sz w:val="21"/>
                <w:szCs w:val="21"/>
                <w:highlight w:val="none"/>
              </w:rPr>
            </w:pPr>
          </w:p>
        </w:tc>
      </w:tr>
      <w:tr>
        <w:tblPrEx>
          <w:tblCellMar>
            <w:top w:w="0" w:type="dxa"/>
            <w:left w:w="10" w:type="dxa"/>
            <w:bottom w:w="0" w:type="dxa"/>
            <w:right w:w="10" w:type="dxa"/>
          </w:tblCellMar>
        </w:tblPrEx>
        <w:trPr>
          <w:trHeight w:val="1822" w:hRule="exact"/>
          <w:jc w:val="center"/>
        </w:trPr>
        <w:tc>
          <w:tcPr>
            <w:tcW w:w="539" w:type="dxa"/>
            <w:vMerge w:val="restart"/>
            <w:tcBorders>
              <w:top w:val="single" w:color="auto" w:sz="4" w:space="0"/>
              <w:left w:val="single" w:color="auto" w:sz="4" w:space="0"/>
            </w:tcBorders>
            <w:shd w:val="clear" w:color="auto" w:fill="FFFFFF"/>
            <w:vAlign w:val="center"/>
          </w:tcPr>
          <w:p>
            <w:pPr>
              <w:bidi w:val="0"/>
              <w:spacing w:line="220" w:lineRule="exact"/>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社区服务</w:t>
            </w:r>
          </w:p>
        </w:tc>
        <w:tc>
          <w:tcPr>
            <w:tcW w:w="528" w:type="dxa"/>
            <w:tcBorders>
              <w:top w:val="single" w:color="auto" w:sz="4" w:space="0"/>
              <w:left w:val="single" w:color="auto" w:sz="4" w:space="0"/>
            </w:tcBorders>
            <w:shd w:val="clear" w:color="auto" w:fill="FFFFFF"/>
            <w:vAlign w:val="center"/>
          </w:tcPr>
          <w:p>
            <w:pPr>
              <w:bidi w:val="0"/>
              <w:spacing w:line="220" w:lineRule="exact"/>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终身</w:t>
            </w:r>
          </w:p>
          <w:p>
            <w:pPr>
              <w:bidi w:val="0"/>
              <w:spacing w:line="220" w:lineRule="exact"/>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教育</w:t>
            </w:r>
          </w:p>
        </w:tc>
        <w:tc>
          <w:tcPr>
            <w:tcW w:w="693" w:type="dxa"/>
            <w:tcBorders>
              <w:top w:val="single" w:color="auto" w:sz="4" w:space="0"/>
              <w:left w:val="single" w:color="auto" w:sz="4" w:space="0"/>
            </w:tcBorders>
            <w:shd w:val="clear" w:color="auto" w:fill="FFFFFF"/>
            <w:vAlign w:val="center"/>
          </w:tcPr>
          <w:p>
            <w:pPr>
              <w:bidi w:val="0"/>
              <w:spacing w:line="220" w:lineRule="exact"/>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5</w:t>
            </w:r>
            <w:r>
              <w:rPr>
                <w:rFonts w:hint="default" w:ascii="Times New Roman" w:hAnsi="Times New Roman" w:eastAsia="仿宋_GB2312" w:cs="Times New Roman"/>
                <w:sz w:val="21"/>
                <w:szCs w:val="21"/>
                <w:highlight w:val="none"/>
                <w:lang w:val="en-US" w:eastAsia="zh-CN"/>
              </w:rPr>
              <w:t>-</w:t>
            </w:r>
            <w:r>
              <w:rPr>
                <w:rFonts w:hint="default" w:ascii="Times New Roman" w:hAnsi="Times New Roman" w:eastAsia="仿宋_GB2312" w:cs="Times New Roman"/>
                <w:sz w:val="21"/>
                <w:szCs w:val="21"/>
                <w:highlight w:val="none"/>
              </w:rPr>
              <w:t>10</w:t>
            </w:r>
          </w:p>
          <w:p>
            <w:pPr>
              <w:bidi w:val="0"/>
              <w:spacing w:line="220" w:lineRule="exact"/>
              <w:jc w:val="center"/>
              <w:rPr>
                <w:rFonts w:hint="default" w:ascii="Times New Roman" w:hAnsi="Times New Roman" w:eastAsia="仿宋_GB2312" w:cs="Times New Roman"/>
                <w:sz w:val="21"/>
                <w:szCs w:val="21"/>
                <w:highlight w:val="none"/>
                <w:lang w:eastAsia="zh-CN"/>
              </w:rPr>
            </w:pPr>
            <w:r>
              <w:rPr>
                <w:rFonts w:hint="default" w:ascii="Times New Roman" w:hAnsi="Times New Roman" w:eastAsia="仿宋_GB2312" w:cs="Times New Roman"/>
                <w:sz w:val="21"/>
                <w:szCs w:val="21"/>
                <w:highlight w:val="none"/>
                <w:lang w:eastAsia="zh-CN"/>
              </w:rPr>
              <w:t>分钟</w:t>
            </w:r>
          </w:p>
        </w:tc>
        <w:tc>
          <w:tcPr>
            <w:tcW w:w="1152" w:type="dxa"/>
            <w:tcBorders>
              <w:top w:val="single" w:color="auto" w:sz="4" w:space="0"/>
              <w:left w:val="single" w:color="auto" w:sz="4" w:space="0"/>
            </w:tcBorders>
            <w:shd w:val="clear" w:color="auto" w:fill="FFFFFF"/>
            <w:vAlign w:val="center"/>
          </w:tcPr>
          <w:p>
            <w:pPr>
              <w:bidi w:val="0"/>
              <w:spacing w:line="220" w:lineRule="exact"/>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托儿所</w:t>
            </w:r>
          </w:p>
        </w:tc>
        <w:tc>
          <w:tcPr>
            <w:tcW w:w="1282" w:type="dxa"/>
            <w:tcBorders>
              <w:top w:val="single" w:color="auto" w:sz="4" w:space="0"/>
              <w:left w:val="single" w:color="auto" w:sz="4" w:space="0"/>
            </w:tcBorders>
            <w:shd w:val="clear" w:color="auto" w:fill="FFFFFF"/>
            <w:vAlign w:val="center"/>
          </w:tcPr>
          <w:p>
            <w:pPr>
              <w:bidi w:val="0"/>
              <w:spacing w:line="220" w:lineRule="exact"/>
              <w:jc w:val="both"/>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服务3周岁及以下婴幼儿</w:t>
            </w:r>
          </w:p>
        </w:tc>
        <w:tc>
          <w:tcPr>
            <w:tcW w:w="1423" w:type="dxa"/>
            <w:tcBorders>
              <w:top w:val="single" w:color="auto" w:sz="4" w:space="0"/>
              <w:left w:val="single" w:color="auto" w:sz="4" w:space="0"/>
            </w:tcBorders>
            <w:shd w:val="clear" w:color="auto" w:fill="FFFFFF"/>
            <w:vAlign w:val="center"/>
          </w:tcPr>
          <w:p>
            <w:pPr>
              <w:bidi w:val="0"/>
              <w:spacing w:line="220" w:lineRule="exact"/>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宜根</w:t>
            </w:r>
            <w:r>
              <w:rPr>
                <w:rFonts w:hint="default" w:ascii="Times New Roman" w:hAnsi="Times New Roman" w:eastAsia="仿宋_GB2312" w:cs="Times New Roman"/>
                <w:sz w:val="21"/>
                <w:szCs w:val="21"/>
                <w:highlight w:val="none"/>
                <w:lang w:eastAsia="zh-CN"/>
              </w:rPr>
              <w:t>据</w:t>
            </w:r>
            <w:r>
              <w:rPr>
                <w:rFonts w:hint="default" w:ascii="Times New Roman" w:hAnsi="Times New Roman" w:eastAsia="仿宋_GB2312" w:cs="Times New Roman"/>
                <w:sz w:val="21"/>
                <w:szCs w:val="21"/>
                <w:highlight w:val="none"/>
              </w:rPr>
              <w:t>龄儿童人口确定</w:t>
            </w:r>
          </w:p>
        </w:tc>
        <w:tc>
          <w:tcPr>
            <w:tcW w:w="1128" w:type="dxa"/>
            <w:tcBorders>
              <w:top w:val="single" w:color="auto" w:sz="4" w:space="0"/>
              <w:left w:val="single" w:color="auto" w:sz="4" w:space="0"/>
            </w:tcBorders>
            <w:shd w:val="clear" w:color="auto" w:fill="FFFFFF"/>
            <w:vAlign w:val="center"/>
          </w:tcPr>
          <w:p>
            <w:pPr>
              <w:bidi w:val="0"/>
              <w:spacing w:line="220" w:lineRule="exact"/>
              <w:jc w:val="center"/>
              <w:rPr>
                <w:rFonts w:hint="default" w:ascii="Times New Roman" w:hAnsi="Times New Roman" w:eastAsia="仿宋_GB2312" w:cs="Times New Roman"/>
                <w:sz w:val="21"/>
                <w:szCs w:val="21"/>
                <w:highlight w:val="none"/>
                <w:lang w:eastAsia="zh-CN"/>
              </w:rPr>
            </w:pPr>
            <w:r>
              <w:rPr>
                <w:rFonts w:hint="eastAsia" w:eastAsia="仿宋_GB2312" w:cs="Times New Roman"/>
                <w:sz w:val="21"/>
                <w:szCs w:val="21"/>
                <w:highlight w:val="none"/>
                <w:lang w:eastAsia="zh-CN"/>
              </w:rPr>
              <w:t>—</w:t>
            </w:r>
          </w:p>
        </w:tc>
        <w:tc>
          <w:tcPr>
            <w:tcW w:w="1090" w:type="dxa"/>
            <w:tcBorders>
              <w:top w:val="single" w:color="auto" w:sz="4" w:space="0"/>
              <w:left w:val="single" w:color="auto" w:sz="4" w:space="0"/>
            </w:tcBorders>
            <w:shd w:val="clear" w:color="auto" w:fill="FFFFFF"/>
            <w:vAlign w:val="center"/>
          </w:tcPr>
          <w:p>
            <w:pPr>
              <w:bidi w:val="0"/>
              <w:spacing w:line="220" w:lineRule="exact"/>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300</w:t>
            </w:r>
          </w:p>
        </w:tc>
        <w:tc>
          <w:tcPr>
            <w:tcW w:w="795" w:type="dxa"/>
            <w:tcBorders>
              <w:top w:val="single" w:color="auto" w:sz="4" w:space="0"/>
              <w:left w:val="single" w:color="auto" w:sz="4" w:space="0"/>
            </w:tcBorders>
            <w:shd w:val="clear" w:color="auto" w:fill="FFFFFF"/>
            <w:vAlign w:val="center"/>
          </w:tcPr>
          <w:p>
            <w:pPr>
              <w:bidi w:val="0"/>
              <w:spacing w:line="220" w:lineRule="exact"/>
              <w:jc w:val="center"/>
              <w:rPr>
                <w:rFonts w:hint="default" w:ascii="Times New Roman" w:hAnsi="Times New Roman" w:eastAsia="仿宋_GB2312" w:cs="Times New Roman"/>
                <w:sz w:val="21"/>
                <w:szCs w:val="21"/>
                <w:highlight w:val="none"/>
                <w:lang w:eastAsia="zh-CN"/>
              </w:rPr>
            </w:pPr>
            <w:r>
              <w:rPr>
                <w:rFonts w:hint="eastAsia" w:eastAsia="仿宋_GB2312" w:cs="Times New Roman"/>
                <w:sz w:val="21"/>
                <w:szCs w:val="21"/>
                <w:highlight w:val="none"/>
                <w:lang w:eastAsia="zh-CN"/>
              </w:rPr>
              <w:t>—</w:t>
            </w:r>
          </w:p>
        </w:tc>
        <w:tc>
          <w:tcPr>
            <w:tcW w:w="923" w:type="dxa"/>
            <w:tcBorders>
              <w:top w:val="single" w:color="auto" w:sz="4" w:space="0"/>
              <w:left w:val="single" w:color="auto" w:sz="4" w:space="0"/>
            </w:tcBorders>
            <w:shd w:val="clear" w:color="auto" w:fill="FFFFFF"/>
            <w:vAlign w:val="center"/>
          </w:tcPr>
          <w:p>
            <w:pPr>
              <w:bidi w:val="0"/>
              <w:spacing w:line="220" w:lineRule="exact"/>
              <w:jc w:val="center"/>
              <w:rPr>
                <w:rFonts w:hint="eastAsia" w:ascii="Times New Roman" w:hAnsi="Times New Roman" w:eastAsia="仿宋_GB2312" w:cs="Times New Roman"/>
                <w:sz w:val="21"/>
                <w:szCs w:val="21"/>
                <w:highlight w:val="none"/>
                <w:lang w:eastAsia="zh-CN"/>
              </w:rPr>
            </w:pPr>
            <w:r>
              <w:rPr>
                <w:rFonts w:hint="eastAsia" w:eastAsia="仿宋_GB2312" w:cs="Times New Roman"/>
                <w:sz w:val="21"/>
                <w:szCs w:val="21"/>
                <w:highlight w:val="none"/>
                <w:lang w:eastAsia="zh-CN"/>
              </w:rPr>
              <w:t>—</w:t>
            </w:r>
          </w:p>
        </w:tc>
        <w:tc>
          <w:tcPr>
            <w:tcW w:w="897" w:type="dxa"/>
            <w:tcBorders>
              <w:top w:val="single" w:color="auto" w:sz="4" w:space="0"/>
              <w:left w:val="single" w:color="auto" w:sz="4" w:space="0"/>
            </w:tcBorders>
            <w:shd w:val="clear" w:color="auto" w:fill="FFFFFF"/>
            <w:vAlign w:val="center"/>
          </w:tcPr>
          <w:p>
            <w:pPr>
              <w:bidi w:val="0"/>
              <w:spacing w:line="220" w:lineRule="exact"/>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可综合</w:t>
            </w:r>
            <w:r>
              <w:rPr>
                <w:rFonts w:hint="default" w:ascii="Times New Roman" w:hAnsi="Times New Roman" w:eastAsia="仿宋_GB2312" w:cs="Times New Roman"/>
                <w:sz w:val="21"/>
                <w:szCs w:val="21"/>
                <w:highlight w:val="none"/>
                <w:lang w:val="en-US" w:eastAsia="zh-CN"/>
              </w:rPr>
              <w:t xml:space="preserve"> </w:t>
            </w:r>
            <w:r>
              <w:rPr>
                <w:rFonts w:hint="default" w:ascii="Times New Roman" w:hAnsi="Times New Roman" w:eastAsia="仿宋_GB2312" w:cs="Times New Roman"/>
                <w:sz w:val="21"/>
                <w:szCs w:val="21"/>
                <w:highlight w:val="none"/>
              </w:rPr>
              <w:t>设置</w:t>
            </w:r>
          </w:p>
        </w:tc>
        <w:tc>
          <w:tcPr>
            <w:tcW w:w="3518" w:type="dxa"/>
            <w:tcBorders>
              <w:top w:val="single" w:color="auto" w:sz="4" w:space="0"/>
              <w:left w:val="single" w:color="auto" w:sz="4" w:space="0"/>
            </w:tcBorders>
            <w:shd w:val="clear" w:color="auto" w:fill="FFFFFF"/>
            <w:vAlign w:val="center"/>
          </w:tcPr>
          <w:p>
            <w:pPr>
              <w:bidi w:val="0"/>
              <w:spacing w:line="200" w:lineRule="exact"/>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（1）应设于阳光充足、接近公共绿地、便于家长接送的地段,其生活用房应满足冬至日底层满窗日照不少于3</w:t>
            </w:r>
            <w:r>
              <w:rPr>
                <w:rFonts w:hint="eastAsia" w:eastAsia="仿宋_GB2312" w:cs="Times New Roman"/>
                <w:sz w:val="21"/>
                <w:szCs w:val="21"/>
                <w:highlight w:val="none"/>
                <w:lang w:val="en-US" w:eastAsia="zh-CN"/>
              </w:rPr>
              <w:t>小时</w:t>
            </w:r>
            <w:r>
              <w:rPr>
                <w:rFonts w:hint="default" w:ascii="Times New Roman" w:hAnsi="Times New Roman" w:eastAsia="仿宋_GB2312" w:cs="Times New Roman"/>
                <w:sz w:val="21"/>
                <w:szCs w:val="21"/>
                <w:highlight w:val="none"/>
              </w:rPr>
              <w:t>的日照标</w:t>
            </w:r>
            <w:r>
              <w:rPr>
                <w:rFonts w:hint="eastAsia" w:eastAsia="仿宋_GB2312" w:cs="Times New Roman"/>
                <w:sz w:val="21"/>
                <w:szCs w:val="21"/>
                <w:highlight w:val="none"/>
                <w:lang w:eastAsia="zh-CN"/>
              </w:rPr>
              <w:t>准</w:t>
            </w:r>
            <w:r>
              <w:rPr>
                <w:rFonts w:hint="default" w:ascii="Times New Roman" w:hAnsi="Times New Roman" w:eastAsia="仿宋_GB2312" w:cs="Times New Roman"/>
                <w:sz w:val="21"/>
                <w:szCs w:val="21"/>
                <w:highlight w:val="none"/>
              </w:rPr>
              <w:t>，宜设置于可遮挡冬季寒风的建筑物背面；</w:t>
            </w:r>
          </w:p>
          <w:p>
            <w:pPr>
              <w:bidi w:val="0"/>
              <w:spacing w:line="200" w:lineRule="exact"/>
              <w:jc w:val="center"/>
              <w:rPr>
                <w:rFonts w:hint="default" w:ascii="Times New Roman" w:hAnsi="Times New Roman" w:eastAsia="仿宋_GB2312" w:cs="Times New Roman"/>
                <w:sz w:val="21"/>
                <w:szCs w:val="21"/>
                <w:highlight w:val="none"/>
                <w:lang w:eastAsia="zh-CN"/>
              </w:rPr>
            </w:pPr>
            <w:r>
              <w:rPr>
                <w:rFonts w:hint="default" w:ascii="Times New Roman" w:hAnsi="Times New Roman" w:eastAsia="仿宋_GB2312" w:cs="Times New Roman"/>
                <w:sz w:val="21"/>
                <w:szCs w:val="21"/>
                <w:highlight w:val="none"/>
              </w:rPr>
              <w:t>（2）活动场地应有不少于1/2的</w:t>
            </w:r>
            <w:r>
              <w:rPr>
                <w:rFonts w:hint="default" w:ascii="Times New Roman" w:hAnsi="Times New Roman" w:eastAsia="仿宋_GB2312" w:cs="Times New Roman"/>
                <w:sz w:val="21"/>
                <w:szCs w:val="21"/>
                <w:highlight w:val="none"/>
                <w:lang w:eastAsia="zh-CN"/>
              </w:rPr>
              <w:t>活</w:t>
            </w:r>
            <w:r>
              <w:rPr>
                <w:rFonts w:hint="default" w:ascii="Times New Roman" w:hAnsi="Times New Roman" w:eastAsia="仿宋_GB2312" w:cs="Times New Roman"/>
                <w:sz w:val="21"/>
                <w:szCs w:val="21"/>
                <w:highlight w:val="none"/>
              </w:rPr>
              <w:t>动面积在标准的建筑日照阴影线</w:t>
            </w:r>
            <w:r>
              <w:rPr>
                <w:rFonts w:hint="default" w:ascii="Times New Roman" w:hAnsi="Times New Roman" w:eastAsia="仿宋_GB2312" w:cs="Times New Roman"/>
                <w:sz w:val="21"/>
                <w:szCs w:val="21"/>
                <w:highlight w:val="none"/>
                <w:lang w:eastAsia="zh-CN"/>
              </w:rPr>
              <w:t>之外</w:t>
            </w:r>
          </w:p>
        </w:tc>
        <w:tc>
          <w:tcPr>
            <w:tcW w:w="907" w:type="dxa"/>
            <w:tcBorders>
              <w:top w:val="single" w:color="auto" w:sz="4" w:space="0"/>
              <w:left w:val="single" w:color="auto" w:sz="4" w:space="0"/>
              <w:right w:val="single" w:color="auto" w:sz="4" w:space="0"/>
            </w:tcBorders>
            <w:shd w:val="clear" w:color="auto" w:fill="FFFFFF"/>
            <w:vAlign w:val="center"/>
          </w:tcPr>
          <w:p>
            <w:pPr>
              <w:bidi w:val="0"/>
              <w:spacing w:line="220" w:lineRule="exact"/>
              <w:jc w:val="center"/>
              <w:rPr>
                <w:rFonts w:hint="default" w:ascii="Times New Roman" w:hAnsi="Times New Roman" w:eastAsia="仿宋_GB2312" w:cs="Times New Roman"/>
                <w:sz w:val="21"/>
                <w:szCs w:val="21"/>
                <w:highlight w:val="none"/>
              </w:rPr>
            </w:pPr>
          </w:p>
        </w:tc>
      </w:tr>
      <w:tr>
        <w:tblPrEx>
          <w:tblCellMar>
            <w:top w:w="0" w:type="dxa"/>
            <w:left w:w="10" w:type="dxa"/>
            <w:bottom w:w="0" w:type="dxa"/>
            <w:right w:w="10" w:type="dxa"/>
          </w:tblCellMar>
        </w:tblPrEx>
        <w:trPr>
          <w:trHeight w:val="1196" w:hRule="exact"/>
          <w:jc w:val="center"/>
        </w:trPr>
        <w:tc>
          <w:tcPr>
            <w:tcW w:w="539" w:type="dxa"/>
            <w:vMerge w:val="continue"/>
            <w:tcBorders>
              <w:left w:val="single" w:color="auto" w:sz="4" w:space="0"/>
              <w:bottom w:val="single" w:color="auto" w:sz="4" w:space="0"/>
            </w:tcBorders>
            <w:shd w:val="clear" w:color="auto" w:fill="FFFFFF"/>
            <w:vAlign w:val="center"/>
          </w:tcPr>
          <w:p>
            <w:pPr>
              <w:bidi w:val="0"/>
              <w:spacing w:line="220" w:lineRule="exact"/>
              <w:jc w:val="center"/>
              <w:rPr>
                <w:rFonts w:hint="default" w:ascii="Times New Roman" w:hAnsi="Times New Roman" w:eastAsia="仿宋_GB2312" w:cs="Times New Roman"/>
                <w:sz w:val="21"/>
                <w:szCs w:val="21"/>
                <w:highlight w:val="none"/>
              </w:rPr>
            </w:pPr>
          </w:p>
        </w:tc>
        <w:tc>
          <w:tcPr>
            <w:tcW w:w="528" w:type="dxa"/>
            <w:vMerge w:val="restart"/>
            <w:tcBorders>
              <w:top w:val="single" w:color="auto" w:sz="4" w:space="0"/>
              <w:left w:val="single" w:color="auto" w:sz="4" w:space="0"/>
              <w:bottom w:val="single" w:color="auto" w:sz="4" w:space="0"/>
            </w:tcBorders>
            <w:shd w:val="clear" w:color="auto" w:fill="FFFFFF"/>
            <w:vAlign w:val="center"/>
          </w:tcPr>
          <w:p>
            <w:pPr>
              <w:bidi w:val="0"/>
              <w:spacing w:line="220" w:lineRule="exact"/>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文化</w:t>
            </w:r>
          </w:p>
          <w:p>
            <w:pPr>
              <w:bidi w:val="0"/>
              <w:spacing w:line="220" w:lineRule="exact"/>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活动</w:t>
            </w:r>
          </w:p>
        </w:tc>
        <w:tc>
          <w:tcPr>
            <w:tcW w:w="693" w:type="dxa"/>
            <w:tcBorders>
              <w:top w:val="single" w:color="auto" w:sz="4" w:space="0"/>
              <w:left w:val="single" w:color="auto" w:sz="4" w:space="0"/>
              <w:bottom w:val="single" w:color="auto" w:sz="4" w:space="0"/>
            </w:tcBorders>
            <w:shd w:val="clear" w:color="auto" w:fill="FFFFFF"/>
            <w:vAlign w:val="center"/>
          </w:tcPr>
          <w:p>
            <w:pPr>
              <w:bidi w:val="0"/>
              <w:spacing w:line="220" w:lineRule="exact"/>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15</w:t>
            </w:r>
          </w:p>
          <w:p>
            <w:pPr>
              <w:bidi w:val="0"/>
              <w:spacing w:line="220" w:lineRule="exact"/>
              <w:jc w:val="center"/>
              <w:rPr>
                <w:rFonts w:hint="default" w:ascii="Times New Roman" w:hAnsi="Times New Roman" w:eastAsia="仿宋_GB2312" w:cs="Times New Roman"/>
                <w:sz w:val="21"/>
                <w:szCs w:val="21"/>
                <w:highlight w:val="none"/>
                <w:lang w:eastAsia="zh-CN"/>
              </w:rPr>
            </w:pPr>
            <w:r>
              <w:rPr>
                <w:rFonts w:hint="default" w:ascii="Times New Roman" w:hAnsi="Times New Roman" w:eastAsia="仿宋_GB2312" w:cs="Times New Roman"/>
                <w:sz w:val="21"/>
                <w:szCs w:val="21"/>
                <w:highlight w:val="none"/>
                <w:lang w:eastAsia="zh-CN"/>
              </w:rPr>
              <w:t>分钟</w:t>
            </w:r>
          </w:p>
        </w:tc>
        <w:tc>
          <w:tcPr>
            <w:tcW w:w="1152" w:type="dxa"/>
            <w:tcBorders>
              <w:top w:val="single" w:color="auto" w:sz="4" w:space="0"/>
              <w:left w:val="single" w:color="auto" w:sz="4" w:space="0"/>
              <w:bottom w:val="single" w:color="auto" w:sz="4" w:space="0"/>
            </w:tcBorders>
            <w:shd w:val="clear" w:color="auto" w:fill="FFFFFF"/>
            <w:vAlign w:val="center"/>
          </w:tcPr>
          <w:p>
            <w:pPr>
              <w:bidi w:val="0"/>
              <w:spacing w:line="220" w:lineRule="exact"/>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文化广场</w:t>
            </w:r>
          </w:p>
        </w:tc>
        <w:tc>
          <w:tcPr>
            <w:tcW w:w="1282" w:type="dxa"/>
            <w:tcBorders>
              <w:top w:val="single" w:color="auto" w:sz="4" w:space="0"/>
              <w:left w:val="single" w:color="auto" w:sz="4" w:space="0"/>
              <w:bottom w:val="single" w:color="auto" w:sz="4" w:space="0"/>
            </w:tcBorders>
            <w:shd w:val="clear" w:color="auto" w:fill="FFFFFF"/>
            <w:vAlign w:val="center"/>
          </w:tcPr>
          <w:p>
            <w:pPr>
              <w:bidi w:val="0"/>
              <w:spacing w:line="220" w:lineRule="exact"/>
              <w:jc w:val="both"/>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开展表演聚会展示等活动</w:t>
            </w:r>
          </w:p>
        </w:tc>
        <w:tc>
          <w:tcPr>
            <w:tcW w:w="1423" w:type="dxa"/>
            <w:tcBorders>
              <w:top w:val="single" w:color="auto" w:sz="4" w:space="0"/>
              <w:left w:val="single" w:color="auto" w:sz="4" w:space="0"/>
              <w:bottom w:val="single" w:color="auto" w:sz="4" w:space="0"/>
            </w:tcBorders>
            <w:shd w:val="clear" w:color="auto" w:fill="FFFFFF"/>
            <w:vAlign w:val="center"/>
          </w:tcPr>
          <w:p>
            <w:pPr>
              <w:bidi w:val="0"/>
              <w:spacing w:line="220" w:lineRule="exact"/>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1</w:t>
            </w:r>
            <w:r>
              <w:rPr>
                <w:rFonts w:hint="default" w:ascii="Times New Roman" w:hAnsi="Times New Roman" w:eastAsia="仿宋_GB2312" w:cs="Times New Roman"/>
                <w:sz w:val="21"/>
                <w:szCs w:val="21"/>
                <w:highlight w:val="none"/>
                <w:lang w:val="en-US" w:eastAsia="en-US"/>
              </w:rPr>
              <w:t>00</w:t>
            </w:r>
            <w:r>
              <w:rPr>
                <w:rFonts w:hint="default" w:ascii="Times New Roman" w:hAnsi="Times New Roman" w:eastAsia="仿宋_GB2312" w:cs="Times New Roman"/>
                <w:sz w:val="21"/>
                <w:szCs w:val="21"/>
                <w:highlight w:val="none"/>
                <w:lang w:val="en-US" w:eastAsia="zh-CN"/>
              </w:rPr>
              <w:t>0-</w:t>
            </w:r>
            <w:r>
              <w:rPr>
                <w:rFonts w:hint="default" w:ascii="Times New Roman" w:hAnsi="Times New Roman" w:eastAsia="仿宋_GB2312" w:cs="Times New Roman"/>
                <w:sz w:val="21"/>
                <w:szCs w:val="21"/>
                <w:highlight w:val="none"/>
                <w:lang w:val="en-US" w:eastAsia="en-US"/>
              </w:rPr>
              <w:t>3</w:t>
            </w:r>
            <w:r>
              <w:rPr>
                <w:rFonts w:hint="default" w:ascii="Times New Roman" w:hAnsi="Times New Roman" w:eastAsia="仿宋_GB2312" w:cs="Times New Roman"/>
                <w:sz w:val="21"/>
                <w:szCs w:val="21"/>
                <w:highlight w:val="none"/>
              </w:rPr>
              <w:t>000</w:t>
            </w:r>
          </w:p>
          <w:p>
            <w:pPr>
              <w:bidi w:val="0"/>
              <w:spacing w:line="220" w:lineRule="exact"/>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（用地面积）</w:t>
            </w:r>
          </w:p>
        </w:tc>
        <w:tc>
          <w:tcPr>
            <w:tcW w:w="1128" w:type="dxa"/>
            <w:tcBorders>
              <w:top w:val="single" w:color="auto" w:sz="4" w:space="0"/>
              <w:left w:val="single" w:color="auto" w:sz="4" w:space="0"/>
              <w:bottom w:val="single" w:color="auto" w:sz="4" w:space="0"/>
            </w:tcBorders>
            <w:shd w:val="clear" w:color="auto" w:fill="FFFFFF"/>
            <w:vAlign w:val="center"/>
          </w:tcPr>
          <w:p>
            <w:pPr>
              <w:bidi w:val="0"/>
              <w:spacing w:line="220" w:lineRule="exact"/>
              <w:jc w:val="center"/>
              <w:rPr>
                <w:rFonts w:hint="eastAsia" w:ascii="Times New Roman" w:hAnsi="Times New Roman" w:eastAsia="仿宋_GB2312" w:cs="Times New Roman"/>
                <w:sz w:val="21"/>
                <w:szCs w:val="21"/>
                <w:highlight w:val="none"/>
                <w:lang w:eastAsia="zh-CN"/>
              </w:rPr>
            </w:pPr>
            <w:r>
              <w:rPr>
                <w:rFonts w:hint="eastAsia" w:eastAsia="仿宋_GB2312" w:cs="Times New Roman"/>
                <w:sz w:val="21"/>
                <w:szCs w:val="21"/>
                <w:highlight w:val="none"/>
                <w:lang w:eastAsia="zh-CN"/>
              </w:rPr>
              <w:t>—</w:t>
            </w:r>
          </w:p>
        </w:tc>
        <w:tc>
          <w:tcPr>
            <w:tcW w:w="1090" w:type="dxa"/>
            <w:tcBorders>
              <w:top w:val="single" w:color="auto" w:sz="4" w:space="0"/>
              <w:left w:val="single" w:color="auto" w:sz="4" w:space="0"/>
              <w:bottom w:val="single" w:color="auto" w:sz="4" w:space="0"/>
            </w:tcBorders>
            <w:shd w:val="clear" w:color="auto" w:fill="FFFFFF"/>
            <w:vAlign w:val="center"/>
          </w:tcPr>
          <w:p>
            <w:pPr>
              <w:bidi w:val="0"/>
              <w:spacing w:line="220" w:lineRule="exact"/>
              <w:jc w:val="center"/>
              <w:rPr>
                <w:rFonts w:hint="eastAsia" w:ascii="Times New Roman" w:hAnsi="Times New Roman" w:eastAsia="仿宋_GB2312" w:cs="Times New Roman"/>
                <w:sz w:val="21"/>
                <w:szCs w:val="21"/>
                <w:highlight w:val="none"/>
                <w:lang w:eastAsia="zh-CN"/>
              </w:rPr>
            </w:pPr>
            <w:r>
              <w:rPr>
                <w:rFonts w:hint="eastAsia" w:eastAsia="仿宋_GB2312" w:cs="Times New Roman"/>
                <w:sz w:val="21"/>
                <w:szCs w:val="21"/>
                <w:highlight w:val="none"/>
                <w:lang w:eastAsia="zh-CN"/>
              </w:rPr>
              <w:t>—</w:t>
            </w:r>
          </w:p>
        </w:tc>
        <w:tc>
          <w:tcPr>
            <w:tcW w:w="795" w:type="dxa"/>
            <w:tcBorders>
              <w:top w:val="single" w:color="auto" w:sz="4" w:space="0"/>
              <w:left w:val="single" w:color="auto" w:sz="4" w:space="0"/>
              <w:bottom w:val="single" w:color="auto" w:sz="4" w:space="0"/>
            </w:tcBorders>
            <w:shd w:val="clear" w:color="auto" w:fill="FFFFFF"/>
            <w:vAlign w:val="center"/>
          </w:tcPr>
          <w:p>
            <w:pPr>
              <w:bidi w:val="0"/>
              <w:spacing w:line="220" w:lineRule="exact"/>
              <w:jc w:val="center"/>
              <w:rPr>
                <w:rFonts w:hint="eastAsia" w:ascii="Times New Roman" w:hAnsi="Times New Roman" w:eastAsia="仿宋_GB2312" w:cs="Times New Roman"/>
                <w:sz w:val="21"/>
                <w:szCs w:val="21"/>
                <w:highlight w:val="none"/>
                <w:lang w:eastAsia="zh-CN"/>
              </w:rPr>
            </w:pPr>
            <w:r>
              <w:rPr>
                <w:rFonts w:hint="eastAsia" w:eastAsia="仿宋_GB2312" w:cs="Times New Roman"/>
                <w:sz w:val="21"/>
                <w:szCs w:val="21"/>
                <w:highlight w:val="none"/>
                <w:lang w:eastAsia="zh-CN"/>
              </w:rPr>
              <w:t>—</w:t>
            </w:r>
          </w:p>
        </w:tc>
        <w:tc>
          <w:tcPr>
            <w:tcW w:w="923" w:type="dxa"/>
            <w:tcBorders>
              <w:top w:val="single" w:color="auto" w:sz="4" w:space="0"/>
              <w:left w:val="single" w:color="auto" w:sz="4" w:space="0"/>
              <w:bottom w:val="single" w:color="auto" w:sz="4" w:space="0"/>
            </w:tcBorders>
            <w:shd w:val="clear" w:color="auto" w:fill="FFFFFF"/>
            <w:vAlign w:val="center"/>
          </w:tcPr>
          <w:p>
            <w:pPr>
              <w:bidi w:val="0"/>
              <w:spacing w:line="220" w:lineRule="exact"/>
              <w:jc w:val="center"/>
              <w:rPr>
                <w:rFonts w:hint="eastAsia" w:ascii="Times New Roman" w:hAnsi="Times New Roman" w:eastAsia="仿宋_GB2312" w:cs="Times New Roman"/>
                <w:sz w:val="21"/>
                <w:szCs w:val="21"/>
                <w:highlight w:val="none"/>
                <w:lang w:eastAsia="zh-CN"/>
              </w:rPr>
            </w:pPr>
            <w:r>
              <w:rPr>
                <w:rFonts w:hint="eastAsia" w:eastAsia="仿宋_GB2312" w:cs="Times New Roman"/>
                <w:sz w:val="21"/>
                <w:szCs w:val="21"/>
                <w:highlight w:val="none"/>
                <w:lang w:eastAsia="zh-CN"/>
              </w:rPr>
              <w:t>—</w:t>
            </w:r>
          </w:p>
        </w:tc>
        <w:tc>
          <w:tcPr>
            <w:tcW w:w="897" w:type="dxa"/>
            <w:tcBorders>
              <w:top w:val="single" w:color="auto" w:sz="4" w:space="0"/>
              <w:left w:val="single" w:color="auto" w:sz="4" w:space="0"/>
              <w:bottom w:val="single" w:color="auto" w:sz="4" w:space="0"/>
            </w:tcBorders>
            <w:shd w:val="clear" w:color="auto" w:fill="FFFFFF"/>
            <w:vAlign w:val="center"/>
          </w:tcPr>
          <w:p>
            <w:pPr>
              <w:bidi w:val="0"/>
              <w:spacing w:line="220" w:lineRule="exact"/>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综合</w:t>
            </w:r>
          </w:p>
          <w:p>
            <w:pPr>
              <w:bidi w:val="0"/>
              <w:spacing w:line="220" w:lineRule="exact"/>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设置</w:t>
            </w:r>
          </w:p>
        </w:tc>
        <w:tc>
          <w:tcPr>
            <w:tcW w:w="3518" w:type="dxa"/>
            <w:tcBorders>
              <w:top w:val="single" w:color="auto" w:sz="4" w:space="0"/>
              <w:left w:val="single" w:color="auto" w:sz="4" w:space="0"/>
              <w:bottom w:val="single" w:color="auto" w:sz="4" w:space="0"/>
            </w:tcBorders>
            <w:shd w:val="clear" w:color="auto" w:fill="FFFFFF"/>
            <w:vAlign w:val="center"/>
          </w:tcPr>
          <w:p>
            <w:pPr>
              <w:bidi w:val="0"/>
              <w:spacing w:line="220" w:lineRule="exact"/>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（1）宜结合公共绿地、商业文化建筑、社区中心等设置；</w:t>
            </w:r>
          </w:p>
          <w:p>
            <w:pPr>
              <w:bidi w:val="0"/>
              <w:spacing w:line="220" w:lineRule="exact"/>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lang w:eastAsia="zh-CN"/>
              </w:rPr>
              <w:t>（</w:t>
            </w:r>
            <w:r>
              <w:rPr>
                <w:rFonts w:hint="default" w:ascii="Times New Roman" w:hAnsi="Times New Roman" w:eastAsia="仿宋_GB2312" w:cs="Times New Roman"/>
                <w:sz w:val="21"/>
                <w:szCs w:val="21"/>
                <w:highlight w:val="none"/>
                <w:lang w:val="en-US" w:eastAsia="zh-CN"/>
              </w:rPr>
              <w:t>2</w:t>
            </w:r>
            <w:r>
              <w:rPr>
                <w:rFonts w:hint="default" w:ascii="Times New Roman" w:hAnsi="Times New Roman" w:eastAsia="仿宋_GB2312" w:cs="Times New Roman"/>
                <w:sz w:val="21"/>
                <w:szCs w:val="21"/>
                <w:highlight w:val="none"/>
                <w:lang w:eastAsia="zh-CN"/>
              </w:rPr>
              <w:t>）</w:t>
            </w:r>
            <w:r>
              <w:rPr>
                <w:rFonts w:hint="default" w:ascii="Times New Roman" w:hAnsi="Times New Roman" w:eastAsia="仿宋_GB2312" w:cs="Times New Roman"/>
                <w:sz w:val="21"/>
                <w:szCs w:val="21"/>
                <w:highlight w:val="none"/>
              </w:rPr>
              <w:t>保证硬地面积,设置观演座椅，设计社区专属文化标志物</w:t>
            </w:r>
          </w:p>
        </w:tc>
        <w:tc>
          <w:tcPr>
            <w:tcW w:w="907" w:type="dxa"/>
            <w:tcBorders>
              <w:top w:val="single" w:color="auto" w:sz="4" w:space="0"/>
              <w:left w:val="single" w:color="auto" w:sz="4" w:space="0"/>
              <w:bottom w:val="single" w:color="auto" w:sz="4" w:space="0"/>
              <w:right w:val="single" w:color="auto" w:sz="4" w:space="0"/>
            </w:tcBorders>
            <w:shd w:val="clear" w:color="auto" w:fill="FFFFFF"/>
            <w:vAlign w:val="center"/>
          </w:tcPr>
          <w:p>
            <w:pPr>
              <w:bidi w:val="0"/>
              <w:spacing w:line="220" w:lineRule="exact"/>
              <w:jc w:val="center"/>
              <w:rPr>
                <w:rFonts w:hint="default" w:ascii="Times New Roman" w:hAnsi="Times New Roman" w:eastAsia="仿宋_GB2312" w:cs="Times New Roman"/>
                <w:sz w:val="21"/>
                <w:szCs w:val="21"/>
                <w:highlight w:val="none"/>
              </w:rPr>
            </w:pPr>
          </w:p>
        </w:tc>
      </w:tr>
      <w:tr>
        <w:tblPrEx>
          <w:tblCellMar>
            <w:top w:w="0" w:type="dxa"/>
            <w:left w:w="10" w:type="dxa"/>
            <w:bottom w:w="0" w:type="dxa"/>
            <w:right w:w="10" w:type="dxa"/>
          </w:tblCellMar>
        </w:tblPrEx>
        <w:trPr>
          <w:trHeight w:val="2057" w:hRule="exact"/>
          <w:jc w:val="center"/>
        </w:trPr>
        <w:tc>
          <w:tcPr>
            <w:tcW w:w="539" w:type="dxa"/>
            <w:vMerge w:val="continue"/>
            <w:tcBorders>
              <w:top w:val="single" w:color="auto" w:sz="4" w:space="0"/>
              <w:left w:val="single" w:color="auto" w:sz="4" w:space="0"/>
            </w:tcBorders>
            <w:shd w:val="clear" w:color="auto" w:fill="FFFFFF"/>
            <w:vAlign w:val="center"/>
          </w:tcPr>
          <w:p>
            <w:pPr>
              <w:bidi w:val="0"/>
              <w:spacing w:line="220" w:lineRule="exact"/>
              <w:jc w:val="center"/>
              <w:rPr>
                <w:rFonts w:hint="default" w:ascii="Times New Roman" w:hAnsi="Times New Roman" w:eastAsia="仿宋_GB2312" w:cs="Times New Roman"/>
                <w:sz w:val="21"/>
                <w:szCs w:val="21"/>
                <w:highlight w:val="none"/>
              </w:rPr>
            </w:pPr>
          </w:p>
        </w:tc>
        <w:tc>
          <w:tcPr>
            <w:tcW w:w="528" w:type="dxa"/>
            <w:vMerge w:val="continue"/>
            <w:tcBorders>
              <w:top w:val="single" w:color="auto" w:sz="4" w:space="0"/>
              <w:left w:val="single" w:color="auto" w:sz="4" w:space="0"/>
            </w:tcBorders>
            <w:shd w:val="clear" w:color="auto" w:fill="FFFFFF"/>
            <w:vAlign w:val="center"/>
          </w:tcPr>
          <w:p>
            <w:pPr>
              <w:bidi w:val="0"/>
              <w:spacing w:line="220" w:lineRule="exact"/>
              <w:jc w:val="center"/>
              <w:rPr>
                <w:rFonts w:hint="default" w:ascii="Times New Roman" w:hAnsi="Times New Roman" w:eastAsia="仿宋_GB2312" w:cs="Times New Roman"/>
                <w:sz w:val="21"/>
                <w:szCs w:val="21"/>
                <w:highlight w:val="none"/>
              </w:rPr>
            </w:pPr>
          </w:p>
        </w:tc>
        <w:tc>
          <w:tcPr>
            <w:tcW w:w="693" w:type="dxa"/>
            <w:tcBorders>
              <w:top w:val="single" w:color="auto" w:sz="4" w:space="0"/>
              <w:left w:val="single" w:color="auto" w:sz="4" w:space="0"/>
            </w:tcBorders>
            <w:shd w:val="clear" w:color="auto" w:fill="FFFFFF"/>
            <w:vAlign w:val="center"/>
          </w:tcPr>
          <w:p>
            <w:pPr>
              <w:bidi w:val="0"/>
              <w:spacing w:line="220" w:lineRule="exact"/>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15</w:t>
            </w:r>
          </w:p>
          <w:p>
            <w:pPr>
              <w:bidi w:val="0"/>
              <w:spacing w:line="220" w:lineRule="exact"/>
              <w:jc w:val="center"/>
              <w:rPr>
                <w:rFonts w:hint="default" w:ascii="Times New Roman" w:hAnsi="Times New Roman" w:eastAsia="仿宋_GB2312" w:cs="Times New Roman"/>
                <w:sz w:val="21"/>
                <w:szCs w:val="21"/>
                <w:highlight w:val="none"/>
                <w:lang w:eastAsia="zh-CN"/>
              </w:rPr>
            </w:pPr>
            <w:r>
              <w:rPr>
                <w:rFonts w:hint="default" w:ascii="Times New Roman" w:hAnsi="Times New Roman" w:eastAsia="仿宋_GB2312" w:cs="Times New Roman"/>
                <w:sz w:val="21"/>
                <w:szCs w:val="21"/>
                <w:highlight w:val="none"/>
                <w:lang w:eastAsia="zh-CN"/>
              </w:rPr>
              <w:t>分钟</w:t>
            </w:r>
          </w:p>
        </w:tc>
        <w:tc>
          <w:tcPr>
            <w:tcW w:w="1152" w:type="dxa"/>
            <w:tcBorders>
              <w:top w:val="single" w:color="auto" w:sz="4" w:space="0"/>
              <w:left w:val="single" w:color="auto" w:sz="4" w:space="0"/>
            </w:tcBorders>
            <w:shd w:val="clear" w:color="auto" w:fill="FFFFFF"/>
            <w:vAlign w:val="center"/>
          </w:tcPr>
          <w:p>
            <w:pPr>
              <w:bidi w:val="0"/>
              <w:spacing w:line="220" w:lineRule="exact"/>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文化展示馆</w:t>
            </w:r>
          </w:p>
        </w:tc>
        <w:tc>
          <w:tcPr>
            <w:tcW w:w="1282" w:type="dxa"/>
            <w:tcBorders>
              <w:top w:val="single" w:color="auto" w:sz="4" w:space="0"/>
              <w:left w:val="single" w:color="auto" w:sz="4" w:space="0"/>
            </w:tcBorders>
            <w:shd w:val="clear" w:color="auto" w:fill="FFFFFF"/>
            <w:vAlign w:val="center"/>
          </w:tcPr>
          <w:p>
            <w:pPr>
              <w:bidi w:val="0"/>
              <w:spacing w:line="220" w:lineRule="exact"/>
              <w:jc w:val="both"/>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pacing w:val="-11"/>
                <w:sz w:val="21"/>
                <w:szCs w:val="21"/>
                <w:highlight w:val="none"/>
              </w:rPr>
              <w:t>历史文化宣传及教育等,可兼有兴趣培训、技能辅导、课外拓展等培训功能，以及影剧场功能和图书阅览等功能</w:t>
            </w:r>
          </w:p>
        </w:tc>
        <w:tc>
          <w:tcPr>
            <w:tcW w:w="1423" w:type="dxa"/>
            <w:tcBorders>
              <w:top w:val="single" w:color="auto" w:sz="4" w:space="0"/>
              <w:left w:val="single" w:color="auto" w:sz="4" w:space="0"/>
            </w:tcBorders>
            <w:shd w:val="clear" w:color="auto" w:fill="FFFFFF"/>
            <w:vAlign w:val="center"/>
          </w:tcPr>
          <w:p>
            <w:pPr>
              <w:bidi w:val="0"/>
              <w:spacing w:line="220" w:lineRule="exact"/>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lang w:val="en-US" w:eastAsia="en-US"/>
              </w:rPr>
              <w:t>800</w:t>
            </w:r>
            <w:r>
              <w:rPr>
                <w:rFonts w:hint="eastAsia" w:eastAsia="仿宋_GB2312" w:cs="Times New Roman"/>
                <w:sz w:val="21"/>
                <w:szCs w:val="21"/>
                <w:highlight w:val="none"/>
                <w:lang w:val="en-US" w:eastAsia="zh-CN"/>
              </w:rPr>
              <w:t>—</w:t>
            </w:r>
            <w:r>
              <w:rPr>
                <w:rFonts w:hint="default" w:ascii="Times New Roman" w:hAnsi="Times New Roman" w:eastAsia="仿宋_GB2312" w:cs="Times New Roman"/>
                <w:sz w:val="21"/>
                <w:szCs w:val="21"/>
                <w:highlight w:val="none"/>
                <w:lang w:val="en-US" w:eastAsia="en-US"/>
              </w:rPr>
              <w:t>2</w:t>
            </w:r>
            <w:r>
              <w:rPr>
                <w:rFonts w:hint="default" w:ascii="Times New Roman" w:hAnsi="Times New Roman" w:eastAsia="仿宋_GB2312" w:cs="Times New Roman"/>
                <w:sz w:val="21"/>
                <w:szCs w:val="21"/>
                <w:highlight w:val="none"/>
              </w:rPr>
              <w:t>000</w:t>
            </w:r>
          </w:p>
          <w:p>
            <w:pPr>
              <w:bidi w:val="0"/>
              <w:spacing w:line="220" w:lineRule="exact"/>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（建筑面积）</w:t>
            </w:r>
          </w:p>
        </w:tc>
        <w:tc>
          <w:tcPr>
            <w:tcW w:w="1128" w:type="dxa"/>
            <w:tcBorders>
              <w:top w:val="single" w:color="auto" w:sz="4" w:space="0"/>
              <w:left w:val="single" w:color="auto" w:sz="4" w:space="0"/>
            </w:tcBorders>
            <w:shd w:val="clear" w:color="auto" w:fill="FFFFFF"/>
            <w:vAlign w:val="center"/>
          </w:tcPr>
          <w:p>
            <w:pPr>
              <w:bidi w:val="0"/>
              <w:spacing w:line="220" w:lineRule="exact"/>
              <w:jc w:val="center"/>
              <w:rPr>
                <w:rFonts w:hint="default" w:ascii="Times New Roman" w:hAnsi="Times New Roman" w:eastAsia="仿宋_GB2312" w:cs="Times New Roman"/>
                <w:sz w:val="21"/>
                <w:szCs w:val="21"/>
                <w:highlight w:val="none"/>
                <w:lang w:eastAsia="zh-CN"/>
              </w:rPr>
            </w:pPr>
            <w:r>
              <w:rPr>
                <w:rFonts w:hint="eastAsia" w:eastAsia="仿宋_GB2312" w:cs="Times New Roman"/>
                <w:sz w:val="21"/>
                <w:szCs w:val="21"/>
                <w:highlight w:val="none"/>
                <w:lang w:eastAsia="zh-CN"/>
              </w:rPr>
              <w:t>—</w:t>
            </w:r>
          </w:p>
        </w:tc>
        <w:tc>
          <w:tcPr>
            <w:tcW w:w="1090" w:type="dxa"/>
            <w:tcBorders>
              <w:top w:val="single" w:color="auto" w:sz="4" w:space="0"/>
              <w:left w:val="single" w:color="auto" w:sz="4" w:space="0"/>
            </w:tcBorders>
            <w:shd w:val="clear" w:color="auto" w:fill="FFFFFF"/>
            <w:vAlign w:val="center"/>
          </w:tcPr>
          <w:p>
            <w:pPr>
              <w:bidi w:val="0"/>
              <w:spacing w:line="220" w:lineRule="exact"/>
              <w:jc w:val="center"/>
              <w:rPr>
                <w:rFonts w:hint="eastAsia" w:ascii="Times New Roman" w:hAnsi="Times New Roman" w:eastAsia="仿宋_GB2312" w:cs="Times New Roman"/>
                <w:sz w:val="21"/>
                <w:szCs w:val="21"/>
                <w:highlight w:val="none"/>
                <w:lang w:eastAsia="zh-CN"/>
              </w:rPr>
            </w:pPr>
            <w:r>
              <w:rPr>
                <w:rFonts w:hint="eastAsia" w:eastAsia="仿宋_GB2312" w:cs="Times New Roman"/>
                <w:sz w:val="21"/>
                <w:szCs w:val="21"/>
                <w:highlight w:val="none"/>
                <w:lang w:eastAsia="zh-CN"/>
              </w:rPr>
              <w:t>—</w:t>
            </w:r>
          </w:p>
        </w:tc>
        <w:tc>
          <w:tcPr>
            <w:tcW w:w="795" w:type="dxa"/>
            <w:tcBorders>
              <w:top w:val="single" w:color="auto" w:sz="4" w:space="0"/>
              <w:left w:val="single" w:color="auto" w:sz="4" w:space="0"/>
            </w:tcBorders>
            <w:shd w:val="clear" w:color="auto" w:fill="FFFFFF"/>
            <w:vAlign w:val="center"/>
          </w:tcPr>
          <w:p>
            <w:pPr>
              <w:bidi w:val="0"/>
              <w:spacing w:line="220" w:lineRule="exact"/>
              <w:jc w:val="center"/>
              <w:rPr>
                <w:rFonts w:hint="default" w:ascii="Times New Roman" w:hAnsi="Times New Roman" w:eastAsia="仿宋_GB2312" w:cs="Times New Roman"/>
                <w:sz w:val="21"/>
                <w:szCs w:val="21"/>
                <w:highlight w:val="none"/>
                <w:lang w:eastAsia="zh-CN"/>
              </w:rPr>
            </w:pPr>
            <w:r>
              <w:rPr>
                <w:rFonts w:hint="eastAsia" w:eastAsia="仿宋_GB2312" w:cs="Times New Roman"/>
                <w:sz w:val="21"/>
                <w:szCs w:val="21"/>
                <w:highlight w:val="none"/>
                <w:lang w:eastAsia="zh-CN"/>
              </w:rPr>
              <w:t>—</w:t>
            </w:r>
          </w:p>
        </w:tc>
        <w:tc>
          <w:tcPr>
            <w:tcW w:w="923" w:type="dxa"/>
            <w:tcBorders>
              <w:top w:val="single" w:color="auto" w:sz="4" w:space="0"/>
              <w:left w:val="single" w:color="auto" w:sz="4" w:space="0"/>
            </w:tcBorders>
            <w:shd w:val="clear" w:color="auto" w:fill="FFFFFF"/>
            <w:vAlign w:val="center"/>
          </w:tcPr>
          <w:p>
            <w:pPr>
              <w:bidi w:val="0"/>
              <w:spacing w:line="220" w:lineRule="exact"/>
              <w:jc w:val="center"/>
              <w:rPr>
                <w:rFonts w:hint="eastAsia" w:ascii="Times New Roman" w:hAnsi="Times New Roman" w:eastAsia="仿宋_GB2312" w:cs="Times New Roman"/>
                <w:sz w:val="21"/>
                <w:szCs w:val="21"/>
                <w:highlight w:val="none"/>
                <w:lang w:eastAsia="zh-CN"/>
              </w:rPr>
            </w:pPr>
            <w:r>
              <w:rPr>
                <w:rFonts w:hint="eastAsia" w:eastAsia="仿宋_GB2312" w:cs="Times New Roman"/>
                <w:sz w:val="21"/>
                <w:szCs w:val="21"/>
                <w:highlight w:val="none"/>
                <w:lang w:eastAsia="zh-CN"/>
              </w:rPr>
              <w:t>—</w:t>
            </w:r>
          </w:p>
        </w:tc>
        <w:tc>
          <w:tcPr>
            <w:tcW w:w="897" w:type="dxa"/>
            <w:tcBorders>
              <w:top w:val="single" w:color="auto" w:sz="4" w:space="0"/>
              <w:left w:val="single" w:color="auto" w:sz="4" w:space="0"/>
            </w:tcBorders>
            <w:shd w:val="clear" w:color="auto" w:fill="FFFFFF"/>
            <w:vAlign w:val="center"/>
          </w:tcPr>
          <w:p>
            <w:pPr>
              <w:jc w:val="center"/>
              <w:rPr>
                <w:rFonts w:hint="default" w:ascii="Times New Roman" w:hAnsi="Times New Roman" w:cs="Times New Roman"/>
              </w:rPr>
            </w:pPr>
            <w:r>
              <w:rPr>
                <w:rFonts w:hint="default" w:ascii="Times New Roman" w:hAnsi="Times New Roman" w:eastAsia="仿宋_GB2312" w:cs="Times New Roman"/>
                <w:sz w:val="21"/>
                <w:szCs w:val="21"/>
                <w:highlight w:val="none"/>
              </w:rPr>
              <w:t>可综合</w:t>
            </w:r>
          </w:p>
          <w:p>
            <w:pPr>
              <w:bidi w:val="0"/>
              <w:spacing w:line="220" w:lineRule="exact"/>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设置</w:t>
            </w:r>
          </w:p>
        </w:tc>
        <w:tc>
          <w:tcPr>
            <w:tcW w:w="3518" w:type="dxa"/>
            <w:tcBorders>
              <w:top w:val="single" w:color="auto" w:sz="4" w:space="0"/>
              <w:left w:val="single" w:color="auto" w:sz="4" w:space="0"/>
            </w:tcBorders>
            <w:shd w:val="clear" w:color="auto" w:fill="FFFFFF"/>
            <w:vAlign w:val="center"/>
          </w:tcPr>
          <w:p>
            <w:pPr>
              <w:bidi w:val="0"/>
              <w:spacing w:line="220" w:lineRule="exact"/>
              <w:jc w:val="center"/>
              <w:rPr>
                <w:rFonts w:hint="default" w:ascii="Times New Roman" w:hAnsi="Times New Roman" w:eastAsia="仿宋_GB2312" w:cs="Times New Roman"/>
                <w:sz w:val="21"/>
                <w:szCs w:val="21"/>
                <w:highlight w:val="none"/>
              </w:rPr>
            </w:pPr>
          </w:p>
        </w:tc>
        <w:tc>
          <w:tcPr>
            <w:tcW w:w="907" w:type="dxa"/>
            <w:tcBorders>
              <w:top w:val="single" w:color="auto" w:sz="4" w:space="0"/>
              <w:left w:val="single" w:color="auto" w:sz="4" w:space="0"/>
              <w:right w:val="single" w:color="auto" w:sz="4" w:space="0"/>
            </w:tcBorders>
            <w:shd w:val="clear" w:color="auto" w:fill="FFFFFF"/>
            <w:vAlign w:val="center"/>
          </w:tcPr>
          <w:p>
            <w:pPr>
              <w:bidi w:val="0"/>
              <w:spacing w:line="220" w:lineRule="exact"/>
              <w:jc w:val="center"/>
              <w:rPr>
                <w:rFonts w:hint="default" w:ascii="Times New Roman" w:hAnsi="Times New Roman" w:eastAsia="仿宋_GB2312" w:cs="Times New Roman"/>
                <w:sz w:val="21"/>
                <w:szCs w:val="21"/>
                <w:highlight w:val="none"/>
              </w:rPr>
            </w:pPr>
          </w:p>
        </w:tc>
      </w:tr>
      <w:tr>
        <w:tblPrEx>
          <w:tblCellMar>
            <w:top w:w="0" w:type="dxa"/>
            <w:left w:w="10" w:type="dxa"/>
            <w:bottom w:w="0" w:type="dxa"/>
            <w:right w:w="10" w:type="dxa"/>
          </w:tblCellMar>
        </w:tblPrEx>
        <w:trPr>
          <w:trHeight w:val="1464" w:hRule="exact"/>
          <w:jc w:val="center"/>
        </w:trPr>
        <w:tc>
          <w:tcPr>
            <w:tcW w:w="539" w:type="dxa"/>
            <w:vMerge w:val="continue"/>
            <w:tcBorders>
              <w:left w:val="single" w:color="auto" w:sz="4" w:space="0"/>
            </w:tcBorders>
            <w:shd w:val="clear" w:color="auto" w:fill="FFFFFF"/>
            <w:vAlign w:val="center"/>
          </w:tcPr>
          <w:p>
            <w:pPr>
              <w:bidi w:val="0"/>
              <w:spacing w:line="220" w:lineRule="exact"/>
              <w:jc w:val="center"/>
              <w:rPr>
                <w:rFonts w:hint="default" w:ascii="Times New Roman" w:hAnsi="Times New Roman" w:eastAsia="仿宋_GB2312" w:cs="Times New Roman"/>
                <w:sz w:val="21"/>
                <w:szCs w:val="21"/>
                <w:highlight w:val="none"/>
              </w:rPr>
            </w:pPr>
          </w:p>
        </w:tc>
        <w:tc>
          <w:tcPr>
            <w:tcW w:w="528" w:type="dxa"/>
            <w:vMerge w:val="restart"/>
            <w:tcBorders>
              <w:top w:val="single" w:color="auto" w:sz="4" w:space="0"/>
              <w:left w:val="single" w:color="auto" w:sz="4" w:space="0"/>
            </w:tcBorders>
            <w:shd w:val="clear" w:color="auto" w:fill="FFFFFF"/>
            <w:vAlign w:val="center"/>
          </w:tcPr>
          <w:p>
            <w:pPr>
              <w:bidi w:val="0"/>
              <w:spacing w:line="220" w:lineRule="exact"/>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体育</w:t>
            </w:r>
          </w:p>
          <w:p>
            <w:pPr>
              <w:bidi w:val="0"/>
              <w:spacing w:line="220" w:lineRule="exact"/>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健身</w:t>
            </w:r>
          </w:p>
        </w:tc>
        <w:tc>
          <w:tcPr>
            <w:tcW w:w="693" w:type="dxa"/>
            <w:tcBorders>
              <w:top w:val="single" w:color="auto" w:sz="4" w:space="0"/>
              <w:left w:val="single" w:color="auto" w:sz="4" w:space="0"/>
            </w:tcBorders>
            <w:shd w:val="clear" w:color="auto" w:fill="FFFFFF"/>
            <w:vAlign w:val="center"/>
          </w:tcPr>
          <w:p>
            <w:pPr>
              <w:bidi w:val="0"/>
              <w:spacing w:line="220" w:lineRule="exact"/>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15</w:t>
            </w:r>
          </w:p>
          <w:p>
            <w:pPr>
              <w:bidi w:val="0"/>
              <w:spacing w:line="220" w:lineRule="exact"/>
              <w:jc w:val="center"/>
              <w:rPr>
                <w:rFonts w:hint="default" w:ascii="Times New Roman" w:hAnsi="Times New Roman" w:eastAsia="仿宋_GB2312" w:cs="Times New Roman"/>
                <w:sz w:val="21"/>
                <w:szCs w:val="21"/>
                <w:highlight w:val="none"/>
                <w:lang w:eastAsia="zh-CN"/>
              </w:rPr>
            </w:pPr>
            <w:r>
              <w:rPr>
                <w:rFonts w:hint="default" w:ascii="Times New Roman" w:hAnsi="Times New Roman" w:eastAsia="仿宋_GB2312" w:cs="Times New Roman"/>
                <w:sz w:val="21"/>
                <w:szCs w:val="21"/>
                <w:highlight w:val="none"/>
                <w:lang w:eastAsia="zh-CN"/>
              </w:rPr>
              <w:t>分钟</w:t>
            </w:r>
          </w:p>
        </w:tc>
        <w:tc>
          <w:tcPr>
            <w:tcW w:w="1152" w:type="dxa"/>
            <w:tcBorders>
              <w:top w:val="single" w:color="auto" w:sz="4" w:space="0"/>
              <w:left w:val="single" w:color="auto" w:sz="4" w:space="0"/>
            </w:tcBorders>
            <w:shd w:val="clear" w:color="auto" w:fill="FFFFFF"/>
            <w:vAlign w:val="center"/>
          </w:tcPr>
          <w:p>
            <w:pPr>
              <w:bidi w:val="0"/>
              <w:spacing w:line="220" w:lineRule="exact"/>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体育馆（场）或全民健身中心</w:t>
            </w:r>
          </w:p>
        </w:tc>
        <w:tc>
          <w:tcPr>
            <w:tcW w:w="1282" w:type="dxa"/>
            <w:tcBorders>
              <w:top w:val="single" w:color="auto" w:sz="4" w:space="0"/>
              <w:left w:val="single" w:color="auto" w:sz="4" w:space="0"/>
            </w:tcBorders>
            <w:shd w:val="clear" w:color="auto" w:fill="FFFFFF"/>
            <w:vAlign w:val="center"/>
          </w:tcPr>
          <w:p>
            <w:pPr>
              <w:bidi w:val="0"/>
              <w:spacing w:line="220" w:lineRule="exact"/>
              <w:jc w:val="both"/>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具备多种健身设施、专用于开展体育健身活动的综合体育场（馆）或健身馆</w:t>
            </w:r>
          </w:p>
        </w:tc>
        <w:tc>
          <w:tcPr>
            <w:tcW w:w="1423" w:type="dxa"/>
            <w:tcBorders>
              <w:top w:val="single" w:color="auto" w:sz="4" w:space="0"/>
              <w:left w:val="single" w:color="auto" w:sz="4" w:space="0"/>
            </w:tcBorders>
            <w:shd w:val="clear" w:color="auto" w:fill="FFFFFF"/>
            <w:vAlign w:val="center"/>
          </w:tcPr>
          <w:p>
            <w:pPr>
              <w:bidi w:val="0"/>
              <w:spacing w:line="220" w:lineRule="exact"/>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2</w:t>
            </w:r>
            <w:r>
              <w:rPr>
                <w:rFonts w:hint="default" w:ascii="Times New Roman" w:hAnsi="Times New Roman" w:eastAsia="仿宋_GB2312" w:cs="Times New Roman"/>
                <w:sz w:val="21"/>
                <w:szCs w:val="21"/>
                <w:highlight w:val="none"/>
                <w:lang w:val="en-US" w:eastAsia="en-US"/>
              </w:rPr>
              <w:t>000</w:t>
            </w:r>
            <w:r>
              <w:rPr>
                <w:rFonts w:hint="default" w:ascii="Times New Roman" w:hAnsi="Times New Roman" w:eastAsia="仿宋_GB2312" w:cs="Times New Roman"/>
                <w:sz w:val="21"/>
                <w:szCs w:val="21"/>
                <w:highlight w:val="none"/>
                <w:lang w:val="en-US" w:eastAsia="zh-CN"/>
              </w:rPr>
              <w:t>-</w:t>
            </w:r>
            <w:r>
              <w:rPr>
                <w:rFonts w:hint="default" w:ascii="Times New Roman" w:hAnsi="Times New Roman" w:eastAsia="仿宋_GB2312" w:cs="Times New Roman"/>
                <w:sz w:val="21"/>
                <w:szCs w:val="21"/>
                <w:highlight w:val="none"/>
                <w:lang w:val="en-US" w:eastAsia="en-US"/>
              </w:rPr>
              <w:t>5</w:t>
            </w:r>
            <w:r>
              <w:rPr>
                <w:rFonts w:hint="default" w:ascii="Times New Roman" w:hAnsi="Times New Roman" w:eastAsia="仿宋_GB2312" w:cs="Times New Roman"/>
                <w:sz w:val="21"/>
                <w:szCs w:val="21"/>
                <w:highlight w:val="none"/>
              </w:rPr>
              <w:t>000</w:t>
            </w:r>
          </w:p>
          <w:p>
            <w:pPr>
              <w:bidi w:val="0"/>
              <w:spacing w:line="220" w:lineRule="exact"/>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（建筑面积）</w:t>
            </w:r>
          </w:p>
          <w:p>
            <w:pPr>
              <w:bidi w:val="0"/>
              <w:spacing w:line="220" w:lineRule="exact"/>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lang w:val="en-US" w:eastAsia="en-US"/>
              </w:rPr>
              <w:t>1200</w:t>
            </w:r>
            <w:r>
              <w:rPr>
                <w:rFonts w:hint="default" w:ascii="Times New Roman" w:hAnsi="Times New Roman" w:eastAsia="仿宋_GB2312" w:cs="Times New Roman"/>
                <w:sz w:val="21"/>
                <w:szCs w:val="21"/>
                <w:highlight w:val="none"/>
                <w:lang w:val="en-US" w:eastAsia="zh-CN"/>
              </w:rPr>
              <w:t>-</w:t>
            </w:r>
            <w:r>
              <w:rPr>
                <w:rFonts w:hint="default" w:ascii="Times New Roman" w:hAnsi="Times New Roman" w:eastAsia="仿宋_GB2312" w:cs="Times New Roman"/>
                <w:sz w:val="21"/>
                <w:szCs w:val="21"/>
                <w:highlight w:val="none"/>
                <w:lang w:val="en-US" w:eastAsia="en-US"/>
              </w:rPr>
              <w:t>15</w:t>
            </w:r>
            <w:r>
              <w:rPr>
                <w:rFonts w:hint="default" w:ascii="Times New Roman" w:hAnsi="Times New Roman" w:eastAsia="仿宋_GB2312" w:cs="Times New Roman"/>
                <w:sz w:val="21"/>
                <w:szCs w:val="21"/>
                <w:highlight w:val="none"/>
              </w:rPr>
              <w:t>000</w:t>
            </w:r>
          </w:p>
          <w:p>
            <w:pPr>
              <w:bidi w:val="0"/>
              <w:spacing w:line="220" w:lineRule="exact"/>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（用地面积）</w:t>
            </w:r>
          </w:p>
        </w:tc>
        <w:tc>
          <w:tcPr>
            <w:tcW w:w="1128" w:type="dxa"/>
            <w:tcBorders>
              <w:top w:val="single" w:color="auto" w:sz="4" w:space="0"/>
              <w:left w:val="single" w:color="auto" w:sz="4" w:space="0"/>
            </w:tcBorders>
            <w:shd w:val="clear" w:color="auto" w:fill="FFFFFF"/>
            <w:vAlign w:val="center"/>
          </w:tcPr>
          <w:p>
            <w:pPr>
              <w:bidi w:val="0"/>
              <w:spacing w:line="220" w:lineRule="exact"/>
              <w:jc w:val="center"/>
              <w:rPr>
                <w:rFonts w:hint="default" w:ascii="Times New Roman" w:hAnsi="Times New Roman" w:eastAsia="仿宋_GB2312" w:cs="Times New Roman"/>
                <w:sz w:val="21"/>
                <w:szCs w:val="21"/>
                <w:highlight w:val="none"/>
                <w:lang w:eastAsia="zh-CN"/>
              </w:rPr>
            </w:pPr>
            <w:r>
              <w:rPr>
                <w:rFonts w:hint="eastAsia" w:eastAsia="仿宋_GB2312" w:cs="Times New Roman"/>
                <w:sz w:val="21"/>
                <w:szCs w:val="21"/>
                <w:highlight w:val="none"/>
                <w:lang w:eastAsia="zh-CN"/>
              </w:rPr>
              <w:t>—</w:t>
            </w:r>
          </w:p>
        </w:tc>
        <w:tc>
          <w:tcPr>
            <w:tcW w:w="1090" w:type="dxa"/>
            <w:tcBorders>
              <w:top w:val="single" w:color="auto" w:sz="4" w:space="0"/>
              <w:left w:val="single" w:color="auto" w:sz="4" w:space="0"/>
            </w:tcBorders>
            <w:shd w:val="clear" w:color="auto" w:fill="FFFFFF"/>
            <w:vAlign w:val="center"/>
          </w:tcPr>
          <w:p>
            <w:pPr>
              <w:bidi w:val="0"/>
              <w:spacing w:line="220" w:lineRule="exact"/>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1000</w:t>
            </w:r>
          </w:p>
        </w:tc>
        <w:tc>
          <w:tcPr>
            <w:tcW w:w="795" w:type="dxa"/>
            <w:tcBorders>
              <w:top w:val="single" w:color="auto" w:sz="4" w:space="0"/>
              <w:left w:val="single" w:color="auto" w:sz="4" w:space="0"/>
            </w:tcBorders>
            <w:shd w:val="clear" w:color="auto" w:fill="FFFFFF"/>
            <w:vAlign w:val="center"/>
          </w:tcPr>
          <w:p>
            <w:pPr>
              <w:bidi w:val="0"/>
              <w:spacing w:line="220" w:lineRule="exact"/>
              <w:jc w:val="center"/>
              <w:rPr>
                <w:rFonts w:hint="default" w:ascii="Times New Roman" w:hAnsi="Times New Roman" w:eastAsia="仿宋_GB2312" w:cs="Times New Roman"/>
                <w:sz w:val="21"/>
                <w:szCs w:val="21"/>
                <w:highlight w:val="none"/>
                <w:lang w:eastAsia="zh-CN"/>
              </w:rPr>
            </w:pPr>
            <w:r>
              <w:rPr>
                <w:rFonts w:hint="eastAsia" w:eastAsia="仿宋_GB2312" w:cs="Times New Roman"/>
                <w:sz w:val="21"/>
                <w:szCs w:val="21"/>
                <w:highlight w:val="none"/>
                <w:lang w:eastAsia="zh-CN"/>
              </w:rPr>
              <w:t>—</w:t>
            </w:r>
          </w:p>
        </w:tc>
        <w:tc>
          <w:tcPr>
            <w:tcW w:w="923" w:type="dxa"/>
            <w:tcBorders>
              <w:top w:val="single" w:color="auto" w:sz="4" w:space="0"/>
              <w:left w:val="single" w:color="auto" w:sz="4" w:space="0"/>
            </w:tcBorders>
            <w:shd w:val="clear" w:color="auto" w:fill="FFFFFF"/>
            <w:vAlign w:val="center"/>
          </w:tcPr>
          <w:p>
            <w:pPr>
              <w:bidi w:val="0"/>
              <w:spacing w:line="220" w:lineRule="exact"/>
              <w:jc w:val="center"/>
              <w:rPr>
                <w:rFonts w:hint="eastAsia" w:ascii="Times New Roman" w:hAnsi="Times New Roman" w:eastAsia="仿宋_GB2312" w:cs="Times New Roman"/>
                <w:sz w:val="21"/>
                <w:szCs w:val="21"/>
                <w:highlight w:val="none"/>
                <w:lang w:eastAsia="zh-CN"/>
              </w:rPr>
            </w:pPr>
            <w:r>
              <w:rPr>
                <w:rFonts w:hint="eastAsia" w:eastAsia="仿宋_GB2312" w:cs="Times New Roman"/>
                <w:sz w:val="21"/>
                <w:szCs w:val="21"/>
                <w:highlight w:val="none"/>
                <w:lang w:eastAsia="zh-CN"/>
              </w:rPr>
              <w:t>—</w:t>
            </w:r>
          </w:p>
        </w:tc>
        <w:tc>
          <w:tcPr>
            <w:tcW w:w="897" w:type="dxa"/>
            <w:tcBorders>
              <w:top w:val="single" w:color="auto" w:sz="4" w:space="0"/>
              <w:left w:val="single" w:color="auto" w:sz="4" w:space="0"/>
            </w:tcBorders>
            <w:shd w:val="clear" w:color="auto" w:fill="FFFFFF"/>
            <w:vAlign w:val="center"/>
          </w:tcPr>
          <w:p>
            <w:pPr>
              <w:jc w:val="center"/>
              <w:rPr>
                <w:rFonts w:hint="default" w:ascii="Times New Roman" w:hAnsi="Times New Roman" w:cs="Times New Roman"/>
              </w:rPr>
            </w:pPr>
            <w:r>
              <w:rPr>
                <w:rFonts w:hint="default" w:ascii="Times New Roman" w:hAnsi="Times New Roman" w:eastAsia="仿宋_GB2312" w:cs="Times New Roman"/>
                <w:sz w:val="21"/>
                <w:szCs w:val="21"/>
                <w:highlight w:val="none"/>
              </w:rPr>
              <w:t>可综合</w:t>
            </w:r>
          </w:p>
          <w:p>
            <w:pPr>
              <w:bidi w:val="0"/>
              <w:spacing w:line="220" w:lineRule="exact"/>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设置</w:t>
            </w:r>
          </w:p>
        </w:tc>
        <w:tc>
          <w:tcPr>
            <w:tcW w:w="3518" w:type="dxa"/>
            <w:tcBorders>
              <w:top w:val="single" w:color="auto" w:sz="4" w:space="0"/>
              <w:left w:val="single" w:color="auto" w:sz="4" w:space="0"/>
            </w:tcBorders>
            <w:shd w:val="clear" w:color="auto" w:fill="FFFFFF"/>
            <w:vAlign w:val="center"/>
          </w:tcPr>
          <w:p>
            <w:pPr>
              <w:bidi w:val="0"/>
              <w:spacing w:line="220" w:lineRule="exact"/>
              <w:jc w:val="center"/>
              <w:rPr>
                <w:rFonts w:hint="default" w:ascii="Times New Roman" w:hAnsi="Times New Roman" w:eastAsia="仿宋_GB2312" w:cs="Times New Roman"/>
                <w:sz w:val="21"/>
                <w:szCs w:val="21"/>
                <w:highlight w:val="none"/>
                <w:lang w:eastAsia="zh-CN"/>
              </w:rPr>
            </w:pPr>
            <w:r>
              <w:rPr>
                <w:rFonts w:hint="default" w:ascii="Times New Roman" w:hAnsi="Times New Roman" w:eastAsia="仿宋_GB2312" w:cs="Times New Roman"/>
                <w:sz w:val="21"/>
                <w:szCs w:val="21"/>
                <w:highlight w:val="none"/>
                <w:lang w:eastAsia="zh-CN"/>
              </w:rPr>
              <w:t>（</w:t>
            </w:r>
            <w:r>
              <w:rPr>
                <w:rFonts w:hint="default" w:ascii="Times New Roman" w:hAnsi="Times New Roman" w:eastAsia="仿宋_GB2312" w:cs="Times New Roman"/>
                <w:sz w:val="21"/>
                <w:szCs w:val="21"/>
                <w:highlight w:val="none"/>
                <w:lang w:val="en-US" w:eastAsia="zh-CN"/>
              </w:rPr>
              <w:t>1</w:t>
            </w:r>
            <w:r>
              <w:rPr>
                <w:rFonts w:hint="default" w:ascii="Times New Roman" w:hAnsi="Times New Roman" w:eastAsia="仿宋_GB2312" w:cs="Times New Roman"/>
                <w:sz w:val="21"/>
                <w:szCs w:val="21"/>
                <w:highlight w:val="none"/>
                <w:lang w:eastAsia="zh-CN"/>
              </w:rPr>
              <w:t>）</w:t>
            </w:r>
            <w:r>
              <w:rPr>
                <w:rFonts w:hint="default" w:ascii="Times New Roman" w:hAnsi="Times New Roman" w:eastAsia="仿宋_GB2312" w:cs="Times New Roman"/>
                <w:sz w:val="21"/>
                <w:szCs w:val="21"/>
                <w:highlight w:val="none"/>
              </w:rPr>
              <w:t>体育场应设置60</w:t>
            </w:r>
            <w:r>
              <w:rPr>
                <w:rFonts w:hint="default" w:ascii="Times New Roman" w:hAnsi="Times New Roman" w:eastAsia="仿宋_GB2312" w:cs="Times New Roman"/>
                <w:sz w:val="21"/>
                <w:szCs w:val="21"/>
                <w:highlight w:val="none"/>
                <w:lang w:val="en-US" w:eastAsia="en-US"/>
              </w:rPr>
              <w:t>m</w:t>
            </w:r>
            <w:r>
              <w:rPr>
                <w:rFonts w:hint="default" w:ascii="Times New Roman" w:hAnsi="Times New Roman" w:eastAsia="仿宋_GB2312" w:cs="Times New Roman"/>
                <w:sz w:val="21"/>
                <w:szCs w:val="21"/>
                <w:highlight w:val="none"/>
                <w:lang w:val="en-US" w:eastAsia="zh-CN"/>
              </w:rPr>
              <w:t>-</w:t>
            </w:r>
            <w:r>
              <w:rPr>
                <w:rFonts w:hint="default" w:ascii="Times New Roman" w:hAnsi="Times New Roman" w:eastAsia="仿宋_GB2312" w:cs="Times New Roman"/>
                <w:sz w:val="21"/>
                <w:szCs w:val="21"/>
                <w:highlight w:val="none"/>
              </w:rPr>
              <w:t>100</w:t>
            </w:r>
            <w:r>
              <w:rPr>
                <w:rFonts w:hint="default" w:ascii="Times New Roman" w:hAnsi="Times New Roman" w:eastAsia="仿宋_GB2312" w:cs="Times New Roman"/>
                <w:sz w:val="21"/>
                <w:szCs w:val="21"/>
                <w:highlight w:val="none"/>
                <w:lang w:val="en-US" w:eastAsia="en-US"/>
              </w:rPr>
              <w:t>m</w:t>
            </w:r>
            <w:r>
              <w:rPr>
                <w:rFonts w:hint="default" w:ascii="Times New Roman" w:hAnsi="Times New Roman" w:eastAsia="仿宋_GB2312" w:cs="Times New Roman"/>
                <w:sz w:val="21"/>
                <w:szCs w:val="21"/>
                <w:highlight w:val="none"/>
              </w:rPr>
              <w:t>直跑道和环形跑道</w:t>
            </w:r>
            <w:r>
              <w:rPr>
                <w:rFonts w:hint="default" w:ascii="Times New Roman" w:hAnsi="Times New Roman" w:eastAsia="仿宋_GB2312" w:cs="Times New Roman"/>
                <w:sz w:val="21"/>
                <w:szCs w:val="21"/>
                <w:highlight w:val="none"/>
                <w:lang w:eastAsia="zh-CN"/>
              </w:rPr>
              <w:t>；</w:t>
            </w:r>
          </w:p>
          <w:p>
            <w:pPr>
              <w:bidi w:val="0"/>
              <w:spacing w:line="220" w:lineRule="exact"/>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（2）全民健身中心应具备大空间球类活动，乒乓球，体能训练和体质监测等用房</w:t>
            </w:r>
          </w:p>
        </w:tc>
        <w:tc>
          <w:tcPr>
            <w:tcW w:w="907" w:type="dxa"/>
            <w:tcBorders>
              <w:top w:val="single" w:color="auto" w:sz="4" w:space="0"/>
              <w:left w:val="single" w:color="auto" w:sz="4" w:space="0"/>
              <w:right w:val="single" w:color="auto" w:sz="4" w:space="0"/>
            </w:tcBorders>
            <w:shd w:val="clear" w:color="auto" w:fill="FFFFFF"/>
            <w:vAlign w:val="center"/>
          </w:tcPr>
          <w:p>
            <w:pPr>
              <w:bidi w:val="0"/>
              <w:spacing w:line="220" w:lineRule="exact"/>
              <w:jc w:val="center"/>
              <w:rPr>
                <w:rFonts w:hint="default" w:ascii="Times New Roman" w:hAnsi="Times New Roman" w:eastAsia="仿宋_GB2312" w:cs="Times New Roman"/>
                <w:sz w:val="21"/>
                <w:szCs w:val="21"/>
                <w:highlight w:val="none"/>
              </w:rPr>
            </w:pPr>
          </w:p>
        </w:tc>
      </w:tr>
      <w:tr>
        <w:tblPrEx>
          <w:tblCellMar>
            <w:top w:w="0" w:type="dxa"/>
            <w:left w:w="10" w:type="dxa"/>
            <w:bottom w:w="0" w:type="dxa"/>
            <w:right w:w="10" w:type="dxa"/>
          </w:tblCellMar>
        </w:tblPrEx>
        <w:trPr>
          <w:trHeight w:val="880" w:hRule="exact"/>
          <w:jc w:val="center"/>
        </w:trPr>
        <w:tc>
          <w:tcPr>
            <w:tcW w:w="539" w:type="dxa"/>
            <w:vMerge w:val="continue"/>
            <w:tcBorders>
              <w:left w:val="single" w:color="auto" w:sz="4" w:space="0"/>
              <w:bottom w:val="single" w:color="auto" w:sz="4" w:space="0"/>
            </w:tcBorders>
            <w:shd w:val="clear" w:color="auto" w:fill="FFFFFF"/>
            <w:vAlign w:val="center"/>
          </w:tcPr>
          <w:p>
            <w:pPr>
              <w:bidi w:val="0"/>
              <w:spacing w:line="220" w:lineRule="exact"/>
              <w:jc w:val="center"/>
              <w:rPr>
                <w:rFonts w:hint="default" w:ascii="Times New Roman" w:hAnsi="Times New Roman" w:eastAsia="仿宋_GB2312" w:cs="Times New Roman"/>
                <w:sz w:val="21"/>
                <w:szCs w:val="21"/>
                <w:highlight w:val="none"/>
              </w:rPr>
            </w:pPr>
          </w:p>
        </w:tc>
        <w:tc>
          <w:tcPr>
            <w:tcW w:w="528" w:type="dxa"/>
            <w:vMerge w:val="continue"/>
            <w:tcBorders>
              <w:left w:val="single" w:color="auto" w:sz="4" w:space="0"/>
              <w:bottom w:val="single" w:color="auto" w:sz="4" w:space="0"/>
            </w:tcBorders>
            <w:shd w:val="clear" w:color="auto" w:fill="FFFFFF"/>
            <w:vAlign w:val="center"/>
          </w:tcPr>
          <w:p>
            <w:pPr>
              <w:bidi w:val="0"/>
              <w:spacing w:line="220" w:lineRule="exact"/>
              <w:jc w:val="center"/>
              <w:rPr>
                <w:rFonts w:hint="default" w:ascii="Times New Roman" w:hAnsi="Times New Roman" w:eastAsia="仿宋_GB2312" w:cs="Times New Roman"/>
                <w:sz w:val="21"/>
                <w:szCs w:val="21"/>
                <w:highlight w:val="none"/>
              </w:rPr>
            </w:pPr>
          </w:p>
        </w:tc>
        <w:tc>
          <w:tcPr>
            <w:tcW w:w="693" w:type="dxa"/>
            <w:tcBorders>
              <w:top w:val="single" w:color="auto" w:sz="4" w:space="0"/>
              <w:left w:val="single" w:color="auto" w:sz="4" w:space="0"/>
              <w:bottom w:val="single" w:color="auto" w:sz="4" w:space="0"/>
            </w:tcBorders>
            <w:shd w:val="clear" w:color="auto" w:fill="FFFFFF"/>
            <w:vAlign w:val="center"/>
          </w:tcPr>
          <w:p>
            <w:pPr>
              <w:bidi w:val="0"/>
              <w:spacing w:line="220" w:lineRule="exact"/>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15</w:t>
            </w:r>
          </w:p>
          <w:p>
            <w:pPr>
              <w:bidi w:val="0"/>
              <w:spacing w:line="220" w:lineRule="exact"/>
              <w:jc w:val="center"/>
              <w:rPr>
                <w:rFonts w:hint="default" w:ascii="Times New Roman" w:hAnsi="Times New Roman" w:eastAsia="仿宋_GB2312" w:cs="Times New Roman"/>
                <w:sz w:val="21"/>
                <w:szCs w:val="21"/>
                <w:highlight w:val="none"/>
                <w:lang w:eastAsia="zh-CN"/>
              </w:rPr>
            </w:pPr>
            <w:r>
              <w:rPr>
                <w:rFonts w:hint="default" w:ascii="Times New Roman" w:hAnsi="Times New Roman" w:eastAsia="仿宋_GB2312" w:cs="Times New Roman"/>
                <w:sz w:val="21"/>
                <w:szCs w:val="21"/>
                <w:highlight w:val="none"/>
                <w:lang w:eastAsia="zh-CN"/>
              </w:rPr>
              <w:t>分钟</w:t>
            </w:r>
          </w:p>
        </w:tc>
        <w:tc>
          <w:tcPr>
            <w:tcW w:w="1152" w:type="dxa"/>
            <w:tcBorders>
              <w:top w:val="single" w:color="auto" w:sz="4" w:space="0"/>
              <w:left w:val="single" w:color="auto" w:sz="4" w:space="0"/>
              <w:bottom w:val="single" w:color="auto" w:sz="4" w:space="0"/>
            </w:tcBorders>
            <w:shd w:val="clear" w:color="auto" w:fill="FFFFFF"/>
            <w:vAlign w:val="center"/>
          </w:tcPr>
          <w:p>
            <w:pPr>
              <w:bidi w:val="0"/>
              <w:spacing w:line="220" w:lineRule="exact"/>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小型体育</w:t>
            </w:r>
          </w:p>
          <w:p>
            <w:pPr>
              <w:bidi w:val="0"/>
              <w:spacing w:line="220" w:lineRule="exact"/>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公园</w:t>
            </w:r>
          </w:p>
        </w:tc>
        <w:tc>
          <w:tcPr>
            <w:tcW w:w="1282" w:type="dxa"/>
            <w:tcBorders>
              <w:top w:val="single" w:color="auto" w:sz="4" w:space="0"/>
              <w:left w:val="single" w:color="auto" w:sz="4" w:space="0"/>
              <w:bottom w:val="single" w:color="auto" w:sz="4" w:space="0"/>
            </w:tcBorders>
            <w:shd w:val="clear" w:color="auto" w:fill="FFFFFF"/>
            <w:vAlign w:val="center"/>
          </w:tcPr>
          <w:p>
            <w:pPr>
              <w:bidi w:val="0"/>
              <w:spacing w:line="220" w:lineRule="exact"/>
              <w:jc w:val="both"/>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提供特色体育项目</w:t>
            </w:r>
          </w:p>
        </w:tc>
        <w:tc>
          <w:tcPr>
            <w:tcW w:w="1423" w:type="dxa"/>
            <w:tcBorders>
              <w:top w:val="single" w:color="auto" w:sz="4" w:space="0"/>
              <w:left w:val="single" w:color="auto" w:sz="4" w:space="0"/>
              <w:bottom w:val="single" w:color="auto" w:sz="4" w:space="0"/>
            </w:tcBorders>
            <w:shd w:val="clear" w:color="auto" w:fill="FFFFFF"/>
            <w:vAlign w:val="center"/>
          </w:tcPr>
          <w:p>
            <w:pPr>
              <w:bidi w:val="0"/>
              <w:spacing w:line="220" w:lineRule="exact"/>
              <w:jc w:val="center"/>
              <w:rPr>
                <w:rFonts w:hint="eastAsia" w:ascii="Times New Roman" w:hAnsi="Times New Roman" w:eastAsia="仿宋_GB2312" w:cs="Times New Roman"/>
                <w:sz w:val="21"/>
                <w:szCs w:val="21"/>
                <w:highlight w:val="none"/>
                <w:lang w:eastAsia="zh-CN"/>
              </w:rPr>
            </w:pPr>
            <w:r>
              <w:rPr>
                <w:rFonts w:hint="eastAsia" w:eastAsia="仿宋_GB2312" w:cs="Times New Roman"/>
                <w:sz w:val="21"/>
                <w:szCs w:val="21"/>
                <w:highlight w:val="none"/>
                <w:lang w:eastAsia="zh-CN"/>
              </w:rPr>
              <w:t>—</w:t>
            </w:r>
          </w:p>
        </w:tc>
        <w:tc>
          <w:tcPr>
            <w:tcW w:w="1128" w:type="dxa"/>
            <w:tcBorders>
              <w:top w:val="single" w:color="auto" w:sz="4" w:space="0"/>
              <w:left w:val="single" w:color="auto" w:sz="4" w:space="0"/>
              <w:bottom w:val="single" w:color="auto" w:sz="4" w:space="0"/>
            </w:tcBorders>
            <w:shd w:val="clear" w:color="auto" w:fill="FFFFFF"/>
            <w:vAlign w:val="center"/>
          </w:tcPr>
          <w:p>
            <w:pPr>
              <w:bidi w:val="0"/>
              <w:spacing w:line="220" w:lineRule="exact"/>
              <w:jc w:val="center"/>
              <w:rPr>
                <w:rFonts w:hint="eastAsia" w:ascii="Times New Roman" w:hAnsi="Times New Roman" w:eastAsia="仿宋_GB2312" w:cs="Times New Roman"/>
                <w:sz w:val="21"/>
                <w:szCs w:val="21"/>
                <w:highlight w:val="none"/>
                <w:lang w:eastAsia="zh-CN"/>
              </w:rPr>
            </w:pPr>
            <w:r>
              <w:rPr>
                <w:rFonts w:hint="eastAsia" w:eastAsia="仿宋_GB2312" w:cs="Times New Roman"/>
                <w:sz w:val="21"/>
                <w:szCs w:val="21"/>
                <w:highlight w:val="none"/>
                <w:lang w:eastAsia="zh-CN"/>
              </w:rPr>
              <w:t>—</w:t>
            </w:r>
          </w:p>
        </w:tc>
        <w:tc>
          <w:tcPr>
            <w:tcW w:w="1090" w:type="dxa"/>
            <w:tcBorders>
              <w:top w:val="single" w:color="auto" w:sz="4" w:space="0"/>
              <w:left w:val="single" w:color="auto" w:sz="4" w:space="0"/>
              <w:bottom w:val="single" w:color="auto" w:sz="4" w:space="0"/>
            </w:tcBorders>
            <w:shd w:val="clear" w:color="auto" w:fill="FFFFFF"/>
            <w:vAlign w:val="center"/>
          </w:tcPr>
          <w:p>
            <w:pPr>
              <w:bidi w:val="0"/>
              <w:spacing w:line="220" w:lineRule="exact"/>
              <w:jc w:val="center"/>
              <w:rPr>
                <w:rFonts w:hint="eastAsia" w:ascii="Times New Roman" w:hAnsi="Times New Roman" w:eastAsia="仿宋_GB2312" w:cs="Times New Roman"/>
                <w:sz w:val="21"/>
                <w:szCs w:val="21"/>
                <w:highlight w:val="none"/>
                <w:lang w:eastAsia="zh-CN"/>
              </w:rPr>
            </w:pPr>
            <w:r>
              <w:rPr>
                <w:rFonts w:hint="eastAsia" w:eastAsia="仿宋_GB2312" w:cs="Times New Roman"/>
                <w:sz w:val="21"/>
                <w:szCs w:val="21"/>
                <w:highlight w:val="none"/>
                <w:lang w:eastAsia="zh-CN"/>
              </w:rPr>
              <w:t>—</w:t>
            </w:r>
          </w:p>
        </w:tc>
        <w:tc>
          <w:tcPr>
            <w:tcW w:w="795" w:type="dxa"/>
            <w:tcBorders>
              <w:top w:val="single" w:color="auto" w:sz="4" w:space="0"/>
              <w:left w:val="single" w:color="auto" w:sz="4" w:space="0"/>
              <w:bottom w:val="single" w:color="auto" w:sz="4" w:space="0"/>
            </w:tcBorders>
            <w:shd w:val="clear" w:color="auto" w:fill="FFFFFF"/>
            <w:vAlign w:val="center"/>
          </w:tcPr>
          <w:p>
            <w:pPr>
              <w:bidi w:val="0"/>
              <w:spacing w:line="220" w:lineRule="exact"/>
              <w:jc w:val="center"/>
              <w:rPr>
                <w:rFonts w:hint="eastAsia" w:ascii="Times New Roman" w:hAnsi="Times New Roman" w:eastAsia="仿宋_GB2312" w:cs="Times New Roman"/>
                <w:sz w:val="21"/>
                <w:szCs w:val="21"/>
                <w:highlight w:val="none"/>
                <w:lang w:eastAsia="zh-CN"/>
              </w:rPr>
            </w:pPr>
            <w:r>
              <w:rPr>
                <w:rFonts w:hint="eastAsia" w:eastAsia="仿宋_GB2312" w:cs="Times New Roman"/>
                <w:sz w:val="21"/>
                <w:szCs w:val="21"/>
                <w:highlight w:val="none"/>
                <w:lang w:eastAsia="zh-CN"/>
              </w:rPr>
              <w:t>—</w:t>
            </w:r>
          </w:p>
        </w:tc>
        <w:tc>
          <w:tcPr>
            <w:tcW w:w="923" w:type="dxa"/>
            <w:tcBorders>
              <w:top w:val="single" w:color="auto" w:sz="4" w:space="0"/>
              <w:left w:val="single" w:color="auto" w:sz="4" w:space="0"/>
              <w:bottom w:val="single" w:color="auto" w:sz="4" w:space="0"/>
            </w:tcBorders>
            <w:shd w:val="clear" w:color="auto" w:fill="FFFFFF"/>
            <w:vAlign w:val="center"/>
          </w:tcPr>
          <w:p>
            <w:pPr>
              <w:bidi w:val="0"/>
              <w:spacing w:line="220" w:lineRule="exact"/>
              <w:jc w:val="center"/>
              <w:rPr>
                <w:rFonts w:hint="eastAsia" w:ascii="Times New Roman" w:hAnsi="Times New Roman" w:eastAsia="仿宋_GB2312" w:cs="Times New Roman"/>
                <w:sz w:val="21"/>
                <w:szCs w:val="21"/>
                <w:highlight w:val="none"/>
                <w:lang w:eastAsia="zh-CN"/>
              </w:rPr>
            </w:pPr>
            <w:r>
              <w:rPr>
                <w:rFonts w:hint="eastAsia" w:eastAsia="仿宋_GB2312" w:cs="Times New Roman"/>
                <w:sz w:val="21"/>
                <w:szCs w:val="21"/>
                <w:highlight w:val="none"/>
                <w:lang w:eastAsia="zh-CN"/>
              </w:rPr>
              <w:t>—</w:t>
            </w:r>
          </w:p>
        </w:tc>
        <w:tc>
          <w:tcPr>
            <w:tcW w:w="897" w:type="dxa"/>
            <w:tcBorders>
              <w:top w:val="single" w:color="auto" w:sz="4" w:space="0"/>
              <w:left w:val="single" w:color="auto" w:sz="4" w:space="0"/>
              <w:bottom w:val="single" w:color="auto" w:sz="4" w:space="0"/>
            </w:tcBorders>
            <w:shd w:val="clear" w:color="auto" w:fill="FFFFFF"/>
            <w:vAlign w:val="center"/>
          </w:tcPr>
          <w:p>
            <w:pPr>
              <w:bidi w:val="0"/>
              <w:spacing w:line="220" w:lineRule="exact"/>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可综合</w:t>
            </w:r>
          </w:p>
          <w:p>
            <w:pPr>
              <w:bidi w:val="0"/>
              <w:spacing w:line="220" w:lineRule="exact"/>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设置</w:t>
            </w:r>
          </w:p>
        </w:tc>
        <w:tc>
          <w:tcPr>
            <w:tcW w:w="3518" w:type="dxa"/>
            <w:tcBorders>
              <w:top w:val="single" w:color="auto" w:sz="4" w:space="0"/>
              <w:left w:val="single" w:color="auto" w:sz="4" w:space="0"/>
              <w:bottom w:val="single" w:color="auto" w:sz="4" w:space="0"/>
            </w:tcBorders>
            <w:shd w:val="clear" w:color="auto" w:fill="FFFFFF"/>
            <w:vAlign w:val="center"/>
          </w:tcPr>
          <w:p>
            <w:pPr>
              <w:bidi w:val="0"/>
              <w:spacing w:line="220" w:lineRule="exact"/>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宜与大型居住小区、绿地、公园等公共场所结合</w:t>
            </w:r>
          </w:p>
        </w:tc>
        <w:tc>
          <w:tcPr>
            <w:tcW w:w="907" w:type="dxa"/>
            <w:tcBorders>
              <w:top w:val="single" w:color="auto" w:sz="4" w:space="0"/>
              <w:left w:val="single" w:color="auto" w:sz="4" w:space="0"/>
              <w:bottom w:val="single" w:color="auto" w:sz="4" w:space="0"/>
              <w:right w:val="single" w:color="auto" w:sz="4" w:space="0"/>
            </w:tcBorders>
            <w:shd w:val="clear" w:color="auto" w:fill="FFFFFF"/>
            <w:vAlign w:val="center"/>
          </w:tcPr>
          <w:p>
            <w:pPr>
              <w:bidi w:val="0"/>
              <w:spacing w:line="220" w:lineRule="exact"/>
              <w:jc w:val="center"/>
              <w:rPr>
                <w:rFonts w:hint="default" w:ascii="Times New Roman" w:hAnsi="Times New Roman" w:eastAsia="仿宋_GB2312" w:cs="Times New Roman"/>
                <w:sz w:val="21"/>
                <w:szCs w:val="21"/>
                <w:highlight w:val="none"/>
              </w:rPr>
            </w:pPr>
          </w:p>
        </w:tc>
      </w:tr>
    </w:tbl>
    <w:p>
      <w:pPr>
        <w:pStyle w:val="2"/>
        <w:jc w:val="both"/>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br w:type="page"/>
      </w:r>
    </w:p>
    <w:tbl>
      <w:tblPr>
        <w:tblStyle w:val="12"/>
        <w:tblW w:w="14775" w:type="dxa"/>
        <w:jc w:val="center"/>
        <w:tblLayout w:type="fixed"/>
        <w:tblCellMar>
          <w:top w:w="0" w:type="dxa"/>
          <w:left w:w="10" w:type="dxa"/>
          <w:bottom w:w="0" w:type="dxa"/>
          <w:right w:w="10" w:type="dxa"/>
        </w:tblCellMar>
      </w:tblPr>
      <w:tblGrid>
        <w:gridCol w:w="535"/>
        <w:gridCol w:w="524"/>
        <w:gridCol w:w="640"/>
        <w:gridCol w:w="1644"/>
        <w:gridCol w:w="1754"/>
        <w:gridCol w:w="1404"/>
        <w:gridCol w:w="875"/>
        <w:gridCol w:w="1060"/>
        <w:gridCol w:w="700"/>
        <w:gridCol w:w="1060"/>
        <w:gridCol w:w="874"/>
        <w:gridCol w:w="2804"/>
        <w:gridCol w:w="901"/>
      </w:tblGrid>
      <w:tr>
        <w:tblPrEx>
          <w:tblCellMar>
            <w:top w:w="0" w:type="dxa"/>
            <w:left w:w="10" w:type="dxa"/>
            <w:bottom w:w="0" w:type="dxa"/>
            <w:right w:w="10" w:type="dxa"/>
          </w:tblCellMar>
        </w:tblPrEx>
        <w:trPr>
          <w:trHeight w:val="326" w:hRule="exact"/>
          <w:jc w:val="center"/>
        </w:trPr>
        <w:tc>
          <w:tcPr>
            <w:tcW w:w="535" w:type="dxa"/>
            <w:vMerge w:val="restart"/>
            <w:tcBorders>
              <w:top w:val="single" w:color="auto" w:sz="4" w:space="0"/>
              <w:left w:val="single" w:color="auto" w:sz="4" w:space="0"/>
            </w:tcBorders>
            <w:shd w:val="clear" w:color="auto" w:fill="FFFFFF"/>
            <w:vAlign w:val="center"/>
          </w:tcPr>
          <w:p>
            <w:pPr>
              <w:bidi w:val="0"/>
              <w:spacing w:line="240" w:lineRule="exact"/>
              <w:jc w:val="center"/>
              <w:rPr>
                <w:rFonts w:hint="default" w:ascii="Times New Roman" w:hAnsi="Times New Roman" w:eastAsia="黑体" w:cs="Times New Roman"/>
                <w:sz w:val="21"/>
                <w:szCs w:val="21"/>
                <w:highlight w:val="none"/>
              </w:rPr>
            </w:pPr>
            <w:r>
              <w:rPr>
                <w:rFonts w:hint="default" w:ascii="Times New Roman" w:hAnsi="Times New Roman" w:eastAsia="黑体" w:cs="Times New Roman"/>
                <w:sz w:val="21"/>
                <w:szCs w:val="21"/>
                <w:highlight w:val="none"/>
              </w:rPr>
              <w:t>要素大项</w:t>
            </w:r>
          </w:p>
        </w:tc>
        <w:tc>
          <w:tcPr>
            <w:tcW w:w="524" w:type="dxa"/>
            <w:vMerge w:val="restart"/>
            <w:tcBorders>
              <w:top w:val="single" w:color="auto" w:sz="4" w:space="0"/>
              <w:left w:val="single" w:color="auto" w:sz="4" w:space="0"/>
            </w:tcBorders>
            <w:shd w:val="clear" w:color="auto" w:fill="FFFFFF"/>
            <w:vAlign w:val="center"/>
          </w:tcPr>
          <w:p>
            <w:pPr>
              <w:bidi w:val="0"/>
              <w:spacing w:line="240" w:lineRule="exact"/>
              <w:jc w:val="center"/>
              <w:rPr>
                <w:rFonts w:hint="default" w:ascii="Times New Roman" w:hAnsi="Times New Roman" w:eastAsia="黑体" w:cs="Times New Roman"/>
                <w:sz w:val="21"/>
                <w:szCs w:val="21"/>
                <w:highlight w:val="none"/>
              </w:rPr>
            </w:pPr>
            <w:r>
              <w:rPr>
                <w:rFonts w:hint="default" w:ascii="Times New Roman" w:hAnsi="Times New Roman" w:eastAsia="黑体" w:cs="Times New Roman"/>
                <w:sz w:val="21"/>
                <w:szCs w:val="21"/>
                <w:highlight w:val="none"/>
              </w:rPr>
              <w:t>要素</w:t>
            </w:r>
          </w:p>
          <w:p>
            <w:pPr>
              <w:bidi w:val="0"/>
              <w:spacing w:line="240" w:lineRule="exact"/>
              <w:jc w:val="center"/>
              <w:rPr>
                <w:rFonts w:hint="default" w:ascii="Times New Roman" w:hAnsi="Times New Roman" w:eastAsia="黑体" w:cs="Times New Roman"/>
                <w:sz w:val="21"/>
                <w:szCs w:val="21"/>
                <w:highlight w:val="none"/>
              </w:rPr>
            </w:pPr>
            <w:r>
              <w:rPr>
                <w:rFonts w:hint="default" w:ascii="Times New Roman" w:hAnsi="Times New Roman" w:eastAsia="黑体" w:cs="Times New Roman"/>
                <w:sz w:val="21"/>
                <w:szCs w:val="21"/>
                <w:highlight w:val="none"/>
              </w:rPr>
              <w:t>分项</w:t>
            </w:r>
          </w:p>
        </w:tc>
        <w:tc>
          <w:tcPr>
            <w:tcW w:w="640" w:type="dxa"/>
            <w:vMerge w:val="restart"/>
            <w:tcBorders>
              <w:top w:val="single" w:color="auto" w:sz="4" w:space="0"/>
              <w:left w:val="single" w:color="auto" w:sz="4" w:space="0"/>
            </w:tcBorders>
            <w:shd w:val="clear" w:color="auto" w:fill="FFFFFF"/>
            <w:vAlign w:val="center"/>
          </w:tcPr>
          <w:p>
            <w:pPr>
              <w:bidi w:val="0"/>
              <w:spacing w:line="240" w:lineRule="exact"/>
              <w:jc w:val="center"/>
              <w:rPr>
                <w:rFonts w:hint="default" w:ascii="Times New Roman" w:hAnsi="Times New Roman" w:eastAsia="黑体" w:cs="Times New Roman"/>
                <w:sz w:val="21"/>
                <w:szCs w:val="21"/>
                <w:highlight w:val="none"/>
              </w:rPr>
            </w:pPr>
            <w:r>
              <w:rPr>
                <w:rFonts w:hint="default" w:ascii="Times New Roman" w:hAnsi="Times New Roman" w:eastAsia="黑体" w:cs="Times New Roman"/>
                <w:sz w:val="21"/>
                <w:szCs w:val="21"/>
                <w:highlight w:val="none"/>
              </w:rPr>
              <w:t>要素</w:t>
            </w:r>
          </w:p>
          <w:p>
            <w:pPr>
              <w:bidi w:val="0"/>
              <w:spacing w:line="240" w:lineRule="exact"/>
              <w:jc w:val="center"/>
              <w:rPr>
                <w:rFonts w:hint="default" w:ascii="Times New Roman" w:hAnsi="Times New Roman" w:eastAsia="黑体" w:cs="Times New Roman"/>
                <w:sz w:val="21"/>
                <w:szCs w:val="21"/>
                <w:highlight w:val="none"/>
              </w:rPr>
            </w:pPr>
            <w:r>
              <w:rPr>
                <w:rFonts w:hint="default" w:ascii="Times New Roman" w:hAnsi="Times New Roman" w:eastAsia="黑体" w:cs="Times New Roman"/>
                <w:sz w:val="21"/>
                <w:szCs w:val="21"/>
                <w:highlight w:val="none"/>
              </w:rPr>
              <w:t>层级</w:t>
            </w:r>
          </w:p>
        </w:tc>
        <w:tc>
          <w:tcPr>
            <w:tcW w:w="1644" w:type="dxa"/>
            <w:vMerge w:val="restart"/>
            <w:tcBorders>
              <w:top w:val="single" w:color="auto" w:sz="4" w:space="0"/>
              <w:left w:val="single" w:color="auto" w:sz="4" w:space="0"/>
            </w:tcBorders>
            <w:shd w:val="clear" w:color="auto" w:fill="FFFFFF"/>
            <w:vAlign w:val="center"/>
          </w:tcPr>
          <w:p>
            <w:pPr>
              <w:bidi w:val="0"/>
              <w:spacing w:line="240" w:lineRule="exact"/>
              <w:jc w:val="center"/>
              <w:rPr>
                <w:rFonts w:hint="default" w:ascii="Times New Roman" w:hAnsi="Times New Roman" w:eastAsia="黑体" w:cs="Times New Roman"/>
                <w:sz w:val="21"/>
                <w:szCs w:val="21"/>
                <w:highlight w:val="none"/>
              </w:rPr>
            </w:pPr>
            <w:r>
              <w:rPr>
                <w:rFonts w:hint="default" w:ascii="Times New Roman" w:hAnsi="Times New Roman" w:eastAsia="黑体" w:cs="Times New Roman"/>
                <w:sz w:val="21"/>
                <w:szCs w:val="21"/>
                <w:highlight w:val="none"/>
              </w:rPr>
              <w:t>要素名称</w:t>
            </w:r>
          </w:p>
        </w:tc>
        <w:tc>
          <w:tcPr>
            <w:tcW w:w="1754" w:type="dxa"/>
            <w:vMerge w:val="restart"/>
            <w:tcBorders>
              <w:top w:val="single" w:color="auto" w:sz="4" w:space="0"/>
              <w:left w:val="single" w:color="auto" w:sz="4" w:space="0"/>
            </w:tcBorders>
            <w:shd w:val="clear" w:color="auto" w:fill="FFFFFF"/>
            <w:vAlign w:val="center"/>
          </w:tcPr>
          <w:p>
            <w:pPr>
              <w:bidi w:val="0"/>
              <w:spacing w:line="240" w:lineRule="exact"/>
              <w:jc w:val="center"/>
              <w:rPr>
                <w:rFonts w:hint="default" w:ascii="Times New Roman" w:hAnsi="Times New Roman" w:eastAsia="黑体" w:cs="Times New Roman"/>
                <w:sz w:val="21"/>
                <w:szCs w:val="21"/>
                <w:highlight w:val="none"/>
              </w:rPr>
            </w:pPr>
            <w:r>
              <w:rPr>
                <w:rFonts w:hint="default" w:ascii="Times New Roman" w:hAnsi="Times New Roman" w:eastAsia="黑体" w:cs="Times New Roman"/>
                <w:sz w:val="21"/>
                <w:szCs w:val="21"/>
                <w:highlight w:val="none"/>
              </w:rPr>
              <w:t>服务内容</w:t>
            </w:r>
          </w:p>
        </w:tc>
        <w:tc>
          <w:tcPr>
            <w:tcW w:w="2279" w:type="dxa"/>
            <w:gridSpan w:val="2"/>
            <w:tcBorders>
              <w:top w:val="single" w:color="auto" w:sz="4" w:space="0"/>
              <w:left w:val="single" w:color="auto" w:sz="4" w:space="0"/>
            </w:tcBorders>
            <w:shd w:val="clear" w:color="auto" w:fill="FFFFFF"/>
            <w:vAlign w:val="center"/>
          </w:tcPr>
          <w:p>
            <w:pPr>
              <w:bidi w:val="0"/>
              <w:spacing w:line="240" w:lineRule="exact"/>
              <w:jc w:val="center"/>
              <w:rPr>
                <w:rFonts w:hint="default" w:ascii="Times New Roman" w:hAnsi="Times New Roman" w:eastAsia="黑体" w:cs="Times New Roman"/>
                <w:sz w:val="21"/>
                <w:szCs w:val="21"/>
                <w:highlight w:val="none"/>
              </w:rPr>
            </w:pPr>
            <w:r>
              <w:rPr>
                <w:rFonts w:hint="default" w:ascii="Times New Roman" w:hAnsi="Times New Roman" w:eastAsia="黑体" w:cs="Times New Roman"/>
                <w:sz w:val="21"/>
                <w:szCs w:val="21"/>
                <w:highlight w:val="none"/>
              </w:rPr>
              <w:t>规模性指标</w:t>
            </w:r>
          </w:p>
        </w:tc>
        <w:tc>
          <w:tcPr>
            <w:tcW w:w="2820" w:type="dxa"/>
            <w:gridSpan w:val="3"/>
            <w:tcBorders>
              <w:top w:val="single" w:color="auto" w:sz="4" w:space="0"/>
              <w:left w:val="single" w:color="auto" w:sz="4" w:space="0"/>
            </w:tcBorders>
            <w:shd w:val="clear" w:color="auto" w:fill="FFFFFF"/>
            <w:vAlign w:val="center"/>
          </w:tcPr>
          <w:p>
            <w:pPr>
              <w:bidi w:val="0"/>
              <w:spacing w:line="240" w:lineRule="exact"/>
              <w:jc w:val="center"/>
              <w:rPr>
                <w:rFonts w:hint="default" w:ascii="Times New Roman" w:hAnsi="Times New Roman" w:eastAsia="黑体" w:cs="Times New Roman"/>
                <w:sz w:val="21"/>
                <w:szCs w:val="21"/>
                <w:highlight w:val="none"/>
              </w:rPr>
            </w:pPr>
            <w:r>
              <w:rPr>
                <w:rFonts w:hint="default" w:ascii="Times New Roman" w:hAnsi="Times New Roman" w:eastAsia="黑体" w:cs="Times New Roman"/>
                <w:sz w:val="21"/>
                <w:szCs w:val="21"/>
                <w:highlight w:val="none"/>
              </w:rPr>
              <w:t>覆盖性指标</w:t>
            </w:r>
          </w:p>
        </w:tc>
        <w:tc>
          <w:tcPr>
            <w:tcW w:w="874" w:type="dxa"/>
            <w:vMerge w:val="restart"/>
            <w:tcBorders>
              <w:top w:val="single" w:color="auto" w:sz="4" w:space="0"/>
              <w:left w:val="single" w:color="auto" w:sz="4" w:space="0"/>
            </w:tcBorders>
            <w:shd w:val="clear" w:color="auto" w:fill="FFFFFF"/>
            <w:vAlign w:val="center"/>
          </w:tcPr>
          <w:p>
            <w:pPr>
              <w:bidi w:val="0"/>
              <w:spacing w:line="240" w:lineRule="exact"/>
              <w:jc w:val="center"/>
              <w:rPr>
                <w:rFonts w:hint="default" w:ascii="Times New Roman" w:hAnsi="Times New Roman" w:eastAsia="黑体" w:cs="Times New Roman"/>
                <w:sz w:val="21"/>
                <w:szCs w:val="21"/>
                <w:highlight w:val="none"/>
              </w:rPr>
            </w:pPr>
            <w:r>
              <w:rPr>
                <w:rFonts w:hint="default" w:ascii="Times New Roman" w:hAnsi="Times New Roman" w:eastAsia="黑体" w:cs="Times New Roman"/>
                <w:sz w:val="21"/>
                <w:szCs w:val="21"/>
                <w:highlight w:val="none"/>
              </w:rPr>
              <w:t>效率性</w:t>
            </w:r>
            <w:r>
              <w:rPr>
                <w:rFonts w:hint="default" w:ascii="Times New Roman" w:hAnsi="Times New Roman" w:eastAsia="黑体" w:cs="Times New Roman"/>
                <w:sz w:val="21"/>
                <w:szCs w:val="21"/>
                <w:highlight w:val="none"/>
                <w:lang w:val="en-US" w:eastAsia="zh-CN"/>
              </w:rPr>
              <w:t xml:space="preserve"> </w:t>
            </w:r>
            <w:r>
              <w:rPr>
                <w:rFonts w:hint="default" w:ascii="Times New Roman" w:hAnsi="Times New Roman" w:eastAsia="黑体" w:cs="Times New Roman"/>
                <w:sz w:val="21"/>
                <w:szCs w:val="21"/>
                <w:highlight w:val="none"/>
              </w:rPr>
              <w:t>指标</w:t>
            </w:r>
          </w:p>
        </w:tc>
        <w:tc>
          <w:tcPr>
            <w:tcW w:w="2804" w:type="dxa"/>
            <w:vMerge w:val="restart"/>
            <w:tcBorders>
              <w:top w:val="single" w:color="auto" w:sz="4" w:space="0"/>
              <w:left w:val="single" w:color="auto" w:sz="4" w:space="0"/>
            </w:tcBorders>
            <w:shd w:val="clear" w:color="auto" w:fill="FFFFFF"/>
            <w:vAlign w:val="center"/>
          </w:tcPr>
          <w:p>
            <w:pPr>
              <w:bidi w:val="0"/>
              <w:spacing w:line="240" w:lineRule="exact"/>
              <w:jc w:val="center"/>
              <w:rPr>
                <w:rFonts w:hint="default" w:ascii="Times New Roman" w:hAnsi="Times New Roman" w:eastAsia="黑体" w:cs="Times New Roman"/>
                <w:sz w:val="21"/>
                <w:szCs w:val="21"/>
                <w:highlight w:val="none"/>
              </w:rPr>
            </w:pPr>
            <w:r>
              <w:rPr>
                <w:rFonts w:hint="default" w:ascii="Times New Roman" w:hAnsi="Times New Roman" w:eastAsia="黑体" w:cs="Times New Roman"/>
                <w:sz w:val="21"/>
                <w:szCs w:val="21"/>
                <w:highlight w:val="none"/>
              </w:rPr>
              <w:t>品质性指标</w:t>
            </w:r>
          </w:p>
        </w:tc>
        <w:tc>
          <w:tcPr>
            <w:tcW w:w="901" w:type="dxa"/>
            <w:vMerge w:val="restart"/>
            <w:tcBorders>
              <w:top w:val="single" w:color="auto" w:sz="4" w:space="0"/>
              <w:left w:val="single" w:color="auto" w:sz="4" w:space="0"/>
              <w:right w:val="single" w:color="auto" w:sz="4" w:space="0"/>
            </w:tcBorders>
            <w:shd w:val="clear" w:color="auto" w:fill="FFFFFF"/>
            <w:vAlign w:val="center"/>
          </w:tcPr>
          <w:p>
            <w:pPr>
              <w:bidi w:val="0"/>
              <w:spacing w:line="240" w:lineRule="exact"/>
              <w:jc w:val="center"/>
              <w:rPr>
                <w:rFonts w:hint="default" w:ascii="Times New Roman" w:hAnsi="Times New Roman" w:eastAsia="黑体" w:cs="Times New Roman"/>
                <w:sz w:val="21"/>
                <w:szCs w:val="21"/>
                <w:highlight w:val="none"/>
              </w:rPr>
            </w:pPr>
            <w:r>
              <w:rPr>
                <w:rFonts w:hint="default" w:ascii="Times New Roman" w:hAnsi="Times New Roman" w:eastAsia="黑体" w:cs="Times New Roman"/>
                <w:sz w:val="21"/>
                <w:szCs w:val="21"/>
                <w:highlight w:val="none"/>
              </w:rPr>
              <w:t>备注</w:t>
            </w:r>
          </w:p>
        </w:tc>
      </w:tr>
      <w:tr>
        <w:tblPrEx>
          <w:tblCellMar>
            <w:top w:w="0" w:type="dxa"/>
            <w:left w:w="10" w:type="dxa"/>
            <w:bottom w:w="0" w:type="dxa"/>
            <w:right w:w="10" w:type="dxa"/>
          </w:tblCellMar>
        </w:tblPrEx>
        <w:trPr>
          <w:trHeight w:val="927" w:hRule="exact"/>
          <w:jc w:val="center"/>
        </w:trPr>
        <w:tc>
          <w:tcPr>
            <w:tcW w:w="535" w:type="dxa"/>
            <w:vMerge w:val="continue"/>
            <w:tcBorders>
              <w:left w:val="single" w:color="auto" w:sz="4" w:space="0"/>
              <w:bottom w:val="single" w:color="auto" w:sz="4" w:space="0"/>
            </w:tcBorders>
            <w:shd w:val="clear" w:color="auto" w:fill="FFFFFF"/>
            <w:vAlign w:val="center"/>
          </w:tcPr>
          <w:p>
            <w:pPr>
              <w:bidi w:val="0"/>
              <w:spacing w:line="240" w:lineRule="exact"/>
              <w:jc w:val="center"/>
              <w:rPr>
                <w:rFonts w:hint="default" w:ascii="Times New Roman" w:hAnsi="Times New Roman" w:eastAsia="仿宋_GB2312" w:cs="Times New Roman"/>
                <w:sz w:val="21"/>
                <w:szCs w:val="21"/>
                <w:highlight w:val="none"/>
              </w:rPr>
            </w:pPr>
          </w:p>
        </w:tc>
        <w:tc>
          <w:tcPr>
            <w:tcW w:w="524" w:type="dxa"/>
            <w:vMerge w:val="continue"/>
            <w:tcBorders>
              <w:left w:val="single" w:color="auto" w:sz="4" w:space="0"/>
              <w:bottom w:val="single" w:color="auto" w:sz="4" w:space="0"/>
            </w:tcBorders>
            <w:shd w:val="clear" w:color="auto" w:fill="FFFFFF"/>
            <w:vAlign w:val="center"/>
          </w:tcPr>
          <w:p>
            <w:pPr>
              <w:bidi w:val="0"/>
              <w:spacing w:line="240" w:lineRule="exact"/>
              <w:jc w:val="center"/>
              <w:rPr>
                <w:rFonts w:hint="default" w:ascii="Times New Roman" w:hAnsi="Times New Roman" w:eastAsia="仿宋_GB2312" w:cs="Times New Roman"/>
                <w:sz w:val="21"/>
                <w:szCs w:val="21"/>
                <w:highlight w:val="none"/>
              </w:rPr>
            </w:pPr>
          </w:p>
        </w:tc>
        <w:tc>
          <w:tcPr>
            <w:tcW w:w="640" w:type="dxa"/>
            <w:vMerge w:val="continue"/>
            <w:tcBorders>
              <w:left w:val="single" w:color="auto" w:sz="4" w:space="0"/>
              <w:bottom w:val="single" w:color="auto" w:sz="4" w:space="0"/>
            </w:tcBorders>
            <w:shd w:val="clear" w:color="auto" w:fill="FFFFFF"/>
            <w:vAlign w:val="center"/>
          </w:tcPr>
          <w:p>
            <w:pPr>
              <w:bidi w:val="0"/>
              <w:spacing w:line="240" w:lineRule="exact"/>
              <w:jc w:val="center"/>
              <w:rPr>
                <w:rFonts w:hint="default" w:ascii="Times New Roman" w:hAnsi="Times New Roman" w:eastAsia="仿宋_GB2312" w:cs="Times New Roman"/>
                <w:sz w:val="21"/>
                <w:szCs w:val="21"/>
                <w:highlight w:val="none"/>
              </w:rPr>
            </w:pPr>
          </w:p>
        </w:tc>
        <w:tc>
          <w:tcPr>
            <w:tcW w:w="1644" w:type="dxa"/>
            <w:vMerge w:val="continue"/>
            <w:tcBorders>
              <w:left w:val="single" w:color="auto" w:sz="4" w:space="0"/>
              <w:bottom w:val="single" w:color="auto" w:sz="4" w:space="0"/>
            </w:tcBorders>
            <w:shd w:val="clear" w:color="auto" w:fill="FFFFFF"/>
            <w:vAlign w:val="center"/>
          </w:tcPr>
          <w:p>
            <w:pPr>
              <w:bidi w:val="0"/>
              <w:spacing w:line="240" w:lineRule="exact"/>
              <w:jc w:val="center"/>
              <w:rPr>
                <w:rFonts w:hint="default" w:ascii="Times New Roman" w:hAnsi="Times New Roman" w:eastAsia="仿宋_GB2312" w:cs="Times New Roman"/>
                <w:sz w:val="21"/>
                <w:szCs w:val="21"/>
                <w:highlight w:val="none"/>
              </w:rPr>
            </w:pPr>
          </w:p>
        </w:tc>
        <w:tc>
          <w:tcPr>
            <w:tcW w:w="1754" w:type="dxa"/>
            <w:vMerge w:val="continue"/>
            <w:tcBorders>
              <w:left w:val="single" w:color="auto" w:sz="4" w:space="0"/>
              <w:bottom w:val="single" w:color="auto" w:sz="4" w:space="0"/>
            </w:tcBorders>
            <w:shd w:val="clear" w:color="auto" w:fill="FFFFFF"/>
            <w:vAlign w:val="center"/>
          </w:tcPr>
          <w:p>
            <w:pPr>
              <w:bidi w:val="0"/>
              <w:spacing w:line="240" w:lineRule="exact"/>
              <w:jc w:val="center"/>
              <w:rPr>
                <w:rFonts w:hint="default" w:ascii="Times New Roman" w:hAnsi="Times New Roman" w:eastAsia="仿宋_GB2312" w:cs="Times New Roman"/>
                <w:sz w:val="21"/>
                <w:szCs w:val="21"/>
                <w:highlight w:val="none"/>
              </w:rPr>
            </w:pPr>
          </w:p>
        </w:tc>
        <w:tc>
          <w:tcPr>
            <w:tcW w:w="1404" w:type="dxa"/>
            <w:tcBorders>
              <w:top w:val="single" w:color="auto" w:sz="4" w:space="0"/>
              <w:left w:val="single" w:color="auto" w:sz="4" w:space="0"/>
              <w:bottom w:val="single" w:color="auto" w:sz="4" w:space="0"/>
            </w:tcBorders>
            <w:shd w:val="clear" w:color="auto" w:fill="FFFFFF"/>
            <w:vAlign w:val="center"/>
          </w:tcPr>
          <w:p>
            <w:pPr>
              <w:bidi w:val="0"/>
              <w:jc w:val="center"/>
              <w:rPr>
                <w:rFonts w:hint="default" w:ascii="Times New Roman" w:hAnsi="Times New Roman" w:eastAsia="黑体" w:cs="Times New Roman"/>
                <w:sz w:val="21"/>
                <w:szCs w:val="21"/>
                <w:highlight w:val="none"/>
              </w:rPr>
            </w:pPr>
            <w:r>
              <w:rPr>
                <w:rFonts w:hint="default" w:ascii="Times New Roman" w:hAnsi="Times New Roman" w:eastAsia="黑体" w:cs="Times New Roman"/>
                <w:sz w:val="21"/>
                <w:szCs w:val="21"/>
                <w:highlight w:val="none"/>
                <w:lang w:eastAsia="zh-CN"/>
              </w:rPr>
              <w:t>单</w:t>
            </w:r>
            <w:r>
              <w:rPr>
                <w:rFonts w:hint="eastAsia" w:eastAsia="黑体" w:cs="Times New Roman"/>
                <w:sz w:val="21"/>
                <w:szCs w:val="21"/>
                <w:highlight w:val="none"/>
                <w:lang w:eastAsia="zh-CN"/>
              </w:rPr>
              <w:t>处—</w:t>
            </w:r>
            <w:r>
              <w:rPr>
                <w:rFonts w:hint="default" w:ascii="Times New Roman" w:hAnsi="Times New Roman" w:eastAsia="黑体" w:cs="Times New Roman"/>
                <w:sz w:val="21"/>
                <w:szCs w:val="21"/>
                <w:highlight w:val="none"/>
              </w:rPr>
              <w:t>般规模</w:t>
            </w:r>
          </w:p>
          <w:p>
            <w:pPr>
              <w:bidi w:val="0"/>
              <w:jc w:val="center"/>
              <w:rPr>
                <w:rFonts w:hint="default" w:ascii="Times New Roman" w:hAnsi="Times New Roman" w:eastAsia="黑体" w:cs="Times New Roman"/>
                <w:sz w:val="21"/>
                <w:szCs w:val="21"/>
                <w:highlight w:val="none"/>
              </w:rPr>
            </w:pPr>
            <w:r>
              <w:rPr>
                <w:rFonts w:hint="eastAsia" w:eastAsia="黑体" w:cs="Times New Roman"/>
                <w:sz w:val="21"/>
                <w:szCs w:val="21"/>
                <w:highlight w:val="none"/>
                <w:lang w:val="en-US" w:eastAsia="zh-CN"/>
              </w:rPr>
              <w:t>（</w:t>
            </w:r>
            <w:r>
              <w:rPr>
                <w:rFonts w:hint="default" w:ascii="Times New Roman" w:hAnsi="Times New Roman" w:eastAsia="黑体" w:cs="Times New Roman"/>
                <w:sz w:val="21"/>
                <w:szCs w:val="21"/>
                <w:highlight w:val="none"/>
                <w:lang w:val="en-US" w:eastAsia="en-US"/>
              </w:rPr>
              <w:t>m</w:t>
            </w:r>
            <w:r>
              <w:rPr>
                <w:rFonts w:hint="default" w:ascii="Times New Roman" w:hAnsi="Times New Roman" w:eastAsia="黑体" w:cs="Times New Roman"/>
                <w:sz w:val="21"/>
                <w:szCs w:val="21"/>
                <w:highlight w:val="none"/>
                <w:vertAlign w:val="superscript"/>
                <w:lang w:val="en-US" w:eastAsia="en-US"/>
              </w:rPr>
              <w:t>2</w:t>
            </w:r>
            <w:r>
              <w:rPr>
                <w:rFonts w:hint="eastAsia" w:eastAsia="黑体" w:cs="Times New Roman"/>
                <w:sz w:val="21"/>
                <w:szCs w:val="21"/>
                <w:highlight w:val="none"/>
                <w:lang w:val="en-US" w:eastAsia="zh-CN"/>
              </w:rPr>
              <w:t>）</w:t>
            </w:r>
          </w:p>
        </w:tc>
        <w:tc>
          <w:tcPr>
            <w:tcW w:w="875" w:type="dxa"/>
            <w:tcBorders>
              <w:top w:val="single" w:color="auto" w:sz="4" w:space="0"/>
              <w:left w:val="single" w:color="auto" w:sz="4" w:space="0"/>
              <w:bottom w:val="single" w:color="auto" w:sz="4" w:space="0"/>
            </w:tcBorders>
            <w:shd w:val="clear" w:color="auto" w:fill="FFFFFF"/>
            <w:vAlign w:val="center"/>
          </w:tcPr>
          <w:p>
            <w:pPr>
              <w:bidi w:val="0"/>
              <w:jc w:val="center"/>
              <w:rPr>
                <w:rFonts w:hint="default" w:ascii="Times New Roman" w:hAnsi="Times New Roman" w:eastAsia="黑体" w:cs="Times New Roman"/>
                <w:sz w:val="21"/>
                <w:szCs w:val="21"/>
                <w:highlight w:val="none"/>
              </w:rPr>
            </w:pPr>
            <w:r>
              <w:rPr>
                <w:rFonts w:hint="default" w:ascii="Times New Roman" w:hAnsi="Times New Roman" w:eastAsia="黑体" w:cs="Times New Roman"/>
                <w:sz w:val="21"/>
                <w:szCs w:val="21"/>
                <w:highlight w:val="none"/>
              </w:rPr>
              <w:t>千人指标</w:t>
            </w:r>
            <w:r>
              <w:rPr>
                <w:rFonts w:hint="eastAsia" w:eastAsia="黑体" w:cs="Times New Roman"/>
                <w:sz w:val="16"/>
                <w:szCs w:val="16"/>
                <w:highlight w:val="none"/>
                <w:lang w:val="en-US" w:eastAsia="zh-CN"/>
              </w:rPr>
              <w:t>（</w:t>
            </w:r>
            <w:r>
              <w:rPr>
                <w:rFonts w:hint="default" w:ascii="Times New Roman" w:hAnsi="Times New Roman" w:eastAsia="黑体" w:cs="Times New Roman"/>
                <w:sz w:val="16"/>
                <w:szCs w:val="16"/>
                <w:highlight w:val="none"/>
                <w:lang w:val="en-US" w:eastAsia="en-US"/>
              </w:rPr>
              <w:t>m</w:t>
            </w:r>
            <w:r>
              <w:rPr>
                <w:rFonts w:hint="default" w:ascii="Times New Roman" w:hAnsi="Times New Roman" w:eastAsia="黑体" w:cs="Times New Roman"/>
                <w:sz w:val="16"/>
                <w:szCs w:val="16"/>
                <w:highlight w:val="none"/>
                <w:vertAlign w:val="superscript"/>
                <w:lang w:val="en-US" w:eastAsia="en-US"/>
              </w:rPr>
              <w:t>2</w:t>
            </w:r>
            <w:r>
              <w:rPr>
                <w:rFonts w:hint="default" w:ascii="Times New Roman" w:hAnsi="Times New Roman" w:eastAsia="黑体" w:cs="Times New Roman"/>
                <w:sz w:val="16"/>
                <w:szCs w:val="16"/>
                <w:highlight w:val="none"/>
              </w:rPr>
              <w:t>/千人</w:t>
            </w:r>
            <w:r>
              <w:rPr>
                <w:rFonts w:hint="eastAsia" w:eastAsia="黑体" w:cs="Times New Roman"/>
                <w:sz w:val="16"/>
                <w:szCs w:val="16"/>
                <w:highlight w:val="none"/>
                <w:lang w:val="en-US" w:eastAsia="zh-CN"/>
              </w:rPr>
              <w:t>）</w:t>
            </w:r>
          </w:p>
        </w:tc>
        <w:tc>
          <w:tcPr>
            <w:tcW w:w="1060" w:type="dxa"/>
            <w:tcBorders>
              <w:top w:val="single" w:color="auto" w:sz="4" w:space="0"/>
              <w:left w:val="single" w:color="auto" w:sz="4" w:space="0"/>
              <w:bottom w:val="single" w:color="auto" w:sz="4" w:space="0"/>
            </w:tcBorders>
            <w:shd w:val="clear" w:color="auto" w:fill="FFFFFF"/>
            <w:vAlign w:val="center"/>
          </w:tcPr>
          <w:p>
            <w:pPr>
              <w:bidi w:val="0"/>
              <w:jc w:val="center"/>
              <w:rPr>
                <w:rFonts w:hint="default" w:ascii="Times New Roman" w:hAnsi="Times New Roman" w:eastAsia="黑体" w:cs="Times New Roman"/>
                <w:sz w:val="21"/>
                <w:szCs w:val="21"/>
                <w:highlight w:val="none"/>
              </w:rPr>
            </w:pPr>
            <w:r>
              <w:rPr>
                <w:rFonts w:hint="default" w:ascii="Times New Roman" w:hAnsi="Times New Roman" w:eastAsia="黑体" w:cs="Times New Roman"/>
                <w:sz w:val="21"/>
                <w:szCs w:val="21"/>
                <w:highlight w:val="none"/>
              </w:rPr>
              <w:t>服务半径</w:t>
            </w:r>
            <w:r>
              <w:rPr>
                <w:rFonts w:hint="eastAsia" w:eastAsia="黑体" w:cs="Times New Roman"/>
                <w:sz w:val="21"/>
                <w:szCs w:val="21"/>
                <w:highlight w:val="none"/>
                <w:lang w:val="en-US" w:eastAsia="zh-CN"/>
              </w:rPr>
              <w:t>（</w:t>
            </w:r>
            <w:r>
              <w:rPr>
                <w:rFonts w:hint="default" w:ascii="Times New Roman" w:hAnsi="Times New Roman" w:eastAsia="黑体" w:cs="Times New Roman"/>
                <w:sz w:val="21"/>
                <w:szCs w:val="21"/>
                <w:highlight w:val="none"/>
                <w:lang w:val="en-US" w:eastAsia="en-US"/>
              </w:rPr>
              <w:t>m</w:t>
            </w:r>
            <w:r>
              <w:rPr>
                <w:rFonts w:hint="eastAsia" w:eastAsia="黑体" w:cs="Times New Roman"/>
                <w:sz w:val="21"/>
                <w:szCs w:val="21"/>
                <w:highlight w:val="none"/>
                <w:lang w:val="en-US" w:eastAsia="zh-CN"/>
              </w:rPr>
              <w:t>）</w:t>
            </w:r>
          </w:p>
        </w:tc>
        <w:tc>
          <w:tcPr>
            <w:tcW w:w="700" w:type="dxa"/>
            <w:tcBorders>
              <w:top w:val="single" w:color="auto" w:sz="4" w:space="0"/>
              <w:left w:val="single" w:color="auto" w:sz="4" w:space="0"/>
              <w:bottom w:val="single" w:color="auto" w:sz="4" w:space="0"/>
            </w:tcBorders>
            <w:shd w:val="clear" w:color="auto" w:fill="FFFFFF"/>
            <w:vAlign w:val="center"/>
          </w:tcPr>
          <w:p>
            <w:pPr>
              <w:bidi w:val="0"/>
              <w:jc w:val="center"/>
              <w:rPr>
                <w:rFonts w:hint="default" w:ascii="Times New Roman" w:hAnsi="Times New Roman" w:eastAsia="黑体" w:cs="Times New Roman"/>
                <w:sz w:val="21"/>
                <w:szCs w:val="21"/>
                <w:highlight w:val="none"/>
              </w:rPr>
            </w:pPr>
            <w:r>
              <w:rPr>
                <w:rFonts w:hint="default" w:ascii="Times New Roman" w:hAnsi="Times New Roman" w:eastAsia="黑体" w:cs="Times New Roman"/>
                <w:sz w:val="21"/>
                <w:szCs w:val="21"/>
                <w:highlight w:val="none"/>
              </w:rPr>
              <w:t>服务覆盖率</w:t>
            </w:r>
            <w:r>
              <w:rPr>
                <w:rFonts w:hint="eastAsia" w:eastAsia="黑体" w:cs="Times New Roman"/>
                <w:sz w:val="21"/>
                <w:szCs w:val="21"/>
                <w:highlight w:val="none"/>
                <w:lang w:val="en-US" w:eastAsia="zh-CN"/>
              </w:rPr>
              <w:t>（</w:t>
            </w:r>
            <w:r>
              <w:rPr>
                <w:rFonts w:hint="default" w:ascii="Times New Roman" w:hAnsi="Times New Roman" w:eastAsia="黑体" w:cs="Times New Roman"/>
                <w:sz w:val="21"/>
                <w:szCs w:val="21"/>
                <w:highlight w:val="none"/>
              </w:rPr>
              <w:t>%</w:t>
            </w:r>
            <w:r>
              <w:rPr>
                <w:rFonts w:hint="eastAsia" w:eastAsia="黑体" w:cs="Times New Roman"/>
                <w:sz w:val="21"/>
                <w:szCs w:val="21"/>
                <w:highlight w:val="none"/>
                <w:lang w:val="en-US" w:eastAsia="zh-CN"/>
              </w:rPr>
              <w:t>）</w:t>
            </w:r>
          </w:p>
        </w:tc>
        <w:tc>
          <w:tcPr>
            <w:tcW w:w="1060" w:type="dxa"/>
            <w:tcBorders>
              <w:top w:val="single" w:color="auto" w:sz="4" w:space="0"/>
              <w:left w:val="single" w:color="auto" w:sz="4" w:space="0"/>
              <w:bottom w:val="single" w:color="auto" w:sz="4" w:space="0"/>
            </w:tcBorders>
            <w:shd w:val="clear" w:color="auto" w:fill="FFFFFF"/>
            <w:vAlign w:val="center"/>
          </w:tcPr>
          <w:p>
            <w:pPr>
              <w:bidi w:val="0"/>
              <w:spacing w:line="240" w:lineRule="exact"/>
              <w:jc w:val="center"/>
              <w:rPr>
                <w:rFonts w:hint="default" w:ascii="Times New Roman" w:hAnsi="Times New Roman" w:eastAsia="黑体" w:cs="Times New Roman"/>
                <w:sz w:val="21"/>
                <w:szCs w:val="21"/>
                <w:highlight w:val="none"/>
              </w:rPr>
            </w:pPr>
            <w:r>
              <w:rPr>
                <w:rFonts w:hint="default" w:ascii="Times New Roman" w:hAnsi="Times New Roman" w:eastAsia="黑体" w:cs="Times New Roman"/>
                <w:sz w:val="21"/>
                <w:szCs w:val="21"/>
                <w:highlight w:val="none"/>
              </w:rPr>
              <w:t>配置要求</w:t>
            </w:r>
          </w:p>
        </w:tc>
        <w:tc>
          <w:tcPr>
            <w:tcW w:w="874" w:type="dxa"/>
            <w:vMerge w:val="continue"/>
            <w:tcBorders>
              <w:left w:val="single" w:color="auto" w:sz="4" w:space="0"/>
              <w:bottom w:val="single" w:color="auto" w:sz="4" w:space="0"/>
            </w:tcBorders>
            <w:shd w:val="clear" w:color="auto" w:fill="FFFFFF"/>
            <w:vAlign w:val="center"/>
          </w:tcPr>
          <w:p>
            <w:pPr>
              <w:bidi w:val="0"/>
              <w:spacing w:line="240" w:lineRule="exact"/>
              <w:jc w:val="center"/>
              <w:rPr>
                <w:rFonts w:hint="default" w:ascii="Times New Roman" w:hAnsi="Times New Roman" w:eastAsia="仿宋_GB2312" w:cs="Times New Roman"/>
                <w:sz w:val="21"/>
                <w:szCs w:val="21"/>
                <w:highlight w:val="none"/>
              </w:rPr>
            </w:pPr>
          </w:p>
        </w:tc>
        <w:tc>
          <w:tcPr>
            <w:tcW w:w="2804" w:type="dxa"/>
            <w:vMerge w:val="continue"/>
            <w:tcBorders>
              <w:left w:val="single" w:color="auto" w:sz="4" w:space="0"/>
              <w:bottom w:val="single" w:color="auto" w:sz="4" w:space="0"/>
            </w:tcBorders>
            <w:shd w:val="clear" w:color="auto" w:fill="FFFFFF"/>
            <w:vAlign w:val="center"/>
          </w:tcPr>
          <w:p>
            <w:pPr>
              <w:bidi w:val="0"/>
              <w:spacing w:line="240" w:lineRule="exact"/>
              <w:jc w:val="center"/>
              <w:rPr>
                <w:rFonts w:hint="default" w:ascii="Times New Roman" w:hAnsi="Times New Roman" w:eastAsia="仿宋_GB2312" w:cs="Times New Roman"/>
                <w:sz w:val="21"/>
                <w:szCs w:val="21"/>
                <w:highlight w:val="none"/>
              </w:rPr>
            </w:pPr>
          </w:p>
        </w:tc>
        <w:tc>
          <w:tcPr>
            <w:tcW w:w="901" w:type="dxa"/>
            <w:vMerge w:val="continue"/>
            <w:tcBorders>
              <w:left w:val="single" w:color="auto" w:sz="4" w:space="0"/>
              <w:bottom w:val="single" w:color="auto" w:sz="4" w:space="0"/>
              <w:right w:val="single" w:color="auto" w:sz="4" w:space="0"/>
            </w:tcBorders>
            <w:shd w:val="clear" w:color="auto" w:fill="FFFFFF"/>
            <w:vAlign w:val="center"/>
          </w:tcPr>
          <w:p>
            <w:pPr>
              <w:bidi w:val="0"/>
              <w:spacing w:line="240" w:lineRule="exact"/>
              <w:jc w:val="center"/>
              <w:rPr>
                <w:rFonts w:hint="default" w:ascii="Times New Roman" w:hAnsi="Times New Roman" w:eastAsia="仿宋_GB2312" w:cs="Times New Roman"/>
                <w:sz w:val="21"/>
                <w:szCs w:val="21"/>
                <w:highlight w:val="none"/>
              </w:rPr>
            </w:pPr>
          </w:p>
        </w:tc>
      </w:tr>
      <w:tr>
        <w:tblPrEx>
          <w:tblCellMar>
            <w:top w:w="0" w:type="dxa"/>
            <w:left w:w="10" w:type="dxa"/>
            <w:bottom w:w="0" w:type="dxa"/>
            <w:right w:w="10" w:type="dxa"/>
          </w:tblCellMar>
        </w:tblPrEx>
        <w:trPr>
          <w:trHeight w:val="811" w:hRule="exact"/>
          <w:jc w:val="center"/>
        </w:trPr>
        <w:tc>
          <w:tcPr>
            <w:tcW w:w="535" w:type="dxa"/>
            <w:vMerge w:val="restart"/>
            <w:tcBorders>
              <w:top w:val="single" w:color="auto" w:sz="4" w:space="0"/>
              <w:left w:val="single" w:color="auto" w:sz="4" w:space="0"/>
            </w:tcBorders>
            <w:shd w:val="clear" w:color="auto" w:fill="FFFFFF"/>
            <w:vAlign w:val="center"/>
          </w:tcPr>
          <w:p>
            <w:pPr>
              <w:bidi w:val="0"/>
              <w:spacing w:line="240" w:lineRule="exact"/>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社区服务</w:t>
            </w:r>
          </w:p>
        </w:tc>
        <w:tc>
          <w:tcPr>
            <w:tcW w:w="524" w:type="dxa"/>
            <w:tcBorders>
              <w:top w:val="single" w:color="auto" w:sz="4" w:space="0"/>
              <w:left w:val="single" w:color="auto" w:sz="4" w:space="0"/>
            </w:tcBorders>
            <w:shd w:val="clear" w:color="auto" w:fill="FFFFFF"/>
            <w:vAlign w:val="center"/>
          </w:tcPr>
          <w:p>
            <w:pPr>
              <w:bidi w:val="0"/>
              <w:spacing w:line="240" w:lineRule="exact"/>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体育</w:t>
            </w:r>
          </w:p>
          <w:p>
            <w:pPr>
              <w:bidi w:val="0"/>
              <w:spacing w:line="240" w:lineRule="exact"/>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健身</w:t>
            </w:r>
          </w:p>
        </w:tc>
        <w:tc>
          <w:tcPr>
            <w:tcW w:w="640" w:type="dxa"/>
            <w:tcBorders>
              <w:top w:val="single" w:color="auto" w:sz="4" w:space="0"/>
              <w:left w:val="single" w:color="auto" w:sz="4" w:space="0"/>
            </w:tcBorders>
            <w:shd w:val="clear" w:color="auto" w:fill="FFFFFF"/>
            <w:vAlign w:val="center"/>
          </w:tcPr>
          <w:p>
            <w:pPr>
              <w:bidi w:val="0"/>
              <w:spacing w:line="240" w:lineRule="exact"/>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5</w:t>
            </w:r>
            <w:r>
              <w:rPr>
                <w:rFonts w:hint="default" w:ascii="Times New Roman" w:hAnsi="Times New Roman" w:eastAsia="仿宋_GB2312" w:cs="Times New Roman"/>
                <w:sz w:val="21"/>
                <w:szCs w:val="21"/>
                <w:highlight w:val="none"/>
                <w:lang w:val="en-US" w:eastAsia="zh-CN"/>
              </w:rPr>
              <w:t>-</w:t>
            </w:r>
            <w:r>
              <w:rPr>
                <w:rFonts w:hint="default" w:ascii="Times New Roman" w:hAnsi="Times New Roman" w:eastAsia="仿宋_GB2312" w:cs="Times New Roman"/>
                <w:sz w:val="21"/>
                <w:szCs w:val="21"/>
                <w:highlight w:val="none"/>
              </w:rPr>
              <w:t>10</w:t>
            </w:r>
          </w:p>
          <w:p>
            <w:pPr>
              <w:bidi w:val="0"/>
              <w:spacing w:line="240" w:lineRule="exact"/>
              <w:jc w:val="center"/>
              <w:rPr>
                <w:rFonts w:hint="default" w:ascii="Times New Roman" w:hAnsi="Times New Roman" w:eastAsia="仿宋_GB2312" w:cs="Times New Roman"/>
                <w:sz w:val="21"/>
                <w:szCs w:val="21"/>
                <w:highlight w:val="none"/>
                <w:lang w:eastAsia="zh-CN"/>
              </w:rPr>
            </w:pPr>
            <w:r>
              <w:rPr>
                <w:rFonts w:hint="default" w:ascii="Times New Roman" w:hAnsi="Times New Roman" w:eastAsia="仿宋_GB2312" w:cs="Times New Roman"/>
                <w:sz w:val="21"/>
                <w:szCs w:val="21"/>
                <w:highlight w:val="none"/>
                <w:lang w:eastAsia="zh-CN"/>
              </w:rPr>
              <w:t>分钟</w:t>
            </w:r>
          </w:p>
        </w:tc>
        <w:tc>
          <w:tcPr>
            <w:tcW w:w="1644" w:type="dxa"/>
            <w:tcBorders>
              <w:top w:val="single" w:color="auto" w:sz="4" w:space="0"/>
              <w:left w:val="single" w:color="auto" w:sz="4" w:space="0"/>
            </w:tcBorders>
            <w:shd w:val="clear" w:color="auto" w:fill="FFFFFF"/>
            <w:vAlign w:val="center"/>
          </w:tcPr>
          <w:p>
            <w:pPr>
              <w:bidi w:val="0"/>
              <w:spacing w:line="240" w:lineRule="exact"/>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健身步道</w:t>
            </w:r>
          </w:p>
        </w:tc>
        <w:tc>
          <w:tcPr>
            <w:tcW w:w="1754" w:type="dxa"/>
            <w:tcBorders>
              <w:top w:val="single" w:color="auto" w:sz="4" w:space="0"/>
              <w:left w:val="single" w:color="auto" w:sz="4" w:space="0"/>
            </w:tcBorders>
            <w:shd w:val="clear" w:color="auto" w:fill="FFFFFF"/>
            <w:vAlign w:val="center"/>
          </w:tcPr>
          <w:p>
            <w:pPr>
              <w:bidi w:val="0"/>
              <w:spacing w:line="240" w:lineRule="exact"/>
              <w:jc w:val="both"/>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进行散步、健步走、跑步等活动</w:t>
            </w:r>
          </w:p>
        </w:tc>
        <w:tc>
          <w:tcPr>
            <w:tcW w:w="1404" w:type="dxa"/>
            <w:tcBorders>
              <w:top w:val="single" w:color="auto" w:sz="4" w:space="0"/>
              <w:left w:val="single" w:color="auto" w:sz="4" w:space="0"/>
            </w:tcBorders>
            <w:shd w:val="clear" w:color="auto" w:fill="FFFFFF"/>
            <w:vAlign w:val="center"/>
          </w:tcPr>
          <w:p>
            <w:pPr>
              <w:bidi w:val="0"/>
              <w:spacing w:line="240" w:lineRule="exact"/>
              <w:jc w:val="center"/>
              <w:rPr>
                <w:rFonts w:hint="eastAsia" w:ascii="Times New Roman" w:hAnsi="Times New Roman" w:eastAsia="仿宋_GB2312" w:cs="Times New Roman"/>
                <w:sz w:val="21"/>
                <w:szCs w:val="21"/>
                <w:highlight w:val="none"/>
                <w:lang w:eastAsia="zh-CN"/>
              </w:rPr>
            </w:pPr>
            <w:r>
              <w:rPr>
                <w:rFonts w:hint="eastAsia" w:eastAsia="仿宋_GB2312" w:cs="Times New Roman"/>
                <w:sz w:val="21"/>
                <w:szCs w:val="21"/>
                <w:highlight w:val="none"/>
                <w:lang w:eastAsia="zh-CN"/>
              </w:rPr>
              <w:t>—</w:t>
            </w:r>
          </w:p>
        </w:tc>
        <w:tc>
          <w:tcPr>
            <w:tcW w:w="875" w:type="dxa"/>
            <w:tcBorders>
              <w:top w:val="single" w:color="auto" w:sz="4" w:space="0"/>
              <w:left w:val="single" w:color="auto" w:sz="4" w:space="0"/>
            </w:tcBorders>
            <w:shd w:val="clear" w:color="auto" w:fill="FFFFFF"/>
            <w:vAlign w:val="center"/>
          </w:tcPr>
          <w:p>
            <w:pPr>
              <w:bidi w:val="0"/>
              <w:spacing w:line="240" w:lineRule="exact"/>
              <w:jc w:val="center"/>
              <w:rPr>
                <w:rFonts w:hint="eastAsia" w:ascii="Times New Roman" w:hAnsi="Times New Roman" w:eastAsia="仿宋_GB2312" w:cs="Times New Roman"/>
                <w:sz w:val="21"/>
                <w:szCs w:val="21"/>
                <w:highlight w:val="none"/>
                <w:lang w:eastAsia="zh-CN"/>
              </w:rPr>
            </w:pPr>
            <w:r>
              <w:rPr>
                <w:rFonts w:hint="eastAsia" w:eastAsia="仿宋_GB2312" w:cs="Times New Roman"/>
                <w:sz w:val="21"/>
                <w:szCs w:val="21"/>
                <w:highlight w:val="none"/>
                <w:lang w:eastAsia="zh-CN"/>
              </w:rPr>
              <w:t>—</w:t>
            </w:r>
          </w:p>
        </w:tc>
        <w:tc>
          <w:tcPr>
            <w:tcW w:w="1060" w:type="dxa"/>
            <w:tcBorders>
              <w:top w:val="single" w:color="auto" w:sz="4" w:space="0"/>
              <w:left w:val="single" w:color="auto" w:sz="4" w:space="0"/>
            </w:tcBorders>
            <w:shd w:val="clear" w:color="auto" w:fill="FFFFFF"/>
            <w:vAlign w:val="center"/>
          </w:tcPr>
          <w:p>
            <w:pPr>
              <w:bidi w:val="0"/>
              <w:spacing w:line="240" w:lineRule="exact"/>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300</w:t>
            </w:r>
          </w:p>
        </w:tc>
        <w:tc>
          <w:tcPr>
            <w:tcW w:w="700" w:type="dxa"/>
            <w:tcBorders>
              <w:top w:val="single" w:color="auto" w:sz="4" w:space="0"/>
              <w:left w:val="single" w:color="auto" w:sz="4" w:space="0"/>
            </w:tcBorders>
            <w:shd w:val="clear" w:color="auto" w:fill="FFFFFF"/>
            <w:vAlign w:val="center"/>
          </w:tcPr>
          <w:p>
            <w:pPr>
              <w:bidi w:val="0"/>
              <w:spacing w:line="240" w:lineRule="exact"/>
              <w:jc w:val="center"/>
              <w:rPr>
                <w:rFonts w:hint="eastAsia" w:ascii="Times New Roman" w:hAnsi="Times New Roman" w:eastAsia="仿宋_GB2312" w:cs="Times New Roman"/>
                <w:sz w:val="21"/>
                <w:szCs w:val="21"/>
                <w:highlight w:val="none"/>
                <w:lang w:eastAsia="zh-CN"/>
              </w:rPr>
            </w:pPr>
            <w:r>
              <w:rPr>
                <w:rFonts w:hint="eastAsia" w:eastAsia="仿宋_GB2312" w:cs="Times New Roman"/>
                <w:sz w:val="21"/>
                <w:szCs w:val="21"/>
                <w:highlight w:val="none"/>
                <w:lang w:eastAsia="zh-CN"/>
              </w:rPr>
              <w:t>—</w:t>
            </w:r>
          </w:p>
        </w:tc>
        <w:tc>
          <w:tcPr>
            <w:tcW w:w="1060" w:type="dxa"/>
            <w:tcBorders>
              <w:top w:val="single" w:color="auto" w:sz="4" w:space="0"/>
              <w:left w:val="single" w:color="auto" w:sz="4" w:space="0"/>
            </w:tcBorders>
            <w:shd w:val="clear" w:color="auto" w:fill="FFFFFF"/>
            <w:vAlign w:val="center"/>
          </w:tcPr>
          <w:p>
            <w:pPr>
              <w:bidi w:val="0"/>
              <w:spacing w:line="240" w:lineRule="exact"/>
              <w:jc w:val="center"/>
              <w:rPr>
                <w:rFonts w:hint="eastAsia" w:ascii="Times New Roman" w:hAnsi="Times New Roman" w:eastAsia="仿宋_GB2312" w:cs="Times New Roman"/>
                <w:sz w:val="21"/>
                <w:szCs w:val="21"/>
                <w:highlight w:val="none"/>
                <w:lang w:eastAsia="zh-CN"/>
              </w:rPr>
            </w:pPr>
            <w:r>
              <w:rPr>
                <w:rFonts w:hint="eastAsia" w:eastAsia="仿宋_GB2312" w:cs="Times New Roman"/>
                <w:sz w:val="21"/>
                <w:szCs w:val="21"/>
                <w:highlight w:val="none"/>
                <w:lang w:eastAsia="zh-CN"/>
              </w:rPr>
              <w:t>—</w:t>
            </w:r>
          </w:p>
        </w:tc>
        <w:tc>
          <w:tcPr>
            <w:tcW w:w="874" w:type="dxa"/>
            <w:tcBorders>
              <w:top w:val="single" w:color="auto" w:sz="4" w:space="0"/>
              <w:left w:val="single" w:color="auto" w:sz="4" w:space="0"/>
            </w:tcBorders>
            <w:shd w:val="clear" w:color="auto" w:fill="FFFFFF"/>
            <w:vAlign w:val="center"/>
          </w:tcPr>
          <w:p>
            <w:pPr>
              <w:bidi w:val="0"/>
              <w:spacing w:line="240" w:lineRule="exact"/>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可综合</w:t>
            </w:r>
          </w:p>
          <w:p>
            <w:pPr>
              <w:bidi w:val="0"/>
              <w:spacing w:line="240" w:lineRule="exact"/>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设置</w:t>
            </w:r>
          </w:p>
        </w:tc>
        <w:tc>
          <w:tcPr>
            <w:tcW w:w="2804" w:type="dxa"/>
            <w:tcBorders>
              <w:top w:val="single" w:color="auto" w:sz="4" w:space="0"/>
              <w:left w:val="single" w:color="auto" w:sz="4" w:space="0"/>
            </w:tcBorders>
            <w:shd w:val="clear" w:color="auto" w:fill="FFFFFF"/>
            <w:vAlign w:val="center"/>
          </w:tcPr>
          <w:p>
            <w:pPr>
              <w:bidi w:val="0"/>
              <w:spacing w:line="240" w:lineRule="exact"/>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宽度不宜小于</w:t>
            </w:r>
            <w:r>
              <w:rPr>
                <w:rFonts w:hint="default" w:ascii="Times New Roman" w:hAnsi="Times New Roman" w:eastAsia="仿宋_GB2312" w:cs="Times New Roman"/>
                <w:sz w:val="21"/>
                <w:szCs w:val="21"/>
                <w:highlight w:val="none"/>
                <w:lang w:val="en-US" w:eastAsia="en-US"/>
              </w:rPr>
              <w:t>1-2m,</w:t>
            </w:r>
            <w:r>
              <w:rPr>
                <w:rFonts w:hint="default" w:ascii="Times New Roman" w:hAnsi="Times New Roman" w:eastAsia="仿宋_GB2312" w:cs="Times New Roman"/>
                <w:sz w:val="21"/>
                <w:szCs w:val="21"/>
                <w:highlight w:val="none"/>
              </w:rPr>
              <w:t>可结合公共绿地等布置</w:t>
            </w:r>
          </w:p>
        </w:tc>
        <w:tc>
          <w:tcPr>
            <w:tcW w:w="901" w:type="dxa"/>
            <w:tcBorders>
              <w:top w:val="single" w:color="auto" w:sz="4" w:space="0"/>
              <w:left w:val="single" w:color="auto" w:sz="4" w:space="0"/>
              <w:right w:val="single" w:color="auto" w:sz="4" w:space="0"/>
            </w:tcBorders>
            <w:shd w:val="clear" w:color="auto" w:fill="FFFFFF"/>
            <w:vAlign w:val="center"/>
          </w:tcPr>
          <w:p>
            <w:pPr>
              <w:bidi w:val="0"/>
              <w:spacing w:line="240" w:lineRule="exact"/>
              <w:jc w:val="center"/>
              <w:rPr>
                <w:rFonts w:hint="default" w:ascii="Times New Roman" w:hAnsi="Times New Roman" w:eastAsia="仿宋_GB2312" w:cs="Times New Roman"/>
                <w:sz w:val="21"/>
                <w:szCs w:val="21"/>
                <w:highlight w:val="none"/>
              </w:rPr>
            </w:pPr>
          </w:p>
        </w:tc>
      </w:tr>
      <w:tr>
        <w:tblPrEx>
          <w:tblCellMar>
            <w:top w:w="0" w:type="dxa"/>
            <w:left w:w="10" w:type="dxa"/>
            <w:bottom w:w="0" w:type="dxa"/>
            <w:right w:w="10" w:type="dxa"/>
          </w:tblCellMar>
        </w:tblPrEx>
        <w:trPr>
          <w:trHeight w:val="862" w:hRule="exact"/>
          <w:jc w:val="center"/>
        </w:trPr>
        <w:tc>
          <w:tcPr>
            <w:tcW w:w="535" w:type="dxa"/>
            <w:vMerge w:val="continue"/>
            <w:tcBorders>
              <w:left w:val="single" w:color="auto" w:sz="4" w:space="0"/>
            </w:tcBorders>
            <w:shd w:val="clear" w:color="auto" w:fill="FFFFFF"/>
            <w:vAlign w:val="center"/>
          </w:tcPr>
          <w:p>
            <w:pPr>
              <w:bidi w:val="0"/>
              <w:spacing w:line="240" w:lineRule="exact"/>
              <w:jc w:val="center"/>
              <w:rPr>
                <w:rFonts w:hint="default" w:ascii="Times New Roman" w:hAnsi="Times New Roman" w:eastAsia="仿宋_GB2312" w:cs="Times New Roman"/>
                <w:sz w:val="21"/>
                <w:szCs w:val="21"/>
                <w:highlight w:val="none"/>
              </w:rPr>
            </w:pPr>
          </w:p>
        </w:tc>
        <w:tc>
          <w:tcPr>
            <w:tcW w:w="524" w:type="dxa"/>
            <w:vMerge w:val="restart"/>
            <w:tcBorders>
              <w:top w:val="single" w:color="auto" w:sz="4" w:space="0"/>
              <w:left w:val="single" w:color="auto" w:sz="4" w:space="0"/>
            </w:tcBorders>
            <w:shd w:val="clear" w:color="auto" w:fill="FFFFFF"/>
            <w:vAlign w:val="center"/>
          </w:tcPr>
          <w:p>
            <w:pPr>
              <w:bidi w:val="0"/>
              <w:spacing w:line="240" w:lineRule="exact"/>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商业</w:t>
            </w:r>
          </w:p>
          <w:p>
            <w:pPr>
              <w:bidi w:val="0"/>
              <w:spacing w:line="240" w:lineRule="exact"/>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服务</w:t>
            </w:r>
          </w:p>
        </w:tc>
        <w:tc>
          <w:tcPr>
            <w:tcW w:w="640" w:type="dxa"/>
            <w:tcBorders>
              <w:top w:val="single" w:color="auto" w:sz="4" w:space="0"/>
              <w:left w:val="single" w:color="auto" w:sz="4" w:space="0"/>
            </w:tcBorders>
            <w:shd w:val="clear" w:color="auto" w:fill="FFFFFF"/>
            <w:vAlign w:val="center"/>
          </w:tcPr>
          <w:p>
            <w:pPr>
              <w:bidi w:val="0"/>
              <w:spacing w:line="240" w:lineRule="exact"/>
              <w:jc w:val="center"/>
              <w:rPr>
                <w:rFonts w:hint="default" w:ascii="Times New Roman" w:hAnsi="Times New Roman" w:eastAsia="仿宋_GB2312" w:cs="Times New Roman"/>
                <w:sz w:val="21"/>
                <w:szCs w:val="21"/>
                <w:highlight w:val="none"/>
                <w:lang w:eastAsia="zh-CN"/>
              </w:rPr>
            </w:pPr>
            <w:r>
              <w:rPr>
                <w:rFonts w:hint="default" w:ascii="Times New Roman" w:hAnsi="Times New Roman" w:eastAsia="仿宋_GB2312" w:cs="Times New Roman"/>
                <w:sz w:val="21"/>
                <w:szCs w:val="21"/>
                <w:highlight w:val="none"/>
              </w:rPr>
              <w:t>15</w:t>
            </w:r>
          </w:p>
          <w:p>
            <w:pPr>
              <w:bidi w:val="0"/>
              <w:spacing w:line="240" w:lineRule="exact"/>
              <w:jc w:val="center"/>
              <w:rPr>
                <w:rFonts w:hint="default" w:ascii="Times New Roman" w:hAnsi="Times New Roman" w:eastAsia="仿宋_GB2312" w:cs="Times New Roman"/>
                <w:sz w:val="21"/>
                <w:szCs w:val="21"/>
                <w:highlight w:val="none"/>
                <w:lang w:eastAsia="zh-CN"/>
              </w:rPr>
            </w:pPr>
            <w:r>
              <w:rPr>
                <w:rFonts w:hint="default" w:ascii="Times New Roman" w:hAnsi="Times New Roman" w:eastAsia="仿宋_GB2312" w:cs="Times New Roman"/>
                <w:sz w:val="21"/>
                <w:szCs w:val="21"/>
                <w:highlight w:val="none"/>
                <w:lang w:eastAsia="zh-CN"/>
              </w:rPr>
              <w:t>分钟</w:t>
            </w:r>
          </w:p>
        </w:tc>
        <w:tc>
          <w:tcPr>
            <w:tcW w:w="1644" w:type="dxa"/>
            <w:tcBorders>
              <w:top w:val="single" w:color="auto" w:sz="4" w:space="0"/>
              <w:left w:val="single" w:color="auto" w:sz="4" w:space="0"/>
            </w:tcBorders>
            <w:shd w:val="clear" w:color="auto" w:fill="FFFFFF"/>
            <w:vAlign w:val="center"/>
          </w:tcPr>
          <w:p>
            <w:pPr>
              <w:bidi w:val="0"/>
              <w:spacing w:line="240" w:lineRule="exact"/>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健身房</w:t>
            </w:r>
          </w:p>
        </w:tc>
        <w:tc>
          <w:tcPr>
            <w:tcW w:w="1754" w:type="dxa"/>
            <w:tcBorders>
              <w:top w:val="single" w:color="auto" w:sz="4" w:space="0"/>
              <w:left w:val="single" w:color="auto" w:sz="4" w:space="0"/>
            </w:tcBorders>
            <w:shd w:val="clear" w:color="auto" w:fill="FFFFFF"/>
            <w:vAlign w:val="center"/>
          </w:tcPr>
          <w:p>
            <w:pPr>
              <w:bidi w:val="0"/>
              <w:spacing w:line="240" w:lineRule="exact"/>
              <w:jc w:val="both"/>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具备多种健身设施，以及体能训练和体质监测等用房</w:t>
            </w:r>
          </w:p>
        </w:tc>
        <w:tc>
          <w:tcPr>
            <w:tcW w:w="1404" w:type="dxa"/>
            <w:tcBorders>
              <w:top w:val="single" w:color="auto" w:sz="4" w:space="0"/>
              <w:left w:val="single" w:color="auto" w:sz="4" w:space="0"/>
            </w:tcBorders>
            <w:shd w:val="clear" w:color="auto" w:fill="FFFFFF"/>
            <w:vAlign w:val="center"/>
          </w:tcPr>
          <w:p>
            <w:pPr>
              <w:bidi w:val="0"/>
              <w:spacing w:line="240" w:lineRule="exact"/>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lang w:val="en-US" w:eastAsia="en-US"/>
              </w:rPr>
              <w:t>600</w:t>
            </w:r>
            <w:r>
              <w:rPr>
                <w:rFonts w:hint="eastAsia" w:eastAsia="仿宋_GB2312" w:cs="Times New Roman"/>
                <w:sz w:val="21"/>
                <w:szCs w:val="21"/>
                <w:highlight w:val="none"/>
                <w:lang w:val="en-US" w:eastAsia="zh-CN"/>
              </w:rPr>
              <w:t>—</w:t>
            </w:r>
            <w:r>
              <w:rPr>
                <w:rFonts w:hint="default" w:ascii="Times New Roman" w:hAnsi="Times New Roman" w:eastAsia="仿宋_GB2312" w:cs="Times New Roman"/>
                <w:sz w:val="21"/>
                <w:szCs w:val="21"/>
                <w:highlight w:val="none"/>
                <w:lang w:val="en-US" w:eastAsia="en-US"/>
              </w:rPr>
              <w:t>2</w:t>
            </w:r>
            <w:r>
              <w:rPr>
                <w:rFonts w:hint="default" w:ascii="Times New Roman" w:hAnsi="Times New Roman" w:eastAsia="仿宋_GB2312" w:cs="Times New Roman"/>
                <w:sz w:val="21"/>
                <w:szCs w:val="21"/>
                <w:highlight w:val="none"/>
              </w:rPr>
              <w:t>000</w:t>
            </w:r>
          </w:p>
          <w:p>
            <w:pPr>
              <w:bidi w:val="0"/>
              <w:spacing w:line="240" w:lineRule="exact"/>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（建筑面积）</w:t>
            </w:r>
          </w:p>
        </w:tc>
        <w:tc>
          <w:tcPr>
            <w:tcW w:w="875" w:type="dxa"/>
            <w:tcBorders>
              <w:top w:val="single" w:color="auto" w:sz="4" w:space="0"/>
              <w:left w:val="single" w:color="auto" w:sz="4" w:space="0"/>
            </w:tcBorders>
            <w:shd w:val="clear" w:color="auto" w:fill="FFFFFF"/>
            <w:vAlign w:val="center"/>
          </w:tcPr>
          <w:p>
            <w:pPr>
              <w:bidi w:val="0"/>
              <w:spacing w:line="240" w:lineRule="exact"/>
              <w:jc w:val="center"/>
              <w:rPr>
                <w:rFonts w:hint="eastAsia" w:ascii="Times New Roman" w:hAnsi="Times New Roman" w:eastAsia="仿宋_GB2312" w:cs="Times New Roman"/>
                <w:sz w:val="21"/>
                <w:szCs w:val="21"/>
                <w:highlight w:val="none"/>
                <w:lang w:eastAsia="zh-CN"/>
              </w:rPr>
            </w:pPr>
            <w:r>
              <w:rPr>
                <w:rFonts w:hint="eastAsia" w:eastAsia="仿宋_GB2312" w:cs="Times New Roman"/>
                <w:sz w:val="21"/>
                <w:szCs w:val="21"/>
                <w:highlight w:val="none"/>
                <w:lang w:eastAsia="zh-CN"/>
              </w:rPr>
              <w:t>—</w:t>
            </w:r>
          </w:p>
        </w:tc>
        <w:tc>
          <w:tcPr>
            <w:tcW w:w="1060" w:type="dxa"/>
            <w:tcBorders>
              <w:top w:val="single" w:color="auto" w:sz="4" w:space="0"/>
              <w:left w:val="single" w:color="auto" w:sz="4" w:space="0"/>
            </w:tcBorders>
            <w:shd w:val="clear" w:color="auto" w:fill="FFFFFF"/>
            <w:vAlign w:val="center"/>
          </w:tcPr>
          <w:p>
            <w:pPr>
              <w:bidi w:val="0"/>
              <w:spacing w:line="240" w:lineRule="exact"/>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1000</w:t>
            </w:r>
          </w:p>
        </w:tc>
        <w:tc>
          <w:tcPr>
            <w:tcW w:w="700" w:type="dxa"/>
            <w:tcBorders>
              <w:top w:val="single" w:color="auto" w:sz="4" w:space="0"/>
              <w:left w:val="single" w:color="auto" w:sz="4" w:space="0"/>
            </w:tcBorders>
            <w:shd w:val="clear" w:color="auto" w:fill="FFFFFF"/>
            <w:vAlign w:val="center"/>
          </w:tcPr>
          <w:p>
            <w:pPr>
              <w:bidi w:val="0"/>
              <w:spacing w:line="240" w:lineRule="exact"/>
              <w:jc w:val="center"/>
              <w:rPr>
                <w:rFonts w:hint="eastAsia" w:ascii="Times New Roman" w:hAnsi="Times New Roman" w:eastAsia="仿宋_GB2312" w:cs="Times New Roman"/>
                <w:sz w:val="21"/>
                <w:szCs w:val="21"/>
                <w:highlight w:val="none"/>
                <w:lang w:eastAsia="zh-CN"/>
              </w:rPr>
            </w:pPr>
            <w:r>
              <w:rPr>
                <w:rFonts w:hint="eastAsia" w:eastAsia="仿宋_GB2312" w:cs="Times New Roman"/>
                <w:sz w:val="21"/>
                <w:szCs w:val="21"/>
                <w:highlight w:val="none"/>
                <w:lang w:eastAsia="zh-CN"/>
              </w:rPr>
              <w:t>—</w:t>
            </w:r>
          </w:p>
        </w:tc>
        <w:tc>
          <w:tcPr>
            <w:tcW w:w="1060" w:type="dxa"/>
            <w:tcBorders>
              <w:top w:val="single" w:color="auto" w:sz="4" w:space="0"/>
              <w:left w:val="single" w:color="auto" w:sz="4" w:space="0"/>
            </w:tcBorders>
            <w:shd w:val="clear" w:color="auto" w:fill="FFFFFF"/>
            <w:vAlign w:val="center"/>
          </w:tcPr>
          <w:p>
            <w:pPr>
              <w:bidi w:val="0"/>
              <w:spacing w:line="240" w:lineRule="exact"/>
              <w:jc w:val="center"/>
              <w:rPr>
                <w:rFonts w:hint="eastAsia" w:ascii="Times New Roman" w:hAnsi="Times New Roman" w:eastAsia="仿宋_GB2312" w:cs="Times New Roman"/>
                <w:sz w:val="21"/>
                <w:szCs w:val="21"/>
                <w:highlight w:val="none"/>
                <w:lang w:eastAsia="zh-CN"/>
              </w:rPr>
            </w:pPr>
            <w:r>
              <w:rPr>
                <w:rFonts w:hint="eastAsia" w:eastAsia="仿宋_GB2312" w:cs="Times New Roman"/>
                <w:sz w:val="21"/>
                <w:szCs w:val="21"/>
                <w:highlight w:val="none"/>
                <w:lang w:eastAsia="zh-CN"/>
              </w:rPr>
              <w:t>—</w:t>
            </w:r>
          </w:p>
        </w:tc>
        <w:tc>
          <w:tcPr>
            <w:tcW w:w="874" w:type="dxa"/>
            <w:tcBorders>
              <w:top w:val="single" w:color="auto" w:sz="4" w:space="0"/>
              <w:left w:val="single" w:color="auto" w:sz="4" w:space="0"/>
            </w:tcBorders>
            <w:shd w:val="clear" w:color="auto" w:fill="FFFFFF"/>
            <w:vAlign w:val="center"/>
          </w:tcPr>
          <w:p>
            <w:pPr>
              <w:bidi w:val="0"/>
              <w:spacing w:line="240" w:lineRule="exact"/>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可综合</w:t>
            </w:r>
          </w:p>
          <w:p>
            <w:pPr>
              <w:bidi w:val="0"/>
              <w:spacing w:line="240" w:lineRule="exact"/>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设置</w:t>
            </w:r>
          </w:p>
        </w:tc>
        <w:tc>
          <w:tcPr>
            <w:tcW w:w="2804" w:type="dxa"/>
            <w:tcBorders>
              <w:top w:val="single" w:color="auto" w:sz="4" w:space="0"/>
              <w:left w:val="single" w:color="auto" w:sz="4" w:space="0"/>
            </w:tcBorders>
            <w:shd w:val="clear" w:color="auto" w:fill="FFFFFF"/>
            <w:vAlign w:val="center"/>
          </w:tcPr>
          <w:p>
            <w:pPr>
              <w:bidi w:val="0"/>
              <w:spacing w:line="240" w:lineRule="exact"/>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选址位置适中，交通便利</w:t>
            </w:r>
          </w:p>
        </w:tc>
        <w:tc>
          <w:tcPr>
            <w:tcW w:w="901" w:type="dxa"/>
            <w:tcBorders>
              <w:top w:val="single" w:color="auto" w:sz="4" w:space="0"/>
              <w:left w:val="single" w:color="auto" w:sz="4" w:space="0"/>
              <w:right w:val="single" w:color="auto" w:sz="4" w:space="0"/>
            </w:tcBorders>
            <w:shd w:val="clear" w:color="auto" w:fill="FFFFFF"/>
            <w:vAlign w:val="center"/>
          </w:tcPr>
          <w:p>
            <w:pPr>
              <w:bidi w:val="0"/>
              <w:spacing w:line="240" w:lineRule="exact"/>
              <w:jc w:val="center"/>
              <w:rPr>
                <w:rFonts w:hint="default" w:ascii="Times New Roman" w:hAnsi="Times New Roman" w:eastAsia="仿宋_GB2312" w:cs="Times New Roman"/>
                <w:sz w:val="21"/>
                <w:szCs w:val="21"/>
                <w:highlight w:val="none"/>
              </w:rPr>
            </w:pPr>
          </w:p>
        </w:tc>
      </w:tr>
      <w:tr>
        <w:tblPrEx>
          <w:tblCellMar>
            <w:top w:w="0" w:type="dxa"/>
            <w:left w:w="10" w:type="dxa"/>
            <w:bottom w:w="0" w:type="dxa"/>
            <w:right w:w="10" w:type="dxa"/>
          </w:tblCellMar>
        </w:tblPrEx>
        <w:trPr>
          <w:trHeight w:val="1281" w:hRule="exact"/>
          <w:jc w:val="center"/>
        </w:trPr>
        <w:tc>
          <w:tcPr>
            <w:tcW w:w="535" w:type="dxa"/>
            <w:vMerge w:val="continue"/>
            <w:tcBorders>
              <w:left w:val="single" w:color="auto" w:sz="4" w:space="0"/>
            </w:tcBorders>
            <w:shd w:val="clear" w:color="auto" w:fill="FFFFFF"/>
            <w:vAlign w:val="center"/>
          </w:tcPr>
          <w:p>
            <w:pPr>
              <w:bidi w:val="0"/>
              <w:spacing w:line="240" w:lineRule="exact"/>
              <w:jc w:val="center"/>
              <w:rPr>
                <w:rFonts w:hint="default" w:ascii="Times New Roman" w:hAnsi="Times New Roman" w:eastAsia="仿宋_GB2312" w:cs="Times New Roman"/>
                <w:sz w:val="21"/>
                <w:szCs w:val="21"/>
                <w:highlight w:val="none"/>
              </w:rPr>
            </w:pPr>
          </w:p>
        </w:tc>
        <w:tc>
          <w:tcPr>
            <w:tcW w:w="524" w:type="dxa"/>
            <w:vMerge w:val="continue"/>
            <w:tcBorders>
              <w:left w:val="single" w:color="auto" w:sz="4" w:space="0"/>
            </w:tcBorders>
            <w:shd w:val="clear" w:color="auto" w:fill="FFFFFF"/>
            <w:vAlign w:val="center"/>
          </w:tcPr>
          <w:p>
            <w:pPr>
              <w:bidi w:val="0"/>
              <w:spacing w:line="240" w:lineRule="exact"/>
              <w:jc w:val="center"/>
              <w:rPr>
                <w:rFonts w:hint="default" w:ascii="Times New Roman" w:hAnsi="Times New Roman" w:eastAsia="仿宋_GB2312" w:cs="Times New Roman"/>
                <w:sz w:val="21"/>
                <w:szCs w:val="21"/>
                <w:highlight w:val="none"/>
              </w:rPr>
            </w:pPr>
          </w:p>
        </w:tc>
        <w:tc>
          <w:tcPr>
            <w:tcW w:w="640" w:type="dxa"/>
            <w:tcBorders>
              <w:top w:val="single" w:color="auto" w:sz="4" w:space="0"/>
              <w:left w:val="single" w:color="auto" w:sz="4" w:space="0"/>
            </w:tcBorders>
            <w:shd w:val="clear" w:color="auto" w:fill="FFFFFF"/>
            <w:vAlign w:val="center"/>
          </w:tcPr>
          <w:p>
            <w:pPr>
              <w:bidi w:val="0"/>
              <w:spacing w:line="240" w:lineRule="exact"/>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5</w:t>
            </w:r>
            <w:r>
              <w:rPr>
                <w:rFonts w:hint="default" w:ascii="Times New Roman" w:hAnsi="Times New Roman" w:eastAsia="仿宋_GB2312" w:cs="Times New Roman"/>
                <w:sz w:val="21"/>
                <w:szCs w:val="21"/>
                <w:highlight w:val="none"/>
                <w:lang w:val="en-US" w:eastAsia="zh-CN"/>
              </w:rPr>
              <w:t>-</w:t>
            </w:r>
            <w:r>
              <w:rPr>
                <w:rFonts w:hint="default" w:ascii="Times New Roman" w:hAnsi="Times New Roman" w:eastAsia="仿宋_GB2312" w:cs="Times New Roman"/>
                <w:sz w:val="21"/>
                <w:szCs w:val="21"/>
                <w:highlight w:val="none"/>
              </w:rPr>
              <w:t>10</w:t>
            </w:r>
          </w:p>
          <w:p>
            <w:pPr>
              <w:bidi w:val="0"/>
              <w:spacing w:line="240" w:lineRule="exact"/>
              <w:jc w:val="center"/>
              <w:rPr>
                <w:rFonts w:hint="default" w:ascii="Times New Roman" w:hAnsi="Times New Roman" w:eastAsia="仿宋_GB2312" w:cs="Times New Roman"/>
                <w:sz w:val="21"/>
                <w:szCs w:val="21"/>
                <w:highlight w:val="none"/>
                <w:lang w:eastAsia="zh-CN"/>
              </w:rPr>
            </w:pPr>
            <w:r>
              <w:rPr>
                <w:rFonts w:hint="default" w:ascii="Times New Roman" w:hAnsi="Times New Roman" w:eastAsia="仿宋_GB2312" w:cs="Times New Roman"/>
                <w:sz w:val="21"/>
                <w:szCs w:val="21"/>
                <w:highlight w:val="none"/>
                <w:lang w:eastAsia="zh-CN"/>
              </w:rPr>
              <w:t>分钟</w:t>
            </w:r>
          </w:p>
        </w:tc>
        <w:tc>
          <w:tcPr>
            <w:tcW w:w="1644" w:type="dxa"/>
            <w:tcBorders>
              <w:top w:val="single" w:color="auto" w:sz="4" w:space="0"/>
              <w:left w:val="single" w:color="auto" w:sz="4" w:space="0"/>
            </w:tcBorders>
            <w:shd w:val="clear" w:color="auto" w:fill="FFFFFF"/>
            <w:vAlign w:val="center"/>
          </w:tcPr>
          <w:p>
            <w:pPr>
              <w:bidi w:val="0"/>
              <w:spacing w:line="240" w:lineRule="exact"/>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社区食堂</w:t>
            </w:r>
          </w:p>
        </w:tc>
        <w:tc>
          <w:tcPr>
            <w:tcW w:w="1754" w:type="dxa"/>
            <w:tcBorders>
              <w:top w:val="single" w:color="auto" w:sz="4" w:space="0"/>
              <w:left w:val="single" w:color="auto" w:sz="4" w:space="0"/>
            </w:tcBorders>
            <w:shd w:val="clear" w:color="auto" w:fill="FFFFFF"/>
            <w:vAlign w:val="center"/>
          </w:tcPr>
          <w:p>
            <w:pPr>
              <w:bidi w:val="0"/>
              <w:spacing w:line="240" w:lineRule="exact"/>
              <w:jc w:val="both"/>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为社区居民尤其是老年人提供膳食加工配制、外送及集中用餐等</w:t>
            </w:r>
          </w:p>
        </w:tc>
        <w:tc>
          <w:tcPr>
            <w:tcW w:w="1404" w:type="dxa"/>
            <w:tcBorders>
              <w:top w:val="single" w:color="auto" w:sz="4" w:space="0"/>
              <w:left w:val="single" w:color="auto" w:sz="4" w:space="0"/>
            </w:tcBorders>
            <w:shd w:val="clear" w:color="auto" w:fill="FFFFFF"/>
            <w:vAlign w:val="center"/>
          </w:tcPr>
          <w:p>
            <w:pPr>
              <w:bidi w:val="0"/>
              <w:spacing w:line="240" w:lineRule="exact"/>
              <w:jc w:val="center"/>
              <w:rPr>
                <w:rFonts w:hint="eastAsia" w:ascii="Times New Roman" w:hAnsi="Times New Roman" w:eastAsia="仿宋_GB2312" w:cs="Times New Roman"/>
                <w:sz w:val="21"/>
                <w:szCs w:val="21"/>
                <w:highlight w:val="none"/>
                <w:lang w:eastAsia="zh-CN"/>
              </w:rPr>
            </w:pPr>
            <w:r>
              <w:rPr>
                <w:rFonts w:hint="eastAsia" w:eastAsia="仿宋_GB2312" w:cs="Times New Roman"/>
                <w:sz w:val="21"/>
                <w:szCs w:val="21"/>
                <w:highlight w:val="none"/>
                <w:lang w:eastAsia="zh-CN"/>
              </w:rPr>
              <w:t>—</w:t>
            </w:r>
          </w:p>
        </w:tc>
        <w:tc>
          <w:tcPr>
            <w:tcW w:w="875" w:type="dxa"/>
            <w:tcBorders>
              <w:top w:val="single" w:color="auto" w:sz="4" w:space="0"/>
              <w:left w:val="single" w:color="auto" w:sz="4" w:space="0"/>
            </w:tcBorders>
            <w:shd w:val="clear" w:color="auto" w:fill="FFFFFF"/>
            <w:vAlign w:val="center"/>
          </w:tcPr>
          <w:p>
            <w:pPr>
              <w:bidi w:val="0"/>
              <w:spacing w:line="240" w:lineRule="exact"/>
              <w:jc w:val="center"/>
              <w:rPr>
                <w:rFonts w:hint="default" w:ascii="Times New Roman" w:hAnsi="Times New Roman" w:eastAsia="仿宋_GB2312" w:cs="Times New Roman"/>
                <w:sz w:val="21"/>
                <w:szCs w:val="21"/>
                <w:highlight w:val="none"/>
                <w:lang w:eastAsia="zh-CN"/>
              </w:rPr>
            </w:pPr>
            <w:r>
              <w:rPr>
                <w:rFonts w:hint="eastAsia" w:eastAsia="仿宋_GB2312" w:cs="Times New Roman"/>
                <w:sz w:val="21"/>
                <w:szCs w:val="21"/>
                <w:highlight w:val="none"/>
                <w:lang w:eastAsia="zh-CN"/>
              </w:rPr>
              <w:t>—</w:t>
            </w:r>
          </w:p>
        </w:tc>
        <w:tc>
          <w:tcPr>
            <w:tcW w:w="1060" w:type="dxa"/>
            <w:tcBorders>
              <w:top w:val="single" w:color="auto" w:sz="4" w:space="0"/>
              <w:left w:val="single" w:color="auto" w:sz="4" w:space="0"/>
            </w:tcBorders>
            <w:shd w:val="clear" w:color="auto" w:fill="FFFFFF"/>
            <w:vAlign w:val="center"/>
          </w:tcPr>
          <w:p>
            <w:pPr>
              <w:bidi w:val="0"/>
              <w:spacing w:line="240" w:lineRule="exact"/>
              <w:jc w:val="center"/>
              <w:rPr>
                <w:rFonts w:hint="eastAsia" w:ascii="Times New Roman" w:hAnsi="Times New Roman" w:eastAsia="仿宋_GB2312" w:cs="Times New Roman"/>
                <w:sz w:val="21"/>
                <w:szCs w:val="21"/>
                <w:highlight w:val="none"/>
                <w:lang w:eastAsia="zh-CN"/>
              </w:rPr>
            </w:pPr>
            <w:r>
              <w:rPr>
                <w:rFonts w:hint="eastAsia" w:eastAsia="仿宋_GB2312" w:cs="Times New Roman"/>
                <w:sz w:val="21"/>
                <w:szCs w:val="21"/>
                <w:highlight w:val="none"/>
                <w:lang w:eastAsia="zh-CN"/>
              </w:rPr>
              <w:t>—</w:t>
            </w:r>
          </w:p>
        </w:tc>
        <w:tc>
          <w:tcPr>
            <w:tcW w:w="700" w:type="dxa"/>
            <w:tcBorders>
              <w:top w:val="single" w:color="auto" w:sz="4" w:space="0"/>
              <w:left w:val="single" w:color="auto" w:sz="4" w:space="0"/>
            </w:tcBorders>
            <w:shd w:val="clear" w:color="auto" w:fill="FFFFFF"/>
            <w:vAlign w:val="center"/>
          </w:tcPr>
          <w:p>
            <w:pPr>
              <w:bidi w:val="0"/>
              <w:spacing w:line="240" w:lineRule="exact"/>
              <w:jc w:val="center"/>
              <w:rPr>
                <w:rFonts w:hint="eastAsia" w:ascii="Times New Roman" w:hAnsi="Times New Roman" w:eastAsia="仿宋_GB2312" w:cs="Times New Roman"/>
                <w:sz w:val="21"/>
                <w:szCs w:val="21"/>
                <w:highlight w:val="none"/>
                <w:lang w:eastAsia="zh-CN"/>
              </w:rPr>
            </w:pPr>
            <w:r>
              <w:rPr>
                <w:rFonts w:hint="eastAsia" w:eastAsia="仿宋_GB2312" w:cs="Times New Roman"/>
                <w:sz w:val="21"/>
                <w:szCs w:val="21"/>
                <w:highlight w:val="none"/>
                <w:lang w:eastAsia="zh-CN"/>
              </w:rPr>
              <w:t>—</w:t>
            </w:r>
          </w:p>
        </w:tc>
        <w:tc>
          <w:tcPr>
            <w:tcW w:w="1060" w:type="dxa"/>
            <w:tcBorders>
              <w:top w:val="single" w:color="auto" w:sz="4" w:space="0"/>
              <w:left w:val="single" w:color="auto" w:sz="4" w:space="0"/>
            </w:tcBorders>
            <w:shd w:val="clear" w:color="auto" w:fill="FFFFFF"/>
            <w:vAlign w:val="center"/>
          </w:tcPr>
          <w:p>
            <w:pPr>
              <w:bidi w:val="0"/>
              <w:spacing w:line="240" w:lineRule="exact"/>
              <w:jc w:val="center"/>
              <w:rPr>
                <w:rFonts w:hint="eastAsia" w:ascii="Times New Roman" w:hAnsi="Times New Roman" w:eastAsia="仿宋_GB2312" w:cs="Times New Roman"/>
                <w:sz w:val="21"/>
                <w:szCs w:val="21"/>
                <w:highlight w:val="none"/>
                <w:lang w:eastAsia="zh-CN"/>
              </w:rPr>
            </w:pPr>
            <w:r>
              <w:rPr>
                <w:rFonts w:hint="eastAsia" w:eastAsia="仿宋_GB2312" w:cs="Times New Roman"/>
                <w:sz w:val="21"/>
                <w:szCs w:val="21"/>
                <w:highlight w:val="none"/>
                <w:lang w:eastAsia="zh-CN"/>
              </w:rPr>
              <w:t>—</w:t>
            </w:r>
          </w:p>
        </w:tc>
        <w:tc>
          <w:tcPr>
            <w:tcW w:w="874" w:type="dxa"/>
            <w:tcBorders>
              <w:top w:val="single" w:color="auto" w:sz="4" w:space="0"/>
              <w:left w:val="single" w:color="auto" w:sz="4" w:space="0"/>
            </w:tcBorders>
            <w:shd w:val="clear" w:color="auto" w:fill="FFFFFF"/>
            <w:vAlign w:val="center"/>
          </w:tcPr>
          <w:p>
            <w:pPr>
              <w:jc w:val="center"/>
              <w:rPr>
                <w:rFonts w:hint="default" w:ascii="Times New Roman" w:hAnsi="Times New Roman" w:cs="Times New Roman"/>
              </w:rPr>
            </w:pPr>
            <w:r>
              <w:rPr>
                <w:rFonts w:hint="default" w:ascii="Times New Roman" w:hAnsi="Times New Roman" w:eastAsia="仿宋_GB2312" w:cs="Times New Roman"/>
                <w:sz w:val="21"/>
                <w:szCs w:val="21"/>
                <w:highlight w:val="none"/>
              </w:rPr>
              <w:t>可综合</w:t>
            </w:r>
          </w:p>
          <w:p>
            <w:pPr>
              <w:bidi w:val="0"/>
              <w:spacing w:line="240" w:lineRule="exact"/>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设置</w:t>
            </w:r>
          </w:p>
        </w:tc>
        <w:tc>
          <w:tcPr>
            <w:tcW w:w="2804" w:type="dxa"/>
            <w:tcBorders>
              <w:top w:val="single" w:color="auto" w:sz="4" w:space="0"/>
              <w:left w:val="single" w:color="auto" w:sz="4" w:space="0"/>
            </w:tcBorders>
            <w:shd w:val="clear" w:color="auto" w:fill="FFFFFF"/>
            <w:vAlign w:val="center"/>
          </w:tcPr>
          <w:p>
            <w:pPr>
              <w:bidi w:val="0"/>
              <w:spacing w:line="240" w:lineRule="exact"/>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lang w:eastAsia="zh-CN"/>
              </w:rPr>
              <w:t>（</w:t>
            </w:r>
            <w:r>
              <w:rPr>
                <w:rFonts w:hint="default" w:ascii="Times New Roman" w:hAnsi="Times New Roman" w:eastAsia="仿宋_GB2312" w:cs="Times New Roman"/>
                <w:sz w:val="21"/>
                <w:szCs w:val="21"/>
                <w:highlight w:val="none"/>
                <w:lang w:val="en-US" w:eastAsia="zh-CN"/>
              </w:rPr>
              <w:t>1</w:t>
            </w:r>
            <w:r>
              <w:rPr>
                <w:rFonts w:hint="default" w:ascii="Times New Roman" w:hAnsi="Times New Roman" w:eastAsia="仿宋_GB2312" w:cs="Times New Roman"/>
                <w:sz w:val="21"/>
                <w:szCs w:val="21"/>
                <w:highlight w:val="none"/>
                <w:lang w:eastAsia="zh-CN"/>
              </w:rPr>
              <w:t>）</w:t>
            </w:r>
            <w:r>
              <w:rPr>
                <w:rFonts w:hint="default" w:ascii="Times New Roman" w:hAnsi="Times New Roman" w:eastAsia="仿宋_GB2312" w:cs="Times New Roman"/>
                <w:sz w:val="21"/>
                <w:szCs w:val="21"/>
                <w:highlight w:val="none"/>
              </w:rPr>
              <w:t>选址在交通便利处，结合生活性街道设置；</w:t>
            </w:r>
          </w:p>
          <w:p>
            <w:pPr>
              <w:bidi w:val="0"/>
              <w:spacing w:line="240" w:lineRule="exact"/>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（2）宜结合社区服务站，文化活动站等设置</w:t>
            </w:r>
          </w:p>
        </w:tc>
        <w:tc>
          <w:tcPr>
            <w:tcW w:w="901" w:type="dxa"/>
            <w:tcBorders>
              <w:top w:val="single" w:color="auto" w:sz="4" w:space="0"/>
              <w:left w:val="single" w:color="auto" w:sz="4" w:space="0"/>
              <w:right w:val="single" w:color="auto" w:sz="4" w:space="0"/>
            </w:tcBorders>
            <w:shd w:val="clear" w:color="auto" w:fill="FFFFFF"/>
            <w:vAlign w:val="center"/>
          </w:tcPr>
          <w:p>
            <w:pPr>
              <w:bidi w:val="0"/>
              <w:spacing w:line="240" w:lineRule="exact"/>
              <w:jc w:val="center"/>
              <w:rPr>
                <w:rFonts w:hint="default" w:ascii="Times New Roman" w:hAnsi="Times New Roman" w:eastAsia="仿宋_GB2312" w:cs="Times New Roman"/>
                <w:sz w:val="21"/>
                <w:szCs w:val="21"/>
                <w:highlight w:val="none"/>
              </w:rPr>
            </w:pPr>
          </w:p>
        </w:tc>
      </w:tr>
      <w:tr>
        <w:tblPrEx>
          <w:tblCellMar>
            <w:top w:w="0" w:type="dxa"/>
            <w:left w:w="10" w:type="dxa"/>
            <w:bottom w:w="0" w:type="dxa"/>
            <w:right w:w="10" w:type="dxa"/>
          </w:tblCellMar>
        </w:tblPrEx>
        <w:trPr>
          <w:trHeight w:val="932" w:hRule="exact"/>
          <w:jc w:val="center"/>
        </w:trPr>
        <w:tc>
          <w:tcPr>
            <w:tcW w:w="535" w:type="dxa"/>
            <w:vMerge w:val="continue"/>
            <w:tcBorders>
              <w:left w:val="single" w:color="auto" w:sz="4" w:space="0"/>
              <w:bottom w:val="single" w:color="auto" w:sz="4" w:space="0"/>
            </w:tcBorders>
            <w:shd w:val="clear" w:color="auto" w:fill="FFFFFF"/>
            <w:vAlign w:val="center"/>
          </w:tcPr>
          <w:p>
            <w:pPr>
              <w:bidi w:val="0"/>
              <w:spacing w:line="240" w:lineRule="exact"/>
              <w:jc w:val="center"/>
              <w:rPr>
                <w:rFonts w:hint="default" w:ascii="Times New Roman" w:hAnsi="Times New Roman" w:eastAsia="仿宋_GB2312" w:cs="Times New Roman"/>
                <w:sz w:val="21"/>
                <w:szCs w:val="21"/>
                <w:highlight w:val="none"/>
              </w:rPr>
            </w:pPr>
          </w:p>
        </w:tc>
        <w:tc>
          <w:tcPr>
            <w:tcW w:w="524" w:type="dxa"/>
            <w:vMerge w:val="continue"/>
            <w:tcBorders>
              <w:left w:val="single" w:color="auto" w:sz="4" w:space="0"/>
              <w:bottom w:val="single" w:color="auto" w:sz="4" w:space="0"/>
            </w:tcBorders>
            <w:shd w:val="clear" w:color="auto" w:fill="FFFFFF"/>
            <w:vAlign w:val="center"/>
          </w:tcPr>
          <w:p>
            <w:pPr>
              <w:bidi w:val="0"/>
              <w:spacing w:line="240" w:lineRule="exact"/>
              <w:jc w:val="center"/>
              <w:rPr>
                <w:rFonts w:hint="default" w:ascii="Times New Roman" w:hAnsi="Times New Roman" w:eastAsia="仿宋_GB2312" w:cs="Times New Roman"/>
                <w:sz w:val="21"/>
                <w:szCs w:val="21"/>
                <w:highlight w:val="none"/>
              </w:rPr>
            </w:pPr>
          </w:p>
        </w:tc>
        <w:tc>
          <w:tcPr>
            <w:tcW w:w="640" w:type="dxa"/>
            <w:tcBorders>
              <w:top w:val="single" w:color="auto" w:sz="4" w:space="0"/>
              <w:left w:val="single" w:color="auto" w:sz="4" w:space="0"/>
              <w:bottom w:val="single" w:color="auto" w:sz="4" w:space="0"/>
            </w:tcBorders>
            <w:shd w:val="clear" w:color="auto" w:fill="FFFFFF"/>
            <w:vAlign w:val="center"/>
          </w:tcPr>
          <w:p>
            <w:pPr>
              <w:bidi w:val="0"/>
              <w:spacing w:line="240" w:lineRule="exact"/>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lang w:val="en-US" w:eastAsia="en-US"/>
              </w:rPr>
              <w:t>5-10</w:t>
            </w:r>
          </w:p>
          <w:p>
            <w:pPr>
              <w:bidi w:val="0"/>
              <w:spacing w:line="240" w:lineRule="exact"/>
              <w:jc w:val="center"/>
              <w:rPr>
                <w:rFonts w:hint="default" w:ascii="Times New Roman" w:hAnsi="Times New Roman" w:eastAsia="仿宋_GB2312" w:cs="Times New Roman"/>
                <w:sz w:val="21"/>
                <w:szCs w:val="21"/>
                <w:highlight w:val="none"/>
                <w:lang w:eastAsia="zh-CN"/>
              </w:rPr>
            </w:pPr>
            <w:r>
              <w:rPr>
                <w:rFonts w:hint="default" w:ascii="Times New Roman" w:hAnsi="Times New Roman" w:eastAsia="仿宋_GB2312" w:cs="Times New Roman"/>
                <w:sz w:val="21"/>
                <w:szCs w:val="21"/>
                <w:highlight w:val="none"/>
                <w:lang w:eastAsia="zh-CN"/>
              </w:rPr>
              <w:t>分钟</w:t>
            </w:r>
          </w:p>
        </w:tc>
        <w:tc>
          <w:tcPr>
            <w:tcW w:w="1644" w:type="dxa"/>
            <w:tcBorders>
              <w:top w:val="single" w:color="auto" w:sz="4" w:space="0"/>
              <w:left w:val="single" w:color="auto" w:sz="4" w:space="0"/>
              <w:bottom w:val="single" w:color="auto" w:sz="4" w:space="0"/>
            </w:tcBorders>
            <w:shd w:val="clear" w:color="auto" w:fill="FFFFFF"/>
            <w:vAlign w:val="center"/>
          </w:tcPr>
          <w:p>
            <w:pPr>
              <w:bidi w:val="0"/>
              <w:spacing w:line="240" w:lineRule="exact"/>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生活服务站</w:t>
            </w:r>
          </w:p>
        </w:tc>
        <w:tc>
          <w:tcPr>
            <w:tcW w:w="1754" w:type="dxa"/>
            <w:tcBorders>
              <w:top w:val="single" w:color="auto" w:sz="4" w:space="0"/>
              <w:left w:val="single" w:color="auto" w:sz="4" w:space="0"/>
              <w:bottom w:val="single" w:color="auto" w:sz="4" w:space="0"/>
            </w:tcBorders>
            <w:shd w:val="clear" w:color="auto" w:fill="FFFFFF"/>
            <w:vAlign w:val="center"/>
          </w:tcPr>
          <w:p>
            <w:pPr>
              <w:bidi w:val="0"/>
              <w:spacing w:line="240" w:lineRule="exact"/>
              <w:jc w:val="both"/>
              <w:rPr>
                <w:rFonts w:hint="default" w:ascii="Times New Roman" w:hAnsi="Times New Roman" w:eastAsia="仿宋_GB2312" w:cs="Times New Roman"/>
                <w:spacing w:val="-11"/>
                <w:sz w:val="21"/>
                <w:szCs w:val="21"/>
                <w:highlight w:val="none"/>
              </w:rPr>
            </w:pPr>
            <w:r>
              <w:rPr>
                <w:rFonts w:hint="default" w:ascii="Times New Roman" w:hAnsi="Times New Roman" w:eastAsia="仿宋_GB2312" w:cs="Times New Roman"/>
                <w:spacing w:val="-11"/>
                <w:sz w:val="21"/>
                <w:szCs w:val="21"/>
                <w:highlight w:val="none"/>
              </w:rPr>
              <w:t>家政服务、家电维修、社区服务咨询等</w:t>
            </w:r>
          </w:p>
        </w:tc>
        <w:tc>
          <w:tcPr>
            <w:tcW w:w="1404" w:type="dxa"/>
            <w:tcBorders>
              <w:top w:val="single" w:color="auto" w:sz="4" w:space="0"/>
              <w:left w:val="single" w:color="auto" w:sz="4" w:space="0"/>
              <w:bottom w:val="single" w:color="auto" w:sz="4" w:space="0"/>
            </w:tcBorders>
            <w:shd w:val="clear" w:color="auto" w:fill="FFFFFF"/>
            <w:vAlign w:val="center"/>
          </w:tcPr>
          <w:p>
            <w:pPr>
              <w:bidi w:val="0"/>
              <w:spacing w:line="240" w:lineRule="exact"/>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lang w:val="en-US" w:eastAsia="en-US"/>
              </w:rPr>
              <w:t>120</w:t>
            </w:r>
            <w:r>
              <w:rPr>
                <w:rFonts w:hint="eastAsia" w:eastAsia="仿宋_GB2312" w:cs="Times New Roman"/>
                <w:sz w:val="21"/>
                <w:szCs w:val="21"/>
                <w:highlight w:val="none"/>
                <w:lang w:val="en-US" w:eastAsia="zh-CN"/>
              </w:rPr>
              <w:t>—</w:t>
            </w:r>
            <w:r>
              <w:rPr>
                <w:rFonts w:hint="default" w:ascii="Times New Roman" w:hAnsi="Times New Roman" w:eastAsia="仿宋_GB2312" w:cs="Times New Roman"/>
                <w:sz w:val="21"/>
                <w:szCs w:val="21"/>
                <w:highlight w:val="none"/>
                <w:lang w:val="en-US" w:eastAsia="en-US"/>
              </w:rPr>
              <w:t>200</w:t>
            </w:r>
          </w:p>
          <w:p>
            <w:pPr>
              <w:bidi w:val="0"/>
              <w:spacing w:line="240" w:lineRule="exact"/>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（建筑面积）</w:t>
            </w:r>
          </w:p>
        </w:tc>
        <w:tc>
          <w:tcPr>
            <w:tcW w:w="875" w:type="dxa"/>
            <w:tcBorders>
              <w:top w:val="single" w:color="auto" w:sz="4" w:space="0"/>
              <w:left w:val="single" w:color="auto" w:sz="4" w:space="0"/>
              <w:bottom w:val="single" w:color="auto" w:sz="4" w:space="0"/>
            </w:tcBorders>
            <w:shd w:val="clear" w:color="auto" w:fill="FFFFFF"/>
            <w:vAlign w:val="center"/>
          </w:tcPr>
          <w:p>
            <w:pPr>
              <w:bidi w:val="0"/>
              <w:spacing w:line="240" w:lineRule="exact"/>
              <w:jc w:val="center"/>
              <w:rPr>
                <w:rFonts w:hint="eastAsia" w:ascii="Times New Roman" w:hAnsi="Times New Roman" w:eastAsia="仿宋_GB2312" w:cs="Times New Roman"/>
                <w:sz w:val="21"/>
                <w:szCs w:val="21"/>
                <w:highlight w:val="none"/>
                <w:lang w:eastAsia="zh-CN"/>
              </w:rPr>
            </w:pPr>
            <w:r>
              <w:rPr>
                <w:rFonts w:hint="eastAsia" w:eastAsia="仿宋_GB2312" w:cs="Times New Roman"/>
                <w:sz w:val="21"/>
                <w:szCs w:val="21"/>
                <w:highlight w:val="none"/>
                <w:lang w:eastAsia="zh-CN"/>
              </w:rPr>
              <w:t>—</w:t>
            </w:r>
          </w:p>
        </w:tc>
        <w:tc>
          <w:tcPr>
            <w:tcW w:w="1060" w:type="dxa"/>
            <w:tcBorders>
              <w:top w:val="single" w:color="auto" w:sz="4" w:space="0"/>
              <w:left w:val="single" w:color="auto" w:sz="4" w:space="0"/>
              <w:bottom w:val="single" w:color="auto" w:sz="4" w:space="0"/>
            </w:tcBorders>
            <w:shd w:val="clear" w:color="auto" w:fill="FFFFFF"/>
            <w:vAlign w:val="center"/>
          </w:tcPr>
          <w:p>
            <w:pPr>
              <w:bidi w:val="0"/>
              <w:spacing w:line="240" w:lineRule="exact"/>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500</w:t>
            </w:r>
          </w:p>
        </w:tc>
        <w:tc>
          <w:tcPr>
            <w:tcW w:w="700" w:type="dxa"/>
            <w:tcBorders>
              <w:top w:val="single" w:color="auto" w:sz="4" w:space="0"/>
              <w:left w:val="single" w:color="auto" w:sz="4" w:space="0"/>
              <w:bottom w:val="single" w:color="auto" w:sz="4" w:space="0"/>
            </w:tcBorders>
            <w:shd w:val="clear" w:color="auto" w:fill="FFFFFF"/>
            <w:vAlign w:val="center"/>
          </w:tcPr>
          <w:p>
            <w:pPr>
              <w:bidi w:val="0"/>
              <w:spacing w:line="240" w:lineRule="exact"/>
              <w:jc w:val="center"/>
              <w:rPr>
                <w:rFonts w:hint="eastAsia" w:ascii="Times New Roman" w:hAnsi="Times New Roman" w:eastAsia="仿宋_GB2312" w:cs="Times New Roman"/>
                <w:sz w:val="21"/>
                <w:szCs w:val="21"/>
                <w:highlight w:val="none"/>
                <w:lang w:eastAsia="zh-CN"/>
              </w:rPr>
            </w:pPr>
            <w:r>
              <w:rPr>
                <w:rFonts w:hint="eastAsia" w:eastAsia="仿宋_GB2312" w:cs="Times New Roman"/>
                <w:sz w:val="21"/>
                <w:szCs w:val="21"/>
                <w:highlight w:val="none"/>
                <w:lang w:eastAsia="zh-CN"/>
              </w:rPr>
              <w:t>—</w:t>
            </w:r>
          </w:p>
        </w:tc>
        <w:tc>
          <w:tcPr>
            <w:tcW w:w="1060" w:type="dxa"/>
            <w:tcBorders>
              <w:top w:val="single" w:color="auto" w:sz="4" w:space="0"/>
              <w:left w:val="single" w:color="auto" w:sz="4" w:space="0"/>
              <w:bottom w:val="single" w:color="auto" w:sz="4" w:space="0"/>
            </w:tcBorders>
            <w:shd w:val="clear" w:color="auto" w:fill="FFFFFF"/>
            <w:vAlign w:val="center"/>
          </w:tcPr>
          <w:p>
            <w:pPr>
              <w:bidi w:val="0"/>
              <w:spacing w:line="240" w:lineRule="exact"/>
              <w:jc w:val="center"/>
              <w:rPr>
                <w:rFonts w:hint="eastAsia" w:ascii="Times New Roman" w:hAnsi="Times New Roman" w:eastAsia="仿宋_GB2312" w:cs="Times New Roman"/>
                <w:sz w:val="21"/>
                <w:szCs w:val="21"/>
                <w:highlight w:val="none"/>
                <w:lang w:eastAsia="zh-CN"/>
              </w:rPr>
            </w:pPr>
            <w:r>
              <w:rPr>
                <w:rFonts w:hint="eastAsia" w:eastAsia="仿宋_GB2312" w:cs="Times New Roman"/>
                <w:sz w:val="21"/>
                <w:szCs w:val="21"/>
                <w:highlight w:val="none"/>
                <w:lang w:eastAsia="zh-CN"/>
              </w:rPr>
              <w:t>—</w:t>
            </w:r>
          </w:p>
        </w:tc>
        <w:tc>
          <w:tcPr>
            <w:tcW w:w="874" w:type="dxa"/>
            <w:tcBorders>
              <w:top w:val="single" w:color="auto" w:sz="4" w:space="0"/>
              <w:left w:val="single" w:color="auto" w:sz="4" w:space="0"/>
              <w:bottom w:val="single" w:color="auto" w:sz="4" w:space="0"/>
            </w:tcBorders>
            <w:shd w:val="clear" w:color="auto" w:fill="FFFFFF"/>
            <w:vAlign w:val="center"/>
          </w:tcPr>
          <w:p>
            <w:pPr>
              <w:bidi w:val="0"/>
              <w:spacing w:line="240" w:lineRule="exact"/>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可综合</w:t>
            </w:r>
            <w:r>
              <w:rPr>
                <w:rFonts w:hint="default" w:ascii="Times New Roman" w:hAnsi="Times New Roman" w:eastAsia="仿宋_GB2312" w:cs="Times New Roman"/>
                <w:sz w:val="21"/>
                <w:szCs w:val="21"/>
                <w:highlight w:val="none"/>
                <w:lang w:val="en-US" w:eastAsia="zh-CN"/>
              </w:rPr>
              <w:t xml:space="preserve"> </w:t>
            </w:r>
            <w:r>
              <w:rPr>
                <w:rFonts w:hint="default" w:ascii="Times New Roman" w:hAnsi="Times New Roman" w:eastAsia="仿宋_GB2312" w:cs="Times New Roman"/>
                <w:sz w:val="21"/>
                <w:szCs w:val="21"/>
                <w:highlight w:val="none"/>
              </w:rPr>
              <w:t>设置</w:t>
            </w:r>
          </w:p>
        </w:tc>
        <w:tc>
          <w:tcPr>
            <w:tcW w:w="2804" w:type="dxa"/>
            <w:tcBorders>
              <w:top w:val="single" w:color="auto" w:sz="4" w:space="0"/>
              <w:left w:val="single" w:color="auto" w:sz="4" w:space="0"/>
              <w:bottom w:val="single" w:color="auto" w:sz="4" w:space="0"/>
            </w:tcBorders>
            <w:shd w:val="clear" w:color="auto" w:fill="FFFFFF"/>
            <w:vAlign w:val="center"/>
          </w:tcPr>
          <w:p>
            <w:pPr>
              <w:bidi w:val="0"/>
              <w:spacing w:line="240" w:lineRule="exact"/>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选址在交通便利处,结合社区商业建筑复合建设</w:t>
            </w:r>
          </w:p>
        </w:tc>
        <w:tc>
          <w:tcPr>
            <w:tcW w:w="901" w:type="dxa"/>
            <w:tcBorders>
              <w:top w:val="single" w:color="auto" w:sz="4" w:space="0"/>
              <w:left w:val="single" w:color="auto" w:sz="4" w:space="0"/>
              <w:bottom w:val="single" w:color="auto" w:sz="4" w:space="0"/>
              <w:right w:val="single" w:color="auto" w:sz="4" w:space="0"/>
            </w:tcBorders>
            <w:shd w:val="clear" w:color="auto" w:fill="FFFFFF"/>
            <w:vAlign w:val="center"/>
          </w:tcPr>
          <w:p>
            <w:pPr>
              <w:bidi w:val="0"/>
              <w:spacing w:line="240" w:lineRule="exact"/>
              <w:jc w:val="center"/>
              <w:rPr>
                <w:rFonts w:hint="default" w:ascii="Times New Roman" w:hAnsi="Times New Roman" w:eastAsia="仿宋_GB2312" w:cs="Times New Roman"/>
                <w:sz w:val="21"/>
                <w:szCs w:val="21"/>
                <w:highlight w:val="none"/>
              </w:rPr>
            </w:pPr>
          </w:p>
        </w:tc>
      </w:tr>
      <w:tr>
        <w:tblPrEx>
          <w:tblCellMar>
            <w:top w:w="0" w:type="dxa"/>
            <w:left w:w="10" w:type="dxa"/>
            <w:bottom w:w="0" w:type="dxa"/>
            <w:right w:w="10" w:type="dxa"/>
          </w:tblCellMar>
        </w:tblPrEx>
        <w:trPr>
          <w:trHeight w:val="1065" w:hRule="exact"/>
          <w:jc w:val="center"/>
        </w:trPr>
        <w:tc>
          <w:tcPr>
            <w:tcW w:w="535" w:type="dxa"/>
            <w:vMerge w:val="continue"/>
            <w:tcBorders>
              <w:top w:val="single" w:color="auto" w:sz="4" w:space="0"/>
              <w:left w:val="single" w:color="auto" w:sz="4" w:space="0"/>
            </w:tcBorders>
            <w:shd w:val="clear" w:color="auto" w:fill="FFFFFF"/>
            <w:vAlign w:val="center"/>
          </w:tcPr>
          <w:p>
            <w:pPr>
              <w:bidi w:val="0"/>
              <w:spacing w:line="240" w:lineRule="exact"/>
              <w:jc w:val="center"/>
              <w:rPr>
                <w:rFonts w:hint="default" w:ascii="Times New Roman" w:hAnsi="Times New Roman" w:eastAsia="仿宋_GB2312" w:cs="Times New Roman"/>
                <w:sz w:val="21"/>
                <w:szCs w:val="21"/>
                <w:highlight w:val="none"/>
              </w:rPr>
            </w:pPr>
          </w:p>
        </w:tc>
        <w:tc>
          <w:tcPr>
            <w:tcW w:w="524" w:type="dxa"/>
            <w:tcBorders>
              <w:top w:val="single" w:color="auto" w:sz="4" w:space="0"/>
              <w:left w:val="single" w:color="auto" w:sz="4" w:space="0"/>
            </w:tcBorders>
            <w:shd w:val="clear" w:color="auto" w:fill="FFFFFF"/>
            <w:vAlign w:val="center"/>
          </w:tcPr>
          <w:p>
            <w:pPr>
              <w:bidi w:val="0"/>
              <w:spacing w:line="240" w:lineRule="exact"/>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行政管理</w:t>
            </w:r>
          </w:p>
        </w:tc>
        <w:tc>
          <w:tcPr>
            <w:tcW w:w="640" w:type="dxa"/>
            <w:tcBorders>
              <w:top w:val="single" w:color="auto" w:sz="4" w:space="0"/>
              <w:left w:val="single" w:color="auto" w:sz="4" w:space="0"/>
            </w:tcBorders>
            <w:shd w:val="clear" w:color="auto" w:fill="FFFFFF"/>
            <w:vAlign w:val="center"/>
          </w:tcPr>
          <w:p>
            <w:pPr>
              <w:bidi w:val="0"/>
              <w:spacing w:line="240" w:lineRule="exact"/>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15</w:t>
            </w:r>
          </w:p>
          <w:p>
            <w:pPr>
              <w:bidi w:val="0"/>
              <w:spacing w:line="240" w:lineRule="exact"/>
              <w:jc w:val="center"/>
              <w:rPr>
                <w:rFonts w:hint="default" w:ascii="Times New Roman" w:hAnsi="Times New Roman" w:eastAsia="仿宋_GB2312" w:cs="Times New Roman"/>
                <w:sz w:val="21"/>
                <w:szCs w:val="21"/>
                <w:highlight w:val="none"/>
                <w:lang w:eastAsia="zh-CN"/>
              </w:rPr>
            </w:pPr>
            <w:r>
              <w:rPr>
                <w:rFonts w:hint="default" w:ascii="Times New Roman" w:hAnsi="Times New Roman" w:eastAsia="仿宋_GB2312" w:cs="Times New Roman"/>
                <w:sz w:val="21"/>
                <w:szCs w:val="21"/>
                <w:highlight w:val="none"/>
                <w:lang w:eastAsia="zh-CN"/>
              </w:rPr>
              <w:t>分钟</w:t>
            </w:r>
          </w:p>
        </w:tc>
        <w:tc>
          <w:tcPr>
            <w:tcW w:w="1644" w:type="dxa"/>
            <w:tcBorders>
              <w:top w:val="single" w:color="auto" w:sz="4" w:space="0"/>
              <w:left w:val="single" w:color="auto" w:sz="4" w:space="0"/>
            </w:tcBorders>
            <w:shd w:val="clear" w:color="auto" w:fill="FFFFFF"/>
            <w:vAlign w:val="center"/>
          </w:tcPr>
          <w:p>
            <w:pPr>
              <w:bidi w:val="0"/>
              <w:spacing w:line="240" w:lineRule="exact"/>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派出所</w:t>
            </w:r>
          </w:p>
        </w:tc>
        <w:tc>
          <w:tcPr>
            <w:tcW w:w="1754" w:type="dxa"/>
            <w:tcBorders>
              <w:top w:val="single" w:color="auto" w:sz="4" w:space="0"/>
              <w:left w:val="single" w:color="auto" w:sz="4" w:space="0"/>
            </w:tcBorders>
            <w:shd w:val="clear" w:color="auto" w:fill="FFFFFF"/>
            <w:vAlign w:val="center"/>
          </w:tcPr>
          <w:p>
            <w:pPr>
              <w:bidi w:val="0"/>
              <w:spacing w:line="240" w:lineRule="exact"/>
              <w:jc w:val="center"/>
              <w:rPr>
                <w:rFonts w:hint="eastAsia" w:ascii="Times New Roman" w:hAnsi="Times New Roman" w:eastAsia="仿宋_GB2312" w:cs="Times New Roman"/>
                <w:sz w:val="21"/>
                <w:szCs w:val="21"/>
                <w:highlight w:val="none"/>
                <w:lang w:eastAsia="zh-CN"/>
              </w:rPr>
            </w:pPr>
            <w:r>
              <w:rPr>
                <w:rFonts w:hint="eastAsia" w:eastAsia="仿宋_GB2312" w:cs="Times New Roman"/>
                <w:sz w:val="21"/>
                <w:szCs w:val="21"/>
                <w:highlight w:val="none"/>
                <w:lang w:eastAsia="zh-CN"/>
              </w:rPr>
              <w:t>—</w:t>
            </w:r>
          </w:p>
        </w:tc>
        <w:tc>
          <w:tcPr>
            <w:tcW w:w="1404" w:type="dxa"/>
            <w:tcBorders>
              <w:top w:val="single" w:color="auto" w:sz="4" w:space="0"/>
              <w:left w:val="single" w:color="auto" w:sz="4" w:space="0"/>
            </w:tcBorders>
            <w:shd w:val="clear" w:color="auto" w:fill="FFFFFF"/>
            <w:vAlign w:val="center"/>
          </w:tcPr>
          <w:p>
            <w:pPr>
              <w:bidi w:val="0"/>
              <w:spacing w:line="240" w:lineRule="exact"/>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1</w:t>
            </w:r>
            <w:r>
              <w:rPr>
                <w:rFonts w:hint="default" w:ascii="Times New Roman" w:hAnsi="Times New Roman" w:eastAsia="仿宋_GB2312" w:cs="Times New Roman"/>
                <w:sz w:val="21"/>
                <w:szCs w:val="21"/>
                <w:highlight w:val="none"/>
                <w:lang w:val="en-US" w:eastAsia="en-US"/>
              </w:rPr>
              <w:t>000</w:t>
            </w:r>
            <w:r>
              <w:rPr>
                <w:rFonts w:hint="default" w:ascii="Times New Roman" w:hAnsi="Times New Roman" w:eastAsia="仿宋_GB2312" w:cs="Times New Roman"/>
                <w:sz w:val="21"/>
                <w:szCs w:val="21"/>
                <w:highlight w:val="none"/>
                <w:lang w:val="en-US" w:eastAsia="zh-CN"/>
              </w:rPr>
              <w:t>-</w:t>
            </w:r>
            <w:r>
              <w:rPr>
                <w:rFonts w:hint="default" w:ascii="Times New Roman" w:hAnsi="Times New Roman" w:eastAsia="仿宋_GB2312" w:cs="Times New Roman"/>
                <w:sz w:val="21"/>
                <w:szCs w:val="21"/>
                <w:highlight w:val="none"/>
                <w:lang w:val="en-US" w:eastAsia="en-US"/>
              </w:rPr>
              <w:t>1</w:t>
            </w:r>
            <w:r>
              <w:rPr>
                <w:rFonts w:hint="default" w:ascii="Times New Roman" w:hAnsi="Times New Roman" w:eastAsia="仿宋_GB2312" w:cs="Times New Roman"/>
                <w:sz w:val="21"/>
                <w:szCs w:val="21"/>
                <w:highlight w:val="none"/>
              </w:rPr>
              <w:t>600</w:t>
            </w:r>
          </w:p>
          <w:p>
            <w:pPr>
              <w:bidi w:val="0"/>
              <w:spacing w:line="240" w:lineRule="exact"/>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（建筑面积）</w:t>
            </w:r>
          </w:p>
          <w:p>
            <w:pPr>
              <w:bidi w:val="0"/>
              <w:spacing w:line="240" w:lineRule="exact"/>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1</w:t>
            </w:r>
            <w:r>
              <w:rPr>
                <w:rFonts w:hint="default" w:ascii="Times New Roman" w:hAnsi="Times New Roman" w:eastAsia="仿宋_GB2312" w:cs="Times New Roman"/>
                <w:sz w:val="21"/>
                <w:szCs w:val="21"/>
                <w:highlight w:val="none"/>
                <w:lang w:val="en-US" w:eastAsia="en-US"/>
              </w:rPr>
              <w:t>000</w:t>
            </w:r>
            <w:r>
              <w:rPr>
                <w:rFonts w:hint="default" w:ascii="Times New Roman" w:hAnsi="Times New Roman" w:eastAsia="仿宋_GB2312" w:cs="Times New Roman"/>
                <w:sz w:val="21"/>
                <w:szCs w:val="21"/>
                <w:highlight w:val="none"/>
                <w:lang w:val="en-US" w:eastAsia="zh-CN"/>
              </w:rPr>
              <w:t>-</w:t>
            </w:r>
            <w:r>
              <w:rPr>
                <w:rFonts w:hint="default" w:ascii="Times New Roman" w:hAnsi="Times New Roman" w:eastAsia="仿宋_GB2312" w:cs="Times New Roman"/>
                <w:sz w:val="21"/>
                <w:szCs w:val="21"/>
                <w:highlight w:val="none"/>
                <w:lang w:val="en-US" w:eastAsia="en-US"/>
              </w:rPr>
              <w:t>2</w:t>
            </w:r>
            <w:r>
              <w:rPr>
                <w:rFonts w:hint="default" w:ascii="Times New Roman" w:hAnsi="Times New Roman" w:eastAsia="仿宋_GB2312" w:cs="Times New Roman"/>
                <w:sz w:val="21"/>
                <w:szCs w:val="21"/>
                <w:highlight w:val="none"/>
              </w:rPr>
              <w:t>000</w:t>
            </w:r>
          </w:p>
          <w:p>
            <w:pPr>
              <w:bidi w:val="0"/>
              <w:spacing w:line="240" w:lineRule="exact"/>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（用地面积）</w:t>
            </w:r>
          </w:p>
        </w:tc>
        <w:tc>
          <w:tcPr>
            <w:tcW w:w="875" w:type="dxa"/>
            <w:tcBorders>
              <w:top w:val="single" w:color="auto" w:sz="4" w:space="0"/>
              <w:left w:val="single" w:color="auto" w:sz="4" w:space="0"/>
            </w:tcBorders>
            <w:shd w:val="clear" w:color="auto" w:fill="FFFFFF"/>
            <w:vAlign w:val="center"/>
          </w:tcPr>
          <w:p>
            <w:pPr>
              <w:bidi w:val="0"/>
              <w:spacing w:line="240" w:lineRule="exact"/>
              <w:jc w:val="center"/>
              <w:rPr>
                <w:rFonts w:hint="eastAsia" w:ascii="Times New Roman" w:hAnsi="Times New Roman" w:eastAsia="仿宋_GB2312" w:cs="Times New Roman"/>
                <w:sz w:val="21"/>
                <w:szCs w:val="21"/>
                <w:highlight w:val="none"/>
                <w:lang w:eastAsia="zh-CN"/>
              </w:rPr>
            </w:pPr>
            <w:r>
              <w:rPr>
                <w:rFonts w:hint="eastAsia" w:eastAsia="仿宋_GB2312" w:cs="Times New Roman"/>
                <w:sz w:val="21"/>
                <w:szCs w:val="21"/>
                <w:highlight w:val="none"/>
                <w:lang w:eastAsia="zh-CN"/>
              </w:rPr>
              <w:t>—</w:t>
            </w:r>
          </w:p>
        </w:tc>
        <w:tc>
          <w:tcPr>
            <w:tcW w:w="1060" w:type="dxa"/>
            <w:tcBorders>
              <w:top w:val="single" w:color="auto" w:sz="4" w:space="0"/>
              <w:left w:val="single" w:color="auto" w:sz="4" w:space="0"/>
            </w:tcBorders>
            <w:shd w:val="clear" w:color="auto" w:fill="FFFFFF"/>
            <w:vAlign w:val="center"/>
          </w:tcPr>
          <w:p>
            <w:pPr>
              <w:bidi w:val="0"/>
              <w:spacing w:line="240" w:lineRule="exact"/>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800</w:t>
            </w:r>
          </w:p>
        </w:tc>
        <w:tc>
          <w:tcPr>
            <w:tcW w:w="700" w:type="dxa"/>
            <w:tcBorders>
              <w:top w:val="single" w:color="auto" w:sz="4" w:space="0"/>
              <w:left w:val="single" w:color="auto" w:sz="4" w:space="0"/>
            </w:tcBorders>
            <w:shd w:val="clear" w:color="auto" w:fill="FFFFFF"/>
            <w:vAlign w:val="center"/>
          </w:tcPr>
          <w:p>
            <w:pPr>
              <w:bidi w:val="0"/>
              <w:spacing w:line="240" w:lineRule="exact"/>
              <w:jc w:val="center"/>
              <w:rPr>
                <w:rFonts w:hint="eastAsia" w:ascii="Times New Roman" w:hAnsi="Times New Roman" w:eastAsia="仿宋_GB2312" w:cs="Times New Roman"/>
                <w:sz w:val="21"/>
                <w:szCs w:val="21"/>
                <w:highlight w:val="none"/>
                <w:lang w:eastAsia="zh-CN"/>
              </w:rPr>
            </w:pPr>
            <w:r>
              <w:rPr>
                <w:rFonts w:hint="eastAsia" w:eastAsia="仿宋_GB2312" w:cs="Times New Roman"/>
                <w:sz w:val="21"/>
                <w:szCs w:val="21"/>
                <w:highlight w:val="none"/>
                <w:lang w:eastAsia="zh-CN"/>
              </w:rPr>
              <w:t>—</w:t>
            </w:r>
          </w:p>
        </w:tc>
        <w:tc>
          <w:tcPr>
            <w:tcW w:w="1060" w:type="dxa"/>
            <w:tcBorders>
              <w:top w:val="single" w:color="auto" w:sz="4" w:space="0"/>
              <w:left w:val="single" w:color="auto" w:sz="4" w:space="0"/>
            </w:tcBorders>
            <w:shd w:val="clear" w:color="auto" w:fill="FFFFFF"/>
            <w:vAlign w:val="center"/>
          </w:tcPr>
          <w:p>
            <w:pPr>
              <w:bidi w:val="0"/>
              <w:spacing w:line="240" w:lineRule="exact"/>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lang w:val="en-US" w:eastAsia="en-US"/>
              </w:rPr>
              <w:t>2.</w:t>
            </w:r>
            <w:r>
              <w:rPr>
                <w:rFonts w:hint="default" w:ascii="Times New Roman" w:hAnsi="Times New Roman" w:eastAsia="仿宋_GB2312" w:cs="Times New Roman"/>
                <w:sz w:val="21"/>
                <w:szCs w:val="21"/>
                <w:highlight w:val="none"/>
              </w:rPr>
              <w:t>5万人</w:t>
            </w:r>
            <w:r>
              <w:rPr>
                <w:rFonts w:hint="default" w:ascii="Times New Roman" w:hAnsi="Times New Roman" w:eastAsia="仿宋_GB2312" w:cs="Times New Roman"/>
                <w:sz w:val="21"/>
                <w:szCs w:val="21"/>
                <w:highlight w:val="none"/>
                <w:lang w:val="en-US" w:eastAsia="zh-CN"/>
              </w:rPr>
              <w:t>-</w:t>
            </w:r>
            <w:r>
              <w:rPr>
                <w:rFonts w:hint="default" w:ascii="Times New Roman" w:hAnsi="Times New Roman" w:eastAsia="仿宋_GB2312" w:cs="Times New Roman"/>
                <w:sz w:val="21"/>
                <w:szCs w:val="21"/>
                <w:highlight w:val="none"/>
              </w:rPr>
              <w:t>5万人宜设置</w:t>
            </w:r>
            <w:r>
              <w:rPr>
                <w:rFonts w:hint="default" w:ascii="Times New Roman" w:hAnsi="Times New Roman" w:eastAsia="仿宋_GB2312" w:cs="Times New Roman"/>
                <w:sz w:val="21"/>
                <w:szCs w:val="21"/>
                <w:highlight w:val="none"/>
                <w:lang w:val="en-US" w:eastAsia="zh-CN"/>
              </w:rPr>
              <w:t>1</w:t>
            </w:r>
            <w:r>
              <w:rPr>
                <w:rFonts w:hint="default" w:ascii="Times New Roman" w:hAnsi="Times New Roman" w:eastAsia="仿宋_GB2312" w:cs="Times New Roman"/>
                <w:sz w:val="21"/>
                <w:szCs w:val="21"/>
                <w:highlight w:val="none"/>
              </w:rPr>
              <w:t>处</w:t>
            </w:r>
          </w:p>
        </w:tc>
        <w:tc>
          <w:tcPr>
            <w:tcW w:w="874" w:type="dxa"/>
            <w:tcBorders>
              <w:top w:val="single" w:color="auto" w:sz="4" w:space="0"/>
              <w:left w:val="single" w:color="auto" w:sz="4" w:space="0"/>
            </w:tcBorders>
            <w:shd w:val="clear" w:color="auto" w:fill="FFFFFF"/>
            <w:vAlign w:val="center"/>
          </w:tcPr>
          <w:p>
            <w:pPr>
              <w:bidi w:val="0"/>
              <w:spacing w:line="240" w:lineRule="exact"/>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宜独立</w:t>
            </w:r>
            <w:r>
              <w:rPr>
                <w:rFonts w:hint="default" w:ascii="Times New Roman" w:hAnsi="Times New Roman" w:eastAsia="仿宋_GB2312" w:cs="Times New Roman"/>
                <w:sz w:val="21"/>
                <w:szCs w:val="21"/>
                <w:highlight w:val="none"/>
                <w:lang w:val="en-US" w:eastAsia="zh-CN"/>
              </w:rPr>
              <w:t xml:space="preserve"> </w:t>
            </w:r>
            <w:r>
              <w:rPr>
                <w:rFonts w:hint="default" w:ascii="Times New Roman" w:hAnsi="Times New Roman" w:eastAsia="仿宋_GB2312" w:cs="Times New Roman"/>
                <w:sz w:val="21"/>
                <w:szCs w:val="21"/>
                <w:highlight w:val="none"/>
              </w:rPr>
              <w:t>占地</w:t>
            </w:r>
          </w:p>
        </w:tc>
        <w:tc>
          <w:tcPr>
            <w:tcW w:w="2804" w:type="dxa"/>
            <w:tcBorders>
              <w:top w:val="single" w:color="auto" w:sz="4" w:space="0"/>
              <w:left w:val="single" w:color="auto" w:sz="4" w:space="0"/>
            </w:tcBorders>
            <w:shd w:val="clear" w:color="auto" w:fill="FFFFFF"/>
            <w:vAlign w:val="center"/>
          </w:tcPr>
          <w:p>
            <w:pPr>
              <w:bidi w:val="0"/>
              <w:spacing w:line="240" w:lineRule="exact"/>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宜设置于辖区内位置适中、交通方便的地段</w:t>
            </w:r>
          </w:p>
        </w:tc>
        <w:tc>
          <w:tcPr>
            <w:tcW w:w="901" w:type="dxa"/>
            <w:tcBorders>
              <w:top w:val="single" w:color="auto" w:sz="4" w:space="0"/>
              <w:left w:val="single" w:color="auto" w:sz="4" w:space="0"/>
              <w:right w:val="single" w:color="auto" w:sz="4" w:space="0"/>
            </w:tcBorders>
            <w:shd w:val="clear" w:color="auto" w:fill="FFFFFF"/>
            <w:vAlign w:val="center"/>
          </w:tcPr>
          <w:p>
            <w:pPr>
              <w:bidi w:val="0"/>
              <w:spacing w:line="240" w:lineRule="exact"/>
              <w:jc w:val="center"/>
              <w:rPr>
                <w:rFonts w:hint="default" w:ascii="Times New Roman" w:hAnsi="Times New Roman" w:eastAsia="仿宋_GB2312" w:cs="Times New Roman"/>
                <w:sz w:val="21"/>
                <w:szCs w:val="21"/>
                <w:highlight w:val="none"/>
              </w:rPr>
            </w:pPr>
          </w:p>
        </w:tc>
      </w:tr>
      <w:tr>
        <w:tblPrEx>
          <w:tblCellMar>
            <w:top w:w="0" w:type="dxa"/>
            <w:left w:w="10" w:type="dxa"/>
            <w:bottom w:w="0" w:type="dxa"/>
            <w:right w:w="10" w:type="dxa"/>
          </w:tblCellMar>
        </w:tblPrEx>
        <w:trPr>
          <w:trHeight w:val="718" w:hRule="exact"/>
          <w:jc w:val="center"/>
        </w:trPr>
        <w:tc>
          <w:tcPr>
            <w:tcW w:w="535" w:type="dxa"/>
            <w:vMerge w:val="continue"/>
            <w:tcBorders>
              <w:left w:val="single" w:color="auto" w:sz="4" w:space="0"/>
            </w:tcBorders>
            <w:shd w:val="clear" w:color="auto" w:fill="FFFFFF"/>
            <w:vAlign w:val="center"/>
          </w:tcPr>
          <w:p>
            <w:pPr>
              <w:bidi w:val="0"/>
              <w:spacing w:line="240" w:lineRule="exact"/>
              <w:jc w:val="center"/>
              <w:rPr>
                <w:rFonts w:hint="default" w:ascii="Times New Roman" w:hAnsi="Times New Roman" w:eastAsia="仿宋_GB2312" w:cs="Times New Roman"/>
                <w:sz w:val="21"/>
                <w:szCs w:val="21"/>
                <w:highlight w:val="none"/>
              </w:rPr>
            </w:pPr>
          </w:p>
        </w:tc>
        <w:tc>
          <w:tcPr>
            <w:tcW w:w="524" w:type="dxa"/>
            <w:vMerge w:val="restart"/>
            <w:tcBorders>
              <w:top w:val="single" w:color="auto" w:sz="4" w:space="0"/>
              <w:left w:val="single" w:color="auto" w:sz="4" w:space="0"/>
            </w:tcBorders>
            <w:shd w:val="clear" w:color="auto" w:fill="FFFFFF"/>
            <w:vAlign w:val="center"/>
          </w:tcPr>
          <w:p>
            <w:pPr>
              <w:bidi w:val="0"/>
              <w:spacing w:line="240" w:lineRule="exact"/>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其他</w:t>
            </w:r>
          </w:p>
        </w:tc>
        <w:tc>
          <w:tcPr>
            <w:tcW w:w="640" w:type="dxa"/>
            <w:tcBorders>
              <w:top w:val="single" w:color="auto" w:sz="4" w:space="0"/>
              <w:left w:val="single" w:color="auto" w:sz="4" w:space="0"/>
            </w:tcBorders>
            <w:shd w:val="clear" w:color="auto" w:fill="FFFFFF"/>
            <w:vAlign w:val="center"/>
          </w:tcPr>
          <w:p>
            <w:pPr>
              <w:bidi w:val="0"/>
              <w:spacing w:line="240" w:lineRule="exact"/>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15</w:t>
            </w:r>
          </w:p>
          <w:p>
            <w:pPr>
              <w:bidi w:val="0"/>
              <w:spacing w:line="240" w:lineRule="exact"/>
              <w:jc w:val="center"/>
              <w:rPr>
                <w:rFonts w:hint="default" w:ascii="Times New Roman" w:hAnsi="Times New Roman" w:eastAsia="仿宋_GB2312" w:cs="Times New Roman"/>
                <w:sz w:val="21"/>
                <w:szCs w:val="21"/>
                <w:highlight w:val="none"/>
                <w:lang w:eastAsia="zh-CN"/>
              </w:rPr>
            </w:pPr>
            <w:r>
              <w:rPr>
                <w:rFonts w:hint="default" w:ascii="Times New Roman" w:hAnsi="Times New Roman" w:eastAsia="仿宋_GB2312" w:cs="Times New Roman"/>
                <w:sz w:val="21"/>
                <w:szCs w:val="21"/>
                <w:highlight w:val="none"/>
                <w:lang w:eastAsia="zh-CN"/>
              </w:rPr>
              <w:t>分钟</w:t>
            </w:r>
          </w:p>
        </w:tc>
        <w:tc>
          <w:tcPr>
            <w:tcW w:w="1644" w:type="dxa"/>
            <w:tcBorders>
              <w:top w:val="single" w:color="auto" w:sz="4" w:space="0"/>
              <w:left w:val="single" w:color="auto" w:sz="4" w:space="0"/>
            </w:tcBorders>
            <w:shd w:val="clear" w:color="auto" w:fill="FFFFFF"/>
            <w:vAlign w:val="center"/>
          </w:tcPr>
          <w:p>
            <w:pPr>
              <w:bidi w:val="0"/>
              <w:spacing w:line="240" w:lineRule="exact"/>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燃料供应站*</w:t>
            </w:r>
          </w:p>
        </w:tc>
        <w:tc>
          <w:tcPr>
            <w:tcW w:w="1754" w:type="dxa"/>
            <w:tcBorders>
              <w:top w:val="single" w:color="auto" w:sz="4" w:space="0"/>
              <w:left w:val="single" w:color="auto" w:sz="4" w:space="0"/>
            </w:tcBorders>
            <w:shd w:val="clear" w:color="auto" w:fill="FFFFFF"/>
            <w:vAlign w:val="center"/>
          </w:tcPr>
          <w:p>
            <w:pPr>
              <w:bidi w:val="0"/>
              <w:spacing w:line="240" w:lineRule="exact"/>
              <w:jc w:val="center"/>
              <w:rPr>
                <w:rFonts w:hint="eastAsia" w:ascii="Times New Roman" w:hAnsi="Times New Roman" w:eastAsia="仿宋_GB2312" w:cs="Times New Roman"/>
                <w:sz w:val="21"/>
                <w:szCs w:val="21"/>
                <w:highlight w:val="none"/>
                <w:lang w:eastAsia="zh-CN"/>
              </w:rPr>
            </w:pPr>
            <w:r>
              <w:rPr>
                <w:rFonts w:hint="eastAsia" w:eastAsia="仿宋_GB2312" w:cs="Times New Roman"/>
                <w:sz w:val="21"/>
                <w:szCs w:val="21"/>
                <w:highlight w:val="none"/>
                <w:lang w:eastAsia="zh-CN"/>
              </w:rPr>
              <w:t>—</w:t>
            </w:r>
          </w:p>
        </w:tc>
        <w:tc>
          <w:tcPr>
            <w:tcW w:w="1404" w:type="dxa"/>
            <w:tcBorders>
              <w:top w:val="single" w:color="auto" w:sz="4" w:space="0"/>
              <w:left w:val="single" w:color="auto" w:sz="4" w:space="0"/>
            </w:tcBorders>
            <w:shd w:val="clear" w:color="auto" w:fill="FFFFFF"/>
            <w:vAlign w:val="center"/>
          </w:tcPr>
          <w:p>
            <w:pPr>
              <w:bidi w:val="0"/>
              <w:spacing w:line="240" w:lineRule="exact"/>
              <w:jc w:val="center"/>
              <w:rPr>
                <w:rFonts w:hint="eastAsia" w:ascii="Times New Roman" w:hAnsi="Times New Roman" w:eastAsia="仿宋_GB2312" w:cs="Times New Roman"/>
                <w:sz w:val="21"/>
                <w:szCs w:val="21"/>
                <w:highlight w:val="none"/>
                <w:lang w:eastAsia="zh-CN"/>
              </w:rPr>
            </w:pPr>
            <w:r>
              <w:rPr>
                <w:rFonts w:hint="eastAsia" w:eastAsia="仿宋_GB2312" w:cs="Times New Roman"/>
                <w:sz w:val="21"/>
                <w:szCs w:val="21"/>
                <w:highlight w:val="none"/>
                <w:lang w:eastAsia="zh-CN"/>
              </w:rPr>
              <w:t>—</w:t>
            </w:r>
          </w:p>
        </w:tc>
        <w:tc>
          <w:tcPr>
            <w:tcW w:w="875" w:type="dxa"/>
            <w:tcBorders>
              <w:top w:val="single" w:color="auto" w:sz="4" w:space="0"/>
              <w:left w:val="single" w:color="auto" w:sz="4" w:space="0"/>
            </w:tcBorders>
            <w:shd w:val="clear" w:color="auto" w:fill="FFFFFF"/>
            <w:vAlign w:val="center"/>
          </w:tcPr>
          <w:p>
            <w:pPr>
              <w:bidi w:val="0"/>
              <w:spacing w:line="240" w:lineRule="exact"/>
              <w:jc w:val="center"/>
              <w:rPr>
                <w:rFonts w:hint="eastAsia" w:ascii="Times New Roman" w:hAnsi="Times New Roman" w:eastAsia="仿宋_GB2312" w:cs="Times New Roman"/>
                <w:sz w:val="21"/>
                <w:szCs w:val="21"/>
                <w:highlight w:val="none"/>
                <w:lang w:eastAsia="zh-CN"/>
              </w:rPr>
            </w:pPr>
            <w:r>
              <w:rPr>
                <w:rFonts w:hint="eastAsia" w:eastAsia="仿宋_GB2312" w:cs="Times New Roman"/>
                <w:sz w:val="21"/>
                <w:szCs w:val="21"/>
                <w:highlight w:val="none"/>
                <w:lang w:eastAsia="zh-CN"/>
              </w:rPr>
              <w:t>—</w:t>
            </w:r>
          </w:p>
        </w:tc>
        <w:tc>
          <w:tcPr>
            <w:tcW w:w="1060" w:type="dxa"/>
            <w:tcBorders>
              <w:top w:val="single" w:color="auto" w:sz="4" w:space="0"/>
              <w:left w:val="single" w:color="auto" w:sz="4" w:space="0"/>
            </w:tcBorders>
            <w:shd w:val="clear" w:color="auto" w:fill="FFFFFF"/>
            <w:vAlign w:val="center"/>
          </w:tcPr>
          <w:p>
            <w:pPr>
              <w:bidi w:val="0"/>
              <w:spacing w:line="240" w:lineRule="exact"/>
              <w:jc w:val="center"/>
              <w:rPr>
                <w:rFonts w:hint="eastAsia" w:ascii="Times New Roman" w:hAnsi="Times New Roman" w:eastAsia="仿宋_GB2312" w:cs="Times New Roman"/>
                <w:sz w:val="21"/>
                <w:szCs w:val="21"/>
                <w:highlight w:val="none"/>
                <w:lang w:eastAsia="zh-CN"/>
              </w:rPr>
            </w:pPr>
            <w:r>
              <w:rPr>
                <w:rFonts w:hint="eastAsia" w:eastAsia="仿宋_GB2312" w:cs="Times New Roman"/>
                <w:sz w:val="21"/>
                <w:szCs w:val="21"/>
                <w:highlight w:val="none"/>
                <w:lang w:eastAsia="zh-CN"/>
              </w:rPr>
              <w:t>—</w:t>
            </w:r>
          </w:p>
        </w:tc>
        <w:tc>
          <w:tcPr>
            <w:tcW w:w="700" w:type="dxa"/>
            <w:tcBorders>
              <w:top w:val="single" w:color="auto" w:sz="4" w:space="0"/>
              <w:left w:val="single" w:color="auto" w:sz="4" w:space="0"/>
            </w:tcBorders>
            <w:shd w:val="clear" w:color="auto" w:fill="FFFFFF"/>
            <w:vAlign w:val="center"/>
          </w:tcPr>
          <w:p>
            <w:pPr>
              <w:bidi w:val="0"/>
              <w:spacing w:line="240" w:lineRule="exact"/>
              <w:jc w:val="center"/>
              <w:rPr>
                <w:rFonts w:hint="eastAsia" w:ascii="Times New Roman" w:hAnsi="Times New Roman" w:eastAsia="仿宋_GB2312" w:cs="Times New Roman"/>
                <w:sz w:val="21"/>
                <w:szCs w:val="21"/>
                <w:highlight w:val="none"/>
                <w:lang w:eastAsia="zh-CN"/>
              </w:rPr>
            </w:pPr>
            <w:r>
              <w:rPr>
                <w:rFonts w:hint="eastAsia" w:eastAsia="仿宋_GB2312" w:cs="Times New Roman"/>
                <w:sz w:val="21"/>
                <w:szCs w:val="21"/>
                <w:highlight w:val="none"/>
                <w:lang w:eastAsia="zh-CN"/>
              </w:rPr>
              <w:t>—</w:t>
            </w:r>
          </w:p>
        </w:tc>
        <w:tc>
          <w:tcPr>
            <w:tcW w:w="1060" w:type="dxa"/>
            <w:tcBorders>
              <w:top w:val="single" w:color="auto" w:sz="4" w:space="0"/>
              <w:left w:val="single" w:color="auto" w:sz="4" w:space="0"/>
            </w:tcBorders>
            <w:shd w:val="clear" w:color="auto" w:fill="FFFFFF"/>
            <w:vAlign w:val="center"/>
          </w:tcPr>
          <w:p>
            <w:pPr>
              <w:bidi w:val="0"/>
              <w:spacing w:line="240" w:lineRule="exact"/>
              <w:jc w:val="center"/>
              <w:rPr>
                <w:rFonts w:hint="default" w:ascii="Times New Roman" w:hAnsi="Times New Roman" w:eastAsia="仿宋_GB2312" w:cs="Times New Roman"/>
                <w:sz w:val="21"/>
                <w:szCs w:val="21"/>
                <w:highlight w:val="none"/>
              </w:rPr>
            </w:pPr>
          </w:p>
        </w:tc>
        <w:tc>
          <w:tcPr>
            <w:tcW w:w="874" w:type="dxa"/>
            <w:tcBorders>
              <w:top w:val="single" w:color="auto" w:sz="4" w:space="0"/>
              <w:left w:val="single" w:color="auto" w:sz="4" w:space="0"/>
            </w:tcBorders>
            <w:shd w:val="clear" w:color="auto" w:fill="FFFFFF"/>
            <w:vAlign w:val="center"/>
          </w:tcPr>
          <w:p>
            <w:pPr>
              <w:bidi w:val="0"/>
              <w:spacing w:line="240" w:lineRule="exact"/>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宜独立</w:t>
            </w:r>
          </w:p>
          <w:p>
            <w:pPr>
              <w:bidi w:val="0"/>
              <w:spacing w:line="240" w:lineRule="exact"/>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占地</w:t>
            </w:r>
          </w:p>
        </w:tc>
        <w:tc>
          <w:tcPr>
            <w:tcW w:w="2804" w:type="dxa"/>
            <w:tcBorders>
              <w:top w:val="single" w:color="auto" w:sz="4" w:space="0"/>
              <w:left w:val="single" w:color="auto" w:sz="4" w:space="0"/>
            </w:tcBorders>
            <w:shd w:val="clear" w:color="auto" w:fill="FFFFFF"/>
            <w:vAlign w:val="center"/>
          </w:tcPr>
          <w:p>
            <w:pPr>
              <w:bidi w:val="0"/>
              <w:spacing w:line="240" w:lineRule="exact"/>
              <w:jc w:val="center"/>
              <w:rPr>
                <w:rFonts w:hint="default" w:ascii="Times New Roman" w:hAnsi="Times New Roman" w:eastAsia="仿宋_GB2312" w:cs="Times New Roman"/>
                <w:sz w:val="21"/>
                <w:szCs w:val="21"/>
                <w:highlight w:val="none"/>
              </w:rPr>
            </w:pPr>
          </w:p>
        </w:tc>
        <w:tc>
          <w:tcPr>
            <w:tcW w:w="901" w:type="dxa"/>
            <w:tcBorders>
              <w:top w:val="single" w:color="auto" w:sz="4" w:space="0"/>
              <w:left w:val="single" w:color="auto" w:sz="4" w:space="0"/>
              <w:right w:val="single" w:color="auto" w:sz="4" w:space="0"/>
            </w:tcBorders>
            <w:shd w:val="clear" w:color="auto" w:fill="FFFFFF"/>
            <w:vAlign w:val="center"/>
          </w:tcPr>
          <w:p>
            <w:pPr>
              <w:bidi w:val="0"/>
              <w:spacing w:line="240" w:lineRule="exact"/>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根据专业规划设置</w:t>
            </w:r>
          </w:p>
        </w:tc>
      </w:tr>
      <w:tr>
        <w:tblPrEx>
          <w:tblCellMar>
            <w:top w:w="0" w:type="dxa"/>
            <w:left w:w="10" w:type="dxa"/>
            <w:bottom w:w="0" w:type="dxa"/>
            <w:right w:w="10" w:type="dxa"/>
          </w:tblCellMar>
        </w:tblPrEx>
        <w:trPr>
          <w:trHeight w:val="1879" w:hRule="exact"/>
          <w:jc w:val="center"/>
        </w:trPr>
        <w:tc>
          <w:tcPr>
            <w:tcW w:w="535" w:type="dxa"/>
            <w:vMerge w:val="continue"/>
            <w:tcBorders>
              <w:left w:val="single" w:color="auto" w:sz="4" w:space="0"/>
              <w:bottom w:val="single" w:color="auto" w:sz="4" w:space="0"/>
            </w:tcBorders>
            <w:shd w:val="clear" w:color="auto" w:fill="FFFFFF"/>
            <w:vAlign w:val="center"/>
          </w:tcPr>
          <w:p>
            <w:pPr>
              <w:bidi w:val="0"/>
              <w:spacing w:line="240" w:lineRule="exact"/>
              <w:jc w:val="center"/>
              <w:rPr>
                <w:rFonts w:hint="default" w:ascii="Times New Roman" w:hAnsi="Times New Roman" w:eastAsia="仿宋_GB2312" w:cs="Times New Roman"/>
                <w:sz w:val="21"/>
                <w:szCs w:val="21"/>
                <w:highlight w:val="none"/>
              </w:rPr>
            </w:pPr>
          </w:p>
        </w:tc>
        <w:tc>
          <w:tcPr>
            <w:tcW w:w="524" w:type="dxa"/>
            <w:vMerge w:val="continue"/>
            <w:tcBorders>
              <w:left w:val="single" w:color="auto" w:sz="4" w:space="0"/>
              <w:bottom w:val="single" w:color="auto" w:sz="4" w:space="0"/>
            </w:tcBorders>
            <w:shd w:val="clear" w:color="auto" w:fill="FFFFFF"/>
            <w:vAlign w:val="center"/>
          </w:tcPr>
          <w:p>
            <w:pPr>
              <w:bidi w:val="0"/>
              <w:spacing w:line="240" w:lineRule="exact"/>
              <w:jc w:val="center"/>
              <w:rPr>
                <w:rFonts w:hint="default" w:ascii="Times New Roman" w:hAnsi="Times New Roman" w:eastAsia="仿宋_GB2312" w:cs="Times New Roman"/>
                <w:sz w:val="21"/>
                <w:szCs w:val="21"/>
                <w:highlight w:val="none"/>
              </w:rPr>
            </w:pPr>
          </w:p>
        </w:tc>
        <w:tc>
          <w:tcPr>
            <w:tcW w:w="640" w:type="dxa"/>
            <w:tcBorders>
              <w:top w:val="single" w:color="auto" w:sz="4" w:space="0"/>
              <w:left w:val="single" w:color="auto" w:sz="4" w:space="0"/>
              <w:bottom w:val="single" w:color="auto" w:sz="4" w:space="0"/>
            </w:tcBorders>
            <w:shd w:val="clear" w:color="auto" w:fill="FFFFFF"/>
            <w:vAlign w:val="center"/>
          </w:tcPr>
          <w:p>
            <w:pPr>
              <w:bidi w:val="0"/>
              <w:spacing w:line="240" w:lineRule="exact"/>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15</w:t>
            </w:r>
          </w:p>
          <w:p>
            <w:pPr>
              <w:pStyle w:val="2"/>
              <w:ind w:left="0" w:leftChars="0" w:firstLine="0" w:firstLineChars="0"/>
              <w:jc w:val="center"/>
              <w:rPr>
                <w:rFonts w:hint="eastAsia" w:eastAsia="仿宋_GB2312"/>
                <w:lang w:eastAsia="zh-CN"/>
              </w:rPr>
            </w:pPr>
            <w:r>
              <w:rPr>
                <w:rFonts w:hint="default" w:ascii="Times New Roman" w:hAnsi="Times New Roman" w:eastAsia="仿宋_GB2312" w:cs="Times New Roman"/>
                <w:b w:val="0"/>
                <w:bCs/>
                <w:sz w:val="21"/>
                <w:szCs w:val="21"/>
                <w:highlight w:val="none"/>
                <w:lang w:eastAsia="zh-CN"/>
              </w:rPr>
              <w:t>分钟</w:t>
            </w:r>
          </w:p>
        </w:tc>
        <w:tc>
          <w:tcPr>
            <w:tcW w:w="1644" w:type="dxa"/>
            <w:tcBorders>
              <w:top w:val="single" w:color="auto" w:sz="4" w:space="0"/>
              <w:left w:val="single" w:color="auto" w:sz="4" w:space="0"/>
              <w:bottom w:val="single" w:color="auto" w:sz="4" w:space="0"/>
            </w:tcBorders>
            <w:shd w:val="clear" w:color="auto" w:fill="FFFFFF"/>
            <w:vAlign w:val="center"/>
          </w:tcPr>
          <w:p>
            <w:pPr>
              <w:bidi w:val="0"/>
              <w:spacing w:line="240" w:lineRule="exact"/>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燃气</w:t>
            </w:r>
            <w:r>
              <w:rPr>
                <w:rFonts w:hint="default" w:ascii="Times New Roman" w:hAnsi="Times New Roman" w:eastAsia="仿宋_GB2312" w:cs="Times New Roman"/>
                <w:sz w:val="21"/>
                <w:szCs w:val="21"/>
                <w:highlight w:val="none"/>
                <w:lang w:eastAsia="zh-CN"/>
              </w:rPr>
              <w:t>调压站</w:t>
            </w:r>
            <w:r>
              <w:rPr>
                <w:rFonts w:hint="default" w:ascii="Times New Roman" w:hAnsi="Times New Roman" w:eastAsia="仿宋_GB2312" w:cs="Times New Roman"/>
                <w:sz w:val="21"/>
                <w:szCs w:val="21"/>
                <w:highlight w:val="none"/>
                <w:lang w:val="en-US" w:eastAsia="en-US"/>
              </w:rPr>
              <w:t>*</w:t>
            </w:r>
          </w:p>
        </w:tc>
        <w:tc>
          <w:tcPr>
            <w:tcW w:w="1754" w:type="dxa"/>
            <w:tcBorders>
              <w:top w:val="single" w:color="auto" w:sz="4" w:space="0"/>
              <w:left w:val="single" w:color="auto" w:sz="4" w:space="0"/>
              <w:bottom w:val="single" w:color="auto" w:sz="4" w:space="0"/>
            </w:tcBorders>
            <w:shd w:val="clear" w:color="auto" w:fill="FFFFFF"/>
            <w:vAlign w:val="center"/>
          </w:tcPr>
          <w:p>
            <w:pPr>
              <w:bidi w:val="0"/>
              <w:spacing w:line="240" w:lineRule="exact"/>
              <w:jc w:val="center"/>
              <w:rPr>
                <w:rFonts w:hint="eastAsia" w:ascii="Times New Roman" w:hAnsi="Times New Roman" w:eastAsia="仿宋_GB2312" w:cs="Times New Roman"/>
                <w:sz w:val="21"/>
                <w:szCs w:val="21"/>
                <w:highlight w:val="none"/>
                <w:lang w:eastAsia="zh-CN"/>
              </w:rPr>
            </w:pPr>
            <w:r>
              <w:rPr>
                <w:rFonts w:hint="eastAsia" w:eastAsia="仿宋_GB2312" w:cs="Times New Roman"/>
                <w:sz w:val="21"/>
                <w:szCs w:val="21"/>
                <w:highlight w:val="none"/>
                <w:lang w:eastAsia="zh-CN"/>
              </w:rPr>
              <w:t>—</w:t>
            </w:r>
          </w:p>
        </w:tc>
        <w:tc>
          <w:tcPr>
            <w:tcW w:w="1404" w:type="dxa"/>
            <w:tcBorders>
              <w:top w:val="single" w:color="auto" w:sz="4" w:space="0"/>
              <w:left w:val="single" w:color="auto" w:sz="4" w:space="0"/>
              <w:bottom w:val="single" w:color="auto" w:sz="4" w:space="0"/>
            </w:tcBorders>
            <w:shd w:val="clear" w:color="auto" w:fill="FFFFFF"/>
            <w:vAlign w:val="center"/>
          </w:tcPr>
          <w:p>
            <w:pPr>
              <w:bidi w:val="0"/>
              <w:spacing w:line="240" w:lineRule="exact"/>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50</w:t>
            </w:r>
          </w:p>
          <w:p>
            <w:pPr>
              <w:bidi w:val="0"/>
              <w:spacing w:line="240" w:lineRule="exact"/>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（建筑面积）</w:t>
            </w:r>
            <w:r>
              <w:rPr>
                <w:rFonts w:hint="default" w:ascii="Times New Roman" w:hAnsi="Times New Roman" w:eastAsia="仿宋_GB2312" w:cs="Times New Roman"/>
                <w:sz w:val="21"/>
                <w:szCs w:val="21"/>
                <w:highlight w:val="none"/>
                <w:lang w:val="en-US" w:eastAsia="en-US"/>
              </w:rPr>
              <w:t>100</w:t>
            </w:r>
            <w:r>
              <w:rPr>
                <w:rFonts w:hint="eastAsia" w:eastAsia="仿宋_GB2312" w:cs="Times New Roman"/>
                <w:sz w:val="21"/>
                <w:szCs w:val="21"/>
                <w:highlight w:val="none"/>
                <w:lang w:val="en-US" w:eastAsia="zh-CN"/>
              </w:rPr>
              <w:t>—</w:t>
            </w:r>
            <w:r>
              <w:rPr>
                <w:rFonts w:hint="default" w:ascii="Times New Roman" w:hAnsi="Times New Roman" w:eastAsia="仿宋_GB2312" w:cs="Times New Roman"/>
                <w:sz w:val="21"/>
                <w:szCs w:val="21"/>
                <w:highlight w:val="none"/>
                <w:lang w:val="en-US" w:eastAsia="en-US"/>
              </w:rPr>
              <w:t>200</w:t>
            </w:r>
          </w:p>
          <w:p>
            <w:pPr>
              <w:bidi w:val="0"/>
              <w:spacing w:line="240" w:lineRule="exact"/>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（用地面积）</w:t>
            </w:r>
          </w:p>
        </w:tc>
        <w:tc>
          <w:tcPr>
            <w:tcW w:w="875" w:type="dxa"/>
            <w:tcBorders>
              <w:top w:val="single" w:color="auto" w:sz="4" w:space="0"/>
              <w:left w:val="single" w:color="auto" w:sz="4" w:space="0"/>
              <w:bottom w:val="single" w:color="auto" w:sz="4" w:space="0"/>
            </w:tcBorders>
            <w:shd w:val="clear" w:color="auto" w:fill="FFFFFF"/>
            <w:vAlign w:val="center"/>
          </w:tcPr>
          <w:p>
            <w:pPr>
              <w:bidi w:val="0"/>
              <w:spacing w:line="240" w:lineRule="exact"/>
              <w:jc w:val="center"/>
              <w:rPr>
                <w:rFonts w:hint="default" w:ascii="Times New Roman" w:hAnsi="Times New Roman" w:eastAsia="仿宋_GB2312" w:cs="Times New Roman"/>
                <w:sz w:val="21"/>
                <w:szCs w:val="21"/>
                <w:highlight w:val="none"/>
                <w:lang w:eastAsia="zh-CN"/>
              </w:rPr>
            </w:pPr>
            <w:r>
              <w:rPr>
                <w:rFonts w:hint="eastAsia" w:eastAsia="仿宋_GB2312" w:cs="Times New Roman"/>
                <w:sz w:val="21"/>
                <w:szCs w:val="21"/>
                <w:highlight w:val="none"/>
                <w:lang w:eastAsia="zh-CN"/>
              </w:rPr>
              <w:t>—</w:t>
            </w:r>
          </w:p>
        </w:tc>
        <w:tc>
          <w:tcPr>
            <w:tcW w:w="1060" w:type="dxa"/>
            <w:tcBorders>
              <w:top w:val="single" w:color="auto" w:sz="4" w:space="0"/>
              <w:left w:val="single" w:color="auto" w:sz="4" w:space="0"/>
              <w:bottom w:val="single" w:color="auto" w:sz="4" w:space="0"/>
            </w:tcBorders>
            <w:shd w:val="clear" w:color="auto" w:fill="FFFFFF"/>
            <w:vAlign w:val="center"/>
          </w:tcPr>
          <w:p>
            <w:pPr>
              <w:bidi w:val="0"/>
              <w:spacing w:line="240" w:lineRule="exact"/>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按每个中低压调压站负荷半径500</w:t>
            </w:r>
            <w:r>
              <w:rPr>
                <w:rFonts w:hint="default" w:ascii="Times New Roman" w:hAnsi="Times New Roman" w:eastAsia="仿宋_GB2312" w:cs="Times New Roman"/>
                <w:sz w:val="21"/>
                <w:szCs w:val="21"/>
                <w:highlight w:val="none"/>
                <w:lang w:val="en-US" w:eastAsia="en-US"/>
              </w:rPr>
              <w:t>m</w:t>
            </w:r>
            <w:r>
              <w:rPr>
                <w:rFonts w:hint="default" w:ascii="Times New Roman" w:hAnsi="Times New Roman" w:eastAsia="仿宋_GB2312" w:cs="Times New Roman"/>
                <w:sz w:val="21"/>
                <w:szCs w:val="21"/>
                <w:highlight w:val="none"/>
              </w:rPr>
              <w:t>设置</w:t>
            </w:r>
            <w:r>
              <w:rPr>
                <w:rFonts w:hint="default" w:ascii="Times New Roman" w:hAnsi="Times New Roman" w:eastAsia="仿宋_GB2312" w:cs="Times New Roman"/>
                <w:sz w:val="21"/>
                <w:szCs w:val="21"/>
                <w:highlight w:val="none"/>
                <w:lang w:eastAsia="zh-CN"/>
              </w:rPr>
              <w:t>；</w:t>
            </w:r>
            <w:r>
              <w:rPr>
                <w:rFonts w:hint="default" w:ascii="Times New Roman" w:hAnsi="Times New Roman" w:eastAsia="仿宋_GB2312" w:cs="Times New Roman"/>
                <w:sz w:val="21"/>
                <w:szCs w:val="21"/>
                <w:highlight w:val="none"/>
              </w:rPr>
              <w:t>无管道燃气地区不设置</w:t>
            </w:r>
          </w:p>
        </w:tc>
        <w:tc>
          <w:tcPr>
            <w:tcW w:w="700" w:type="dxa"/>
            <w:tcBorders>
              <w:top w:val="single" w:color="auto" w:sz="4" w:space="0"/>
              <w:left w:val="single" w:color="auto" w:sz="4" w:space="0"/>
              <w:bottom w:val="single" w:color="auto" w:sz="4" w:space="0"/>
            </w:tcBorders>
            <w:shd w:val="clear" w:color="auto" w:fill="FFFFFF"/>
            <w:vAlign w:val="center"/>
          </w:tcPr>
          <w:p>
            <w:pPr>
              <w:bidi w:val="0"/>
              <w:spacing w:line="240" w:lineRule="exact"/>
              <w:jc w:val="center"/>
              <w:rPr>
                <w:rFonts w:hint="default" w:ascii="Times New Roman" w:hAnsi="Times New Roman" w:eastAsia="仿宋_GB2312" w:cs="Times New Roman"/>
                <w:sz w:val="21"/>
                <w:szCs w:val="21"/>
                <w:highlight w:val="none"/>
                <w:lang w:eastAsia="zh-CN"/>
              </w:rPr>
            </w:pPr>
            <w:r>
              <w:rPr>
                <w:rFonts w:hint="eastAsia" w:eastAsia="仿宋_GB2312" w:cs="Times New Roman"/>
                <w:sz w:val="21"/>
                <w:szCs w:val="21"/>
                <w:highlight w:val="none"/>
                <w:lang w:eastAsia="zh-CN"/>
              </w:rPr>
              <w:t>—</w:t>
            </w:r>
          </w:p>
        </w:tc>
        <w:tc>
          <w:tcPr>
            <w:tcW w:w="1060" w:type="dxa"/>
            <w:tcBorders>
              <w:top w:val="single" w:color="auto" w:sz="4" w:space="0"/>
              <w:left w:val="single" w:color="auto" w:sz="4" w:space="0"/>
              <w:bottom w:val="single" w:color="auto" w:sz="4" w:space="0"/>
            </w:tcBorders>
            <w:shd w:val="clear" w:color="auto" w:fill="FFFFFF"/>
            <w:vAlign w:val="center"/>
          </w:tcPr>
          <w:p>
            <w:pPr>
              <w:bidi w:val="0"/>
              <w:spacing w:line="240" w:lineRule="exact"/>
              <w:jc w:val="center"/>
              <w:rPr>
                <w:rFonts w:hint="eastAsia" w:ascii="Times New Roman" w:hAnsi="Times New Roman" w:eastAsia="仿宋_GB2312" w:cs="Times New Roman"/>
                <w:sz w:val="21"/>
                <w:szCs w:val="21"/>
                <w:highlight w:val="none"/>
                <w:lang w:eastAsia="zh-CN"/>
              </w:rPr>
            </w:pPr>
            <w:r>
              <w:rPr>
                <w:rFonts w:hint="eastAsia" w:eastAsia="仿宋_GB2312" w:cs="Times New Roman"/>
                <w:sz w:val="21"/>
                <w:szCs w:val="21"/>
                <w:highlight w:val="none"/>
                <w:lang w:eastAsia="zh-CN"/>
              </w:rPr>
              <w:t>—</w:t>
            </w:r>
          </w:p>
        </w:tc>
        <w:tc>
          <w:tcPr>
            <w:tcW w:w="874" w:type="dxa"/>
            <w:tcBorders>
              <w:top w:val="single" w:color="auto" w:sz="4" w:space="0"/>
              <w:left w:val="single" w:color="auto" w:sz="4" w:space="0"/>
              <w:bottom w:val="single" w:color="auto" w:sz="4" w:space="0"/>
            </w:tcBorders>
            <w:shd w:val="clear" w:color="auto" w:fill="FFFFFF"/>
            <w:vAlign w:val="center"/>
          </w:tcPr>
          <w:p>
            <w:pPr>
              <w:jc w:val="center"/>
              <w:rPr>
                <w:rFonts w:hint="default" w:ascii="Times New Roman" w:hAnsi="Times New Roman" w:cs="Times New Roman"/>
              </w:rPr>
            </w:pPr>
            <w:r>
              <w:rPr>
                <w:rFonts w:hint="default" w:ascii="Times New Roman" w:hAnsi="Times New Roman" w:eastAsia="仿宋_GB2312" w:cs="Times New Roman"/>
                <w:sz w:val="21"/>
                <w:szCs w:val="21"/>
                <w:highlight w:val="none"/>
              </w:rPr>
              <w:t>宜独立</w:t>
            </w:r>
          </w:p>
          <w:p>
            <w:pPr>
              <w:bidi w:val="0"/>
              <w:spacing w:line="240" w:lineRule="exact"/>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占地</w:t>
            </w:r>
          </w:p>
        </w:tc>
        <w:tc>
          <w:tcPr>
            <w:tcW w:w="2804" w:type="dxa"/>
            <w:tcBorders>
              <w:top w:val="single" w:color="auto" w:sz="4" w:space="0"/>
              <w:left w:val="single" w:color="auto" w:sz="4" w:space="0"/>
              <w:bottom w:val="single" w:color="auto" w:sz="4" w:space="0"/>
            </w:tcBorders>
            <w:shd w:val="clear" w:color="auto" w:fill="FFFFFF"/>
            <w:vAlign w:val="center"/>
          </w:tcPr>
          <w:p>
            <w:pPr>
              <w:bidi w:val="0"/>
              <w:spacing w:line="240" w:lineRule="exact"/>
              <w:jc w:val="center"/>
              <w:rPr>
                <w:rFonts w:hint="default" w:ascii="Times New Roman" w:hAnsi="Times New Roman" w:eastAsia="仿宋_GB2312" w:cs="Times New Roman"/>
                <w:sz w:val="21"/>
                <w:szCs w:val="21"/>
                <w:highlight w:val="none"/>
              </w:rPr>
            </w:pPr>
          </w:p>
        </w:tc>
        <w:tc>
          <w:tcPr>
            <w:tcW w:w="901" w:type="dxa"/>
            <w:tcBorders>
              <w:top w:val="single" w:color="auto" w:sz="4" w:space="0"/>
              <w:left w:val="single" w:color="auto" w:sz="4" w:space="0"/>
              <w:bottom w:val="single" w:color="auto" w:sz="4" w:space="0"/>
              <w:right w:val="single" w:color="auto" w:sz="4" w:space="0"/>
            </w:tcBorders>
            <w:shd w:val="clear" w:color="auto" w:fill="FFFFFF"/>
            <w:vAlign w:val="center"/>
          </w:tcPr>
          <w:p>
            <w:pPr>
              <w:bidi w:val="0"/>
              <w:spacing w:line="240" w:lineRule="exact"/>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根据专业规划设置</w:t>
            </w:r>
          </w:p>
        </w:tc>
      </w:tr>
    </w:tbl>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tbl>
      <w:tblPr>
        <w:tblStyle w:val="12"/>
        <w:tblW w:w="15016" w:type="dxa"/>
        <w:jc w:val="center"/>
        <w:tblLayout w:type="fixed"/>
        <w:tblCellMar>
          <w:top w:w="0" w:type="dxa"/>
          <w:left w:w="10" w:type="dxa"/>
          <w:bottom w:w="0" w:type="dxa"/>
          <w:right w:w="10" w:type="dxa"/>
        </w:tblCellMar>
      </w:tblPr>
      <w:tblGrid>
        <w:gridCol w:w="544"/>
        <w:gridCol w:w="533"/>
        <w:gridCol w:w="716"/>
        <w:gridCol w:w="1606"/>
        <w:gridCol w:w="1783"/>
        <w:gridCol w:w="1427"/>
        <w:gridCol w:w="889"/>
        <w:gridCol w:w="1077"/>
        <w:gridCol w:w="711"/>
        <w:gridCol w:w="1078"/>
        <w:gridCol w:w="888"/>
        <w:gridCol w:w="2849"/>
        <w:gridCol w:w="915"/>
      </w:tblGrid>
      <w:tr>
        <w:tblPrEx>
          <w:tblCellMar>
            <w:top w:w="0" w:type="dxa"/>
            <w:left w:w="10" w:type="dxa"/>
            <w:bottom w:w="0" w:type="dxa"/>
            <w:right w:w="10" w:type="dxa"/>
          </w:tblCellMar>
        </w:tblPrEx>
        <w:trPr>
          <w:trHeight w:val="326" w:hRule="exact"/>
          <w:jc w:val="center"/>
        </w:trPr>
        <w:tc>
          <w:tcPr>
            <w:tcW w:w="544" w:type="dxa"/>
            <w:vMerge w:val="restart"/>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黑体" w:cs="Times New Roman"/>
                <w:sz w:val="21"/>
                <w:szCs w:val="21"/>
                <w:highlight w:val="none"/>
              </w:rPr>
            </w:pPr>
            <w:r>
              <w:rPr>
                <w:rFonts w:hint="default" w:ascii="Times New Roman" w:hAnsi="Times New Roman" w:eastAsia="黑体" w:cs="Times New Roman"/>
                <w:sz w:val="21"/>
                <w:szCs w:val="21"/>
                <w:highlight w:val="none"/>
              </w:rPr>
              <w:t>要素大项</w:t>
            </w:r>
          </w:p>
        </w:tc>
        <w:tc>
          <w:tcPr>
            <w:tcW w:w="533" w:type="dxa"/>
            <w:vMerge w:val="restart"/>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黑体" w:cs="Times New Roman"/>
                <w:sz w:val="21"/>
                <w:szCs w:val="21"/>
                <w:highlight w:val="none"/>
              </w:rPr>
            </w:pPr>
            <w:r>
              <w:rPr>
                <w:rFonts w:hint="default" w:ascii="Times New Roman" w:hAnsi="Times New Roman" w:eastAsia="黑体" w:cs="Times New Roman"/>
                <w:sz w:val="21"/>
                <w:szCs w:val="21"/>
                <w:highlight w:val="none"/>
              </w:rPr>
              <w:t>要素</w:t>
            </w:r>
          </w:p>
          <w:p>
            <w:pPr>
              <w:bidi w:val="0"/>
              <w:jc w:val="center"/>
              <w:rPr>
                <w:rFonts w:hint="default" w:ascii="Times New Roman" w:hAnsi="Times New Roman" w:eastAsia="黑体" w:cs="Times New Roman"/>
                <w:sz w:val="21"/>
                <w:szCs w:val="21"/>
                <w:highlight w:val="none"/>
              </w:rPr>
            </w:pPr>
            <w:r>
              <w:rPr>
                <w:rFonts w:hint="default" w:ascii="Times New Roman" w:hAnsi="Times New Roman" w:eastAsia="黑体" w:cs="Times New Roman"/>
                <w:sz w:val="21"/>
                <w:szCs w:val="21"/>
                <w:highlight w:val="none"/>
              </w:rPr>
              <w:t>分项</w:t>
            </w:r>
          </w:p>
        </w:tc>
        <w:tc>
          <w:tcPr>
            <w:tcW w:w="716" w:type="dxa"/>
            <w:vMerge w:val="restart"/>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黑体" w:cs="Times New Roman"/>
                <w:sz w:val="21"/>
                <w:szCs w:val="21"/>
                <w:highlight w:val="none"/>
              </w:rPr>
            </w:pPr>
            <w:r>
              <w:rPr>
                <w:rFonts w:hint="default" w:ascii="Times New Roman" w:hAnsi="Times New Roman" w:eastAsia="黑体" w:cs="Times New Roman"/>
                <w:sz w:val="21"/>
                <w:szCs w:val="21"/>
                <w:highlight w:val="none"/>
              </w:rPr>
              <w:t>要素</w:t>
            </w:r>
          </w:p>
          <w:p>
            <w:pPr>
              <w:bidi w:val="0"/>
              <w:jc w:val="center"/>
              <w:rPr>
                <w:rFonts w:hint="default" w:ascii="Times New Roman" w:hAnsi="Times New Roman" w:eastAsia="黑体" w:cs="Times New Roman"/>
                <w:sz w:val="21"/>
                <w:szCs w:val="21"/>
                <w:highlight w:val="none"/>
              </w:rPr>
            </w:pPr>
            <w:r>
              <w:rPr>
                <w:rFonts w:hint="default" w:ascii="Times New Roman" w:hAnsi="Times New Roman" w:eastAsia="黑体" w:cs="Times New Roman"/>
                <w:sz w:val="21"/>
                <w:szCs w:val="21"/>
                <w:highlight w:val="none"/>
              </w:rPr>
              <w:t>层级</w:t>
            </w:r>
          </w:p>
        </w:tc>
        <w:tc>
          <w:tcPr>
            <w:tcW w:w="1606" w:type="dxa"/>
            <w:vMerge w:val="restart"/>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黑体" w:cs="Times New Roman"/>
                <w:sz w:val="21"/>
                <w:szCs w:val="21"/>
                <w:highlight w:val="none"/>
              </w:rPr>
            </w:pPr>
            <w:r>
              <w:rPr>
                <w:rFonts w:hint="default" w:ascii="Times New Roman" w:hAnsi="Times New Roman" w:eastAsia="黑体" w:cs="Times New Roman"/>
                <w:sz w:val="21"/>
                <w:szCs w:val="21"/>
                <w:highlight w:val="none"/>
              </w:rPr>
              <w:t>要素名称</w:t>
            </w:r>
          </w:p>
        </w:tc>
        <w:tc>
          <w:tcPr>
            <w:tcW w:w="1783" w:type="dxa"/>
            <w:vMerge w:val="restart"/>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黑体" w:cs="Times New Roman"/>
                <w:sz w:val="21"/>
                <w:szCs w:val="21"/>
                <w:highlight w:val="none"/>
              </w:rPr>
            </w:pPr>
            <w:r>
              <w:rPr>
                <w:rFonts w:hint="default" w:ascii="Times New Roman" w:hAnsi="Times New Roman" w:eastAsia="黑体" w:cs="Times New Roman"/>
                <w:sz w:val="21"/>
                <w:szCs w:val="21"/>
                <w:highlight w:val="none"/>
              </w:rPr>
              <w:t>服务内容</w:t>
            </w:r>
          </w:p>
        </w:tc>
        <w:tc>
          <w:tcPr>
            <w:tcW w:w="2316" w:type="dxa"/>
            <w:gridSpan w:val="2"/>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黑体" w:cs="Times New Roman"/>
                <w:sz w:val="21"/>
                <w:szCs w:val="21"/>
                <w:highlight w:val="none"/>
              </w:rPr>
            </w:pPr>
            <w:r>
              <w:rPr>
                <w:rFonts w:hint="default" w:ascii="Times New Roman" w:hAnsi="Times New Roman" w:eastAsia="黑体" w:cs="Times New Roman"/>
                <w:sz w:val="21"/>
                <w:szCs w:val="21"/>
                <w:highlight w:val="none"/>
              </w:rPr>
              <w:t>规模性指标</w:t>
            </w:r>
          </w:p>
        </w:tc>
        <w:tc>
          <w:tcPr>
            <w:tcW w:w="2866" w:type="dxa"/>
            <w:gridSpan w:val="3"/>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黑体" w:cs="Times New Roman"/>
                <w:sz w:val="21"/>
                <w:szCs w:val="21"/>
                <w:highlight w:val="none"/>
              </w:rPr>
            </w:pPr>
            <w:r>
              <w:rPr>
                <w:rFonts w:hint="default" w:ascii="Times New Roman" w:hAnsi="Times New Roman" w:eastAsia="黑体" w:cs="Times New Roman"/>
                <w:sz w:val="21"/>
                <w:szCs w:val="21"/>
                <w:highlight w:val="none"/>
              </w:rPr>
              <w:t>覆盖性指标</w:t>
            </w:r>
          </w:p>
        </w:tc>
        <w:tc>
          <w:tcPr>
            <w:tcW w:w="888" w:type="dxa"/>
            <w:vMerge w:val="restart"/>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黑体" w:cs="Times New Roman"/>
                <w:sz w:val="21"/>
                <w:szCs w:val="21"/>
                <w:highlight w:val="none"/>
              </w:rPr>
            </w:pPr>
            <w:r>
              <w:rPr>
                <w:rFonts w:hint="default" w:ascii="Times New Roman" w:hAnsi="Times New Roman" w:eastAsia="黑体" w:cs="Times New Roman"/>
                <w:sz w:val="21"/>
                <w:szCs w:val="21"/>
                <w:highlight w:val="none"/>
              </w:rPr>
              <w:t>效率性</w:t>
            </w:r>
            <w:r>
              <w:rPr>
                <w:rFonts w:hint="default" w:ascii="Times New Roman" w:hAnsi="Times New Roman" w:eastAsia="黑体" w:cs="Times New Roman"/>
                <w:sz w:val="21"/>
                <w:szCs w:val="21"/>
                <w:highlight w:val="none"/>
                <w:lang w:val="en-US" w:eastAsia="zh-CN"/>
              </w:rPr>
              <w:t xml:space="preserve"> </w:t>
            </w:r>
            <w:r>
              <w:rPr>
                <w:rFonts w:hint="default" w:ascii="Times New Roman" w:hAnsi="Times New Roman" w:eastAsia="黑体" w:cs="Times New Roman"/>
                <w:sz w:val="21"/>
                <w:szCs w:val="21"/>
                <w:highlight w:val="none"/>
              </w:rPr>
              <w:t>指标</w:t>
            </w:r>
          </w:p>
        </w:tc>
        <w:tc>
          <w:tcPr>
            <w:tcW w:w="2849" w:type="dxa"/>
            <w:vMerge w:val="restart"/>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黑体" w:cs="Times New Roman"/>
                <w:sz w:val="21"/>
                <w:szCs w:val="21"/>
                <w:highlight w:val="none"/>
              </w:rPr>
            </w:pPr>
            <w:r>
              <w:rPr>
                <w:rFonts w:hint="default" w:ascii="Times New Roman" w:hAnsi="Times New Roman" w:eastAsia="黑体" w:cs="Times New Roman"/>
                <w:sz w:val="21"/>
                <w:szCs w:val="21"/>
                <w:highlight w:val="none"/>
              </w:rPr>
              <w:t>品质性指标</w:t>
            </w:r>
          </w:p>
        </w:tc>
        <w:tc>
          <w:tcPr>
            <w:tcW w:w="915" w:type="dxa"/>
            <w:vMerge w:val="restart"/>
            <w:tcBorders>
              <w:top w:val="single" w:color="auto" w:sz="4" w:space="0"/>
              <w:left w:val="single" w:color="auto" w:sz="4" w:space="0"/>
              <w:right w:val="single" w:color="auto" w:sz="4" w:space="0"/>
            </w:tcBorders>
            <w:shd w:val="clear" w:color="auto" w:fill="FFFFFF"/>
            <w:vAlign w:val="center"/>
          </w:tcPr>
          <w:p>
            <w:pPr>
              <w:bidi w:val="0"/>
              <w:jc w:val="center"/>
              <w:rPr>
                <w:rFonts w:hint="default" w:ascii="Times New Roman" w:hAnsi="Times New Roman" w:eastAsia="黑体" w:cs="Times New Roman"/>
                <w:sz w:val="21"/>
                <w:szCs w:val="21"/>
                <w:highlight w:val="none"/>
              </w:rPr>
            </w:pPr>
            <w:r>
              <w:rPr>
                <w:rFonts w:hint="default" w:ascii="Times New Roman" w:hAnsi="Times New Roman" w:eastAsia="黑体" w:cs="Times New Roman"/>
                <w:sz w:val="21"/>
                <w:szCs w:val="21"/>
                <w:highlight w:val="none"/>
              </w:rPr>
              <w:t>备注</w:t>
            </w:r>
          </w:p>
        </w:tc>
      </w:tr>
      <w:tr>
        <w:tblPrEx>
          <w:tblCellMar>
            <w:top w:w="0" w:type="dxa"/>
            <w:left w:w="10" w:type="dxa"/>
            <w:bottom w:w="0" w:type="dxa"/>
            <w:right w:w="10" w:type="dxa"/>
          </w:tblCellMar>
        </w:tblPrEx>
        <w:trPr>
          <w:trHeight w:val="951" w:hRule="exact"/>
          <w:jc w:val="center"/>
        </w:trPr>
        <w:tc>
          <w:tcPr>
            <w:tcW w:w="544" w:type="dxa"/>
            <w:vMerge w:val="continue"/>
            <w:tcBorders>
              <w:left w:val="single" w:color="auto" w:sz="4" w:space="0"/>
            </w:tcBorders>
            <w:shd w:val="clear" w:color="auto" w:fill="FFFFFF"/>
            <w:vAlign w:val="center"/>
          </w:tcPr>
          <w:p>
            <w:pPr>
              <w:bidi w:val="0"/>
              <w:jc w:val="center"/>
              <w:rPr>
                <w:rFonts w:hint="default" w:ascii="Times New Roman" w:hAnsi="Times New Roman" w:eastAsia="仿宋_GB2312" w:cs="Times New Roman"/>
                <w:sz w:val="21"/>
                <w:szCs w:val="21"/>
                <w:highlight w:val="none"/>
              </w:rPr>
            </w:pPr>
          </w:p>
        </w:tc>
        <w:tc>
          <w:tcPr>
            <w:tcW w:w="533" w:type="dxa"/>
            <w:vMerge w:val="continue"/>
            <w:tcBorders>
              <w:left w:val="single" w:color="auto" w:sz="4" w:space="0"/>
            </w:tcBorders>
            <w:shd w:val="clear" w:color="auto" w:fill="FFFFFF"/>
            <w:vAlign w:val="center"/>
          </w:tcPr>
          <w:p>
            <w:pPr>
              <w:bidi w:val="0"/>
              <w:jc w:val="center"/>
              <w:rPr>
                <w:rFonts w:hint="default" w:ascii="Times New Roman" w:hAnsi="Times New Roman" w:eastAsia="仿宋_GB2312" w:cs="Times New Roman"/>
                <w:sz w:val="21"/>
                <w:szCs w:val="21"/>
                <w:highlight w:val="none"/>
              </w:rPr>
            </w:pPr>
          </w:p>
        </w:tc>
        <w:tc>
          <w:tcPr>
            <w:tcW w:w="716" w:type="dxa"/>
            <w:vMerge w:val="continue"/>
            <w:tcBorders>
              <w:left w:val="single" w:color="auto" w:sz="4" w:space="0"/>
            </w:tcBorders>
            <w:shd w:val="clear" w:color="auto" w:fill="FFFFFF"/>
            <w:vAlign w:val="center"/>
          </w:tcPr>
          <w:p>
            <w:pPr>
              <w:bidi w:val="0"/>
              <w:jc w:val="center"/>
              <w:rPr>
                <w:rFonts w:hint="default" w:ascii="Times New Roman" w:hAnsi="Times New Roman" w:eastAsia="仿宋_GB2312" w:cs="Times New Roman"/>
                <w:sz w:val="21"/>
                <w:szCs w:val="21"/>
                <w:highlight w:val="none"/>
              </w:rPr>
            </w:pPr>
          </w:p>
        </w:tc>
        <w:tc>
          <w:tcPr>
            <w:tcW w:w="1606" w:type="dxa"/>
            <w:vMerge w:val="continue"/>
            <w:tcBorders>
              <w:left w:val="single" w:color="auto" w:sz="4" w:space="0"/>
            </w:tcBorders>
            <w:shd w:val="clear" w:color="auto" w:fill="FFFFFF"/>
            <w:vAlign w:val="center"/>
          </w:tcPr>
          <w:p>
            <w:pPr>
              <w:bidi w:val="0"/>
              <w:jc w:val="center"/>
              <w:rPr>
                <w:rFonts w:hint="default" w:ascii="Times New Roman" w:hAnsi="Times New Roman" w:eastAsia="仿宋_GB2312" w:cs="Times New Roman"/>
                <w:sz w:val="21"/>
                <w:szCs w:val="21"/>
                <w:highlight w:val="none"/>
              </w:rPr>
            </w:pPr>
          </w:p>
        </w:tc>
        <w:tc>
          <w:tcPr>
            <w:tcW w:w="1783" w:type="dxa"/>
            <w:vMerge w:val="continue"/>
            <w:tcBorders>
              <w:left w:val="single" w:color="auto" w:sz="4" w:space="0"/>
            </w:tcBorders>
            <w:shd w:val="clear" w:color="auto" w:fill="FFFFFF"/>
            <w:vAlign w:val="center"/>
          </w:tcPr>
          <w:p>
            <w:pPr>
              <w:bidi w:val="0"/>
              <w:jc w:val="center"/>
              <w:rPr>
                <w:rFonts w:hint="default" w:ascii="Times New Roman" w:hAnsi="Times New Roman" w:eastAsia="仿宋_GB2312" w:cs="Times New Roman"/>
                <w:sz w:val="21"/>
                <w:szCs w:val="21"/>
                <w:highlight w:val="none"/>
              </w:rPr>
            </w:pPr>
          </w:p>
        </w:tc>
        <w:tc>
          <w:tcPr>
            <w:tcW w:w="1427" w:type="dxa"/>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黑体" w:cs="Times New Roman"/>
                <w:sz w:val="21"/>
                <w:szCs w:val="21"/>
                <w:highlight w:val="none"/>
              </w:rPr>
            </w:pPr>
            <w:r>
              <w:rPr>
                <w:rFonts w:hint="default" w:ascii="Times New Roman" w:hAnsi="Times New Roman" w:eastAsia="黑体" w:cs="Times New Roman"/>
                <w:sz w:val="21"/>
                <w:szCs w:val="21"/>
                <w:highlight w:val="none"/>
                <w:lang w:eastAsia="zh-CN"/>
              </w:rPr>
              <w:t>单</w:t>
            </w:r>
            <w:r>
              <w:rPr>
                <w:rFonts w:hint="eastAsia" w:eastAsia="黑体" w:cs="Times New Roman"/>
                <w:sz w:val="21"/>
                <w:szCs w:val="21"/>
                <w:highlight w:val="none"/>
                <w:lang w:eastAsia="zh-CN"/>
              </w:rPr>
              <w:t>处—</w:t>
            </w:r>
            <w:r>
              <w:rPr>
                <w:rFonts w:hint="default" w:ascii="Times New Roman" w:hAnsi="Times New Roman" w:eastAsia="黑体" w:cs="Times New Roman"/>
                <w:sz w:val="21"/>
                <w:szCs w:val="21"/>
                <w:highlight w:val="none"/>
              </w:rPr>
              <w:t>般规模</w:t>
            </w:r>
          </w:p>
          <w:p>
            <w:pPr>
              <w:bidi w:val="0"/>
              <w:jc w:val="center"/>
              <w:rPr>
                <w:rFonts w:hint="default" w:ascii="Times New Roman" w:hAnsi="Times New Roman" w:eastAsia="黑体" w:cs="Times New Roman"/>
                <w:sz w:val="21"/>
                <w:szCs w:val="21"/>
                <w:highlight w:val="none"/>
              </w:rPr>
            </w:pPr>
            <w:r>
              <w:rPr>
                <w:rFonts w:hint="eastAsia" w:eastAsia="黑体" w:cs="Times New Roman"/>
                <w:sz w:val="21"/>
                <w:szCs w:val="21"/>
                <w:highlight w:val="none"/>
                <w:lang w:val="en-US" w:eastAsia="zh-CN"/>
              </w:rPr>
              <w:t>（</w:t>
            </w:r>
            <w:r>
              <w:rPr>
                <w:rFonts w:hint="default" w:ascii="Times New Roman" w:hAnsi="Times New Roman" w:eastAsia="黑体" w:cs="Times New Roman"/>
                <w:sz w:val="21"/>
                <w:szCs w:val="21"/>
                <w:highlight w:val="none"/>
                <w:lang w:val="en-US" w:eastAsia="en-US"/>
              </w:rPr>
              <w:t>m</w:t>
            </w:r>
            <w:r>
              <w:rPr>
                <w:rFonts w:hint="default" w:ascii="Times New Roman" w:hAnsi="Times New Roman" w:eastAsia="黑体" w:cs="Times New Roman"/>
                <w:sz w:val="21"/>
                <w:szCs w:val="21"/>
                <w:highlight w:val="none"/>
                <w:vertAlign w:val="superscript"/>
                <w:lang w:val="en-US" w:eastAsia="en-US"/>
              </w:rPr>
              <w:t>2</w:t>
            </w:r>
            <w:r>
              <w:rPr>
                <w:rFonts w:hint="eastAsia" w:eastAsia="黑体" w:cs="Times New Roman"/>
                <w:sz w:val="21"/>
                <w:szCs w:val="21"/>
                <w:highlight w:val="none"/>
                <w:lang w:val="en-US" w:eastAsia="zh-CN"/>
              </w:rPr>
              <w:t>）</w:t>
            </w:r>
          </w:p>
        </w:tc>
        <w:tc>
          <w:tcPr>
            <w:tcW w:w="889" w:type="dxa"/>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黑体" w:cs="Times New Roman"/>
                <w:sz w:val="21"/>
                <w:szCs w:val="21"/>
                <w:highlight w:val="none"/>
              </w:rPr>
            </w:pPr>
            <w:r>
              <w:rPr>
                <w:rFonts w:hint="default" w:ascii="Times New Roman" w:hAnsi="Times New Roman" w:eastAsia="黑体" w:cs="Times New Roman"/>
                <w:sz w:val="21"/>
                <w:szCs w:val="21"/>
                <w:highlight w:val="none"/>
              </w:rPr>
              <w:t>千人指标</w:t>
            </w:r>
            <w:r>
              <w:rPr>
                <w:rFonts w:hint="eastAsia" w:eastAsia="黑体" w:cs="Times New Roman"/>
                <w:sz w:val="16"/>
                <w:szCs w:val="16"/>
                <w:highlight w:val="none"/>
                <w:lang w:val="en-US" w:eastAsia="zh-CN"/>
              </w:rPr>
              <w:t>（</w:t>
            </w:r>
            <w:r>
              <w:rPr>
                <w:rFonts w:hint="default" w:ascii="Times New Roman" w:hAnsi="Times New Roman" w:eastAsia="黑体" w:cs="Times New Roman"/>
                <w:sz w:val="16"/>
                <w:szCs w:val="16"/>
                <w:highlight w:val="none"/>
                <w:lang w:val="en-US" w:eastAsia="en-US"/>
              </w:rPr>
              <w:t>m</w:t>
            </w:r>
            <w:r>
              <w:rPr>
                <w:rFonts w:hint="default" w:ascii="Times New Roman" w:hAnsi="Times New Roman" w:eastAsia="黑体" w:cs="Times New Roman"/>
                <w:sz w:val="16"/>
                <w:szCs w:val="16"/>
                <w:highlight w:val="none"/>
                <w:vertAlign w:val="superscript"/>
                <w:lang w:val="en-US" w:eastAsia="en-US"/>
              </w:rPr>
              <w:t>2</w:t>
            </w:r>
            <w:r>
              <w:rPr>
                <w:rFonts w:hint="default" w:ascii="Times New Roman" w:hAnsi="Times New Roman" w:eastAsia="黑体" w:cs="Times New Roman"/>
                <w:sz w:val="16"/>
                <w:szCs w:val="16"/>
                <w:highlight w:val="none"/>
              </w:rPr>
              <w:t>/千人</w:t>
            </w:r>
            <w:r>
              <w:rPr>
                <w:rFonts w:hint="eastAsia" w:eastAsia="黑体" w:cs="Times New Roman"/>
                <w:sz w:val="16"/>
                <w:szCs w:val="16"/>
                <w:highlight w:val="none"/>
                <w:lang w:val="en-US" w:eastAsia="zh-CN"/>
              </w:rPr>
              <w:t>）</w:t>
            </w:r>
          </w:p>
        </w:tc>
        <w:tc>
          <w:tcPr>
            <w:tcW w:w="1077" w:type="dxa"/>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黑体" w:cs="Times New Roman"/>
                <w:sz w:val="21"/>
                <w:szCs w:val="21"/>
                <w:highlight w:val="none"/>
              </w:rPr>
            </w:pPr>
            <w:r>
              <w:rPr>
                <w:rFonts w:hint="default" w:ascii="Times New Roman" w:hAnsi="Times New Roman" w:eastAsia="黑体" w:cs="Times New Roman"/>
                <w:sz w:val="21"/>
                <w:szCs w:val="21"/>
                <w:highlight w:val="none"/>
              </w:rPr>
              <w:t>服务半径</w:t>
            </w:r>
            <w:r>
              <w:rPr>
                <w:rFonts w:hint="eastAsia" w:eastAsia="黑体" w:cs="Times New Roman"/>
                <w:sz w:val="21"/>
                <w:szCs w:val="21"/>
                <w:highlight w:val="none"/>
                <w:lang w:val="en-US" w:eastAsia="zh-CN"/>
              </w:rPr>
              <w:t>（</w:t>
            </w:r>
            <w:r>
              <w:rPr>
                <w:rFonts w:hint="default" w:ascii="Times New Roman" w:hAnsi="Times New Roman" w:eastAsia="黑体" w:cs="Times New Roman"/>
                <w:sz w:val="21"/>
                <w:szCs w:val="21"/>
                <w:highlight w:val="none"/>
                <w:lang w:val="en-US" w:eastAsia="en-US"/>
              </w:rPr>
              <w:t>m</w:t>
            </w:r>
            <w:r>
              <w:rPr>
                <w:rFonts w:hint="eastAsia" w:eastAsia="黑体" w:cs="Times New Roman"/>
                <w:sz w:val="21"/>
                <w:szCs w:val="21"/>
                <w:highlight w:val="none"/>
                <w:lang w:val="en-US" w:eastAsia="zh-CN"/>
              </w:rPr>
              <w:t>）</w:t>
            </w:r>
          </w:p>
        </w:tc>
        <w:tc>
          <w:tcPr>
            <w:tcW w:w="711" w:type="dxa"/>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黑体" w:cs="Times New Roman"/>
                <w:sz w:val="21"/>
                <w:szCs w:val="21"/>
                <w:highlight w:val="none"/>
              </w:rPr>
            </w:pPr>
            <w:r>
              <w:rPr>
                <w:rFonts w:hint="default" w:ascii="Times New Roman" w:hAnsi="Times New Roman" w:eastAsia="黑体" w:cs="Times New Roman"/>
                <w:sz w:val="21"/>
                <w:szCs w:val="21"/>
                <w:highlight w:val="none"/>
              </w:rPr>
              <w:t>服务覆盖率</w:t>
            </w:r>
            <w:r>
              <w:rPr>
                <w:rFonts w:hint="eastAsia" w:eastAsia="黑体" w:cs="Times New Roman"/>
                <w:sz w:val="21"/>
                <w:szCs w:val="21"/>
                <w:highlight w:val="none"/>
                <w:lang w:val="en-US" w:eastAsia="zh-CN"/>
              </w:rPr>
              <w:t>（</w:t>
            </w:r>
            <w:r>
              <w:rPr>
                <w:rFonts w:hint="default" w:ascii="Times New Roman" w:hAnsi="Times New Roman" w:eastAsia="黑体" w:cs="Times New Roman"/>
                <w:sz w:val="21"/>
                <w:szCs w:val="21"/>
                <w:highlight w:val="none"/>
              </w:rPr>
              <w:t>%</w:t>
            </w:r>
            <w:r>
              <w:rPr>
                <w:rFonts w:hint="eastAsia" w:eastAsia="黑体" w:cs="Times New Roman"/>
                <w:sz w:val="21"/>
                <w:szCs w:val="21"/>
                <w:highlight w:val="none"/>
                <w:lang w:val="en-US" w:eastAsia="zh-CN"/>
              </w:rPr>
              <w:t>）</w:t>
            </w:r>
          </w:p>
        </w:tc>
        <w:tc>
          <w:tcPr>
            <w:tcW w:w="1078" w:type="dxa"/>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黑体" w:cs="Times New Roman"/>
                <w:sz w:val="21"/>
                <w:szCs w:val="21"/>
                <w:highlight w:val="none"/>
              </w:rPr>
            </w:pPr>
            <w:r>
              <w:rPr>
                <w:rFonts w:hint="default" w:ascii="Times New Roman" w:hAnsi="Times New Roman" w:eastAsia="黑体" w:cs="Times New Roman"/>
                <w:sz w:val="21"/>
                <w:szCs w:val="21"/>
                <w:highlight w:val="none"/>
              </w:rPr>
              <w:t>配置要求</w:t>
            </w:r>
          </w:p>
        </w:tc>
        <w:tc>
          <w:tcPr>
            <w:tcW w:w="888" w:type="dxa"/>
            <w:vMerge w:val="continue"/>
            <w:tcBorders>
              <w:left w:val="single" w:color="auto" w:sz="4" w:space="0"/>
            </w:tcBorders>
            <w:shd w:val="clear" w:color="auto" w:fill="FFFFFF"/>
            <w:vAlign w:val="center"/>
          </w:tcPr>
          <w:p>
            <w:pPr>
              <w:bidi w:val="0"/>
              <w:jc w:val="center"/>
              <w:rPr>
                <w:rFonts w:hint="default" w:ascii="Times New Roman" w:hAnsi="Times New Roman" w:eastAsia="仿宋_GB2312" w:cs="Times New Roman"/>
                <w:sz w:val="21"/>
                <w:szCs w:val="21"/>
                <w:highlight w:val="none"/>
              </w:rPr>
            </w:pPr>
          </w:p>
        </w:tc>
        <w:tc>
          <w:tcPr>
            <w:tcW w:w="2849" w:type="dxa"/>
            <w:vMerge w:val="continue"/>
            <w:tcBorders>
              <w:left w:val="single" w:color="auto" w:sz="4" w:space="0"/>
            </w:tcBorders>
            <w:shd w:val="clear" w:color="auto" w:fill="FFFFFF"/>
            <w:vAlign w:val="center"/>
          </w:tcPr>
          <w:p>
            <w:pPr>
              <w:bidi w:val="0"/>
              <w:jc w:val="center"/>
              <w:rPr>
                <w:rFonts w:hint="default" w:ascii="Times New Roman" w:hAnsi="Times New Roman" w:eastAsia="仿宋_GB2312" w:cs="Times New Roman"/>
                <w:sz w:val="21"/>
                <w:szCs w:val="21"/>
                <w:highlight w:val="none"/>
              </w:rPr>
            </w:pPr>
          </w:p>
        </w:tc>
        <w:tc>
          <w:tcPr>
            <w:tcW w:w="915" w:type="dxa"/>
            <w:vMerge w:val="continue"/>
            <w:tcBorders>
              <w:left w:val="single" w:color="auto" w:sz="4" w:space="0"/>
              <w:right w:val="single" w:color="auto" w:sz="4" w:space="0"/>
            </w:tcBorders>
            <w:shd w:val="clear" w:color="auto" w:fill="FFFFFF"/>
            <w:vAlign w:val="center"/>
          </w:tcPr>
          <w:p>
            <w:pPr>
              <w:bidi w:val="0"/>
              <w:jc w:val="center"/>
              <w:rPr>
                <w:rFonts w:hint="default" w:ascii="Times New Roman" w:hAnsi="Times New Roman" w:eastAsia="仿宋_GB2312" w:cs="Times New Roman"/>
                <w:sz w:val="21"/>
                <w:szCs w:val="21"/>
                <w:highlight w:val="none"/>
              </w:rPr>
            </w:pPr>
          </w:p>
        </w:tc>
      </w:tr>
      <w:tr>
        <w:tblPrEx>
          <w:tblCellMar>
            <w:top w:w="0" w:type="dxa"/>
            <w:left w:w="10" w:type="dxa"/>
            <w:bottom w:w="0" w:type="dxa"/>
            <w:right w:w="10" w:type="dxa"/>
          </w:tblCellMar>
        </w:tblPrEx>
        <w:trPr>
          <w:trHeight w:val="956" w:hRule="exact"/>
          <w:jc w:val="center"/>
        </w:trPr>
        <w:tc>
          <w:tcPr>
            <w:tcW w:w="544" w:type="dxa"/>
            <w:vMerge w:val="restart"/>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日常出行</w:t>
            </w:r>
          </w:p>
        </w:tc>
        <w:tc>
          <w:tcPr>
            <w:tcW w:w="533" w:type="dxa"/>
            <w:vMerge w:val="restart"/>
            <w:tcBorders>
              <w:top w:val="single" w:color="auto" w:sz="4" w:space="0"/>
              <w:left w:val="single" w:color="auto" w:sz="4" w:space="0"/>
            </w:tcBorders>
            <w:shd w:val="clear" w:color="auto" w:fill="FFFFFF"/>
            <w:vAlign w:val="center"/>
          </w:tcPr>
          <w:p>
            <w:pPr>
              <w:bidi w:val="0"/>
              <w:jc w:val="center"/>
              <w:rPr>
                <w:rFonts w:hint="eastAsia" w:ascii="Times New Roman" w:hAnsi="Times New Roman" w:eastAsia="仿宋_GB2312" w:cs="Times New Roman"/>
                <w:sz w:val="21"/>
                <w:szCs w:val="21"/>
                <w:highlight w:val="none"/>
                <w:lang w:eastAsia="zh-CN"/>
              </w:rPr>
            </w:pPr>
            <w:r>
              <w:rPr>
                <w:rFonts w:hint="eastAsia" w:eastAsia="仿宋_GB2312" w:cs="Times New Roman"/>
                <w:sz w:val="21"/>
                <w:szCs w:val="21"/>
                <w:highlight w:val="none"/>
                <w:lang w:eastAsia="zh-CN"/>
              </w:rPr>
              <w:t>—</w:t>
            </w:r>
          </w:p>
        </w:tc>
        <w:tc>
          <w:tcPr>
            <w:tcW w:w="716" w:type="dxa"/>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5</w:t>
            </w:r>
            <w:r>
              <w:rPr>
                <w:rFonts w:hint="default" w:ascii="Times New Roman" w:hAnsi="Times New Roman" w:eastAsia="仿宋_GB2312" w:cs="Times New Roman"/>
                <w:sz w:val="21"/>
                <w:szCs w:val="21"/>
                <w:highlight w:val="none"/>
                <w:lang w:val="en-US" w:eastAsia="zh-CN"/>
              </w:rPr>
              <w:t>-</w:t>
            </w:r>
            <w:r>
              <w:rPr>
                <w:rFonts w:hint="default" w:ascii="Times New Roman" w:hAnsi="Times New Roman" w:eastAsia="仿宋_GB2312" w:cs="Times New Roman"/>
                <w:sz w:val="21"/>
                <w:szCs w:val="21"/>
                <w:highlight w:val="none"/>
              </w:rPr>
              <w:t>10</w:t>
            </w:r>
          </w:p>
          <w:p>
            <w:pPr>
              <w:bidi w:val="0"/>
              <w:jc w:val="center"/>
              <w:rPr>
                <w:rFonts w:hint="default" w:ascii="Times New Roman" w:hAnsi="Times New Roman" w:eastAsia="仿宋_GB2312" w:cs="Times New Roman"/>
                <w:sz w:val="21"/>
                <w:szCs w:val="21"/>
                <w:highlight w:val="none"/>
                <w:lang w:eastAsia="zh-CN"/>
              </w:rPr>
            </w:pPr>
            <w:r>
              <w:rPr>
                <w:rFonts w:hint="default" w:ascii="Times New Roman" w:hAnsi="Times New Roman" w:eastAsia="仿宋_GB2312" w:cs="Times New Roman"/>
                <w:sz w:val="21"/>
                <w:szCs w:val="21"/>
                <w:highlight w:val="none"/>
                <w:lang w:eastAsia="zh-CN"/>
              </w:rPr>
              <w:t>分钟</w:t>
            </w:r>
          </w:p>
        </w:tc>
        <w:tc>
          <w:tcPr>
            <w:tcW w:w="1606" w:type="dxa"/>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公交车站</w:t>
            </w:r>
          </w:p>
        </w:tc>
        <w:tc>
          <w:tcPr>
            <w:tcW w:w="1783" w:type="dxa"/>
            <w:tcBorders>
              <w:top w:val="single" w:color="auto" w:sz="4" w:space="0"/>
              <w:left w:val="single" w:color="auto" w:sz="4" w:space="0"/>
            </w:tcBorders>
            <w:shd w:val="clear" w:color="auto" w:fill="FFFFFF"/>
            <w:vAlign w:val="center"/>
          </w:tcPr>
          <w:p>
            <w:pPr>
              <w:bidi w:val="0"/>
              <w:jc w:val="center"/>
              <w:rPr>
                <w:rFonts w:hint="eastAsia" w:ascii="Times New Roman" w:hAnsi="Times New Roman" w:eastAsia="仿宋_GB2312" w:cs="Times New Roman"/>
                <w:sz w:val="21"/>
                <w:szCs w:val="21"/>
                <w:highlight w:val="none"/>
                <w:lang w:eastAsia="zh-CN"/>
              </w:rPr>
            </w:pPr>
            <w:r>
              <w:rPr>
                <w:rFonts w:hint="eastAsia" w:eastAsia="仿宋_GB2312" w:cs="Times New Roman"/>
                <w:sz w:val="21"/>
                <w:szCs w:val="21"/>
                <w:highlight w:val="none"/>
                <w:lang w:eastAsia="zh-CN"/>
              </w:rPr>
              <w:t>—</w:t>
            </w:r>
          </w:p>
        </w:tc>
        <w:tc>
          <w:tcPr>
            <w:tcW w:w="1427" w:type="dxa"/>
            <w:tcBorders>
              <w:top w:val="single" w:color="auto" w:sz="4" w:space="0"/>
              <w:left w:val="single" w:color="auto" w:sz="4" w:space="0"/>
            </w:tcBorders>
            <w:shd w:val="clear" w:color="auto" w:fill="FFFFFF"/>
            <w:vAlign w:val="center"/>
          </w:tcPr>
          <w:p>
            <w:pPr>
              <w:bidi w:val="0"/>
              <w:jc w:val="center"/>
              <w:rPr>
                <w:rFonts w:hint="eastAsia" w:ascii="Times New Roman" w:hAnsi="Times New Roman" w:eastAsia="仿宋_GB2312" w:cs="Times New Roman"/>
                <w:sz w:val="21"/>
                <w:szCs w:val="21"/>
                <w:highlight w:val="none"/>
                <w:lang w:eastAsia="zh-CN"/>
              </w:rPr>
            </w:pPr>
            <w:r>
              <w:rPr>
                <w:rFonts w:hint="eastAsia" w:eastAsia="仿宋_GB2312" w:cs="Times New Roman"/>
                <w:sz w:val="21"/>
                <w:szCs w:val="21"/>
                <w:highlight w:val="none"/>
                <w:lang w:eastAsia="zh-CN"/>
              </w:rPr>
              <w:t>—</w:t>
            </w:r>
          </w:p>
        </w:tc>
        <w:tc>
          <w:tcPr>
            <w:tcW w:w="889" w:type="dxa"/>
            <w:tcBorders>
              <w:top w:val="single" w:color="auto" w:sz="4" w:space="0"/>
              <w:left w:val="single" w:color="auto" w:sz="4" w:space="0"/>
            </w:tcBorders>
            <w:shd w:val="clear" w:color="auto" w:fill="FFFFFF"/>
            <w:vAlign w:val="center"/>
          </w:tcPr>
          <w:p>
            <w:pPr>
              <w:bidi w:val="0"/>
              <w:jc w:val="center"/>
              <w:rPr>
                <w:rFonts w:hint="eastAsia" w:ascii="Times New Roman" w:hAnsi="Times New Roman" w:eastAsia="仿宋_GB2312" w:cs="Times New Roman"/>
                <w:sz w:val="21"/>
                <w:szCs w:val="21"/>
                <w:highlight w:val="none"/>
                <w:lang w:eastAsia="zh-CN"/>
              </w:rPr>
            </w:pPr>
            <w:r>
              <w:rPr>
                <w:rFonts w:hint="eastAsia" w:eastAsia="仿宋_GB2312" w:cs="Times New Roman"/>
                <w:sz w:val="21"/>
                <w:szCs w:val="21"/>
                <w:highlight w:val="none"/>
                <w:lang w:eastAsia="zh-CN"/>
              </w:rPr>
              <w:t>—</w:t>
            </w:r>
          </w:p>
        </w:tc>
        <w:tc>
          <w:tcPr>
            <w:tcW w:w="1077" w:type="dxa"/>
            <w:tcBorders>
              <w:top w:val="single" w:color="auto" w:sz="4" w:space="0"/>
              <w:left w:val="single" w:color="auto" w:sz="4" w:space="0"/>
            </w:tcBorders>
            <w:shd w:val="clear" w:color="auto" w:fill="FFFFFF"/>
            <w:vAlign w:val="center"/>
          </w:tcPr>
          <w:p>
            <w:pPr>
              <w:bidi w:val="0"/>
              <w:jc w:val="center"/>
              <w:rPr>
                <w:rFonts w:hint="eastAsia" w:ascii="Times New Roman" w:hAnsi="Times New Roman" w:eastAsia="仿宋_GB2312" w:cs="Times New Roman"/>
                <w:sz w:val="21"/>
                <w:szCs w:val="21"/>
                <w:highlight w:val="none"/>
                <w:lang w:eastAsia="zh-CN"/>
              </w:rPr>
            </w:pPr>
            <w:r>
              <w:rPr>
                <w:rFonts w:hint="eastAsia" w:eastAsia="仿宋_GB2312" w:cs="Times New Roman"/>
                <w:sz w:val="21"/>
                <w:szCs w:val="21"/>
                <w:highlight w:val="none"/>
                <w:lang w:eastAsia="zh-CN"/>
              </w:rPr>
              <w:t>—</w:t>
            </w:r>
          </w:p>
        </w:tc>
        <w:tc>
          <w:tcPr>
            <w:tcW w:w="711" w:type="dxa"/>
            <w:tcBorders>
              <w:top w:val="single" w:color="auto" w:sz="4" w:space="0"/>
              <w:left w:val="single" w:color="auto" w:sz="4" w:space="0"/>
            </w:tcBorders>
            <w:shd w:val="clear" w:color="auto" w:fill="FFFFFF"/>
            <w:vAlign w:val="center"/>
          </w:tcPr>
          <w:p>
            <w:pPr>
              <w:bidi w:val="0"/>
              <w:jc w:val="center"/>
              <w:rPr>
                <w:rFonts w:hint="eastAsia" w:ascii="Times New Roman" w:hAnsi="Times New Roman" w:eastAsia="仿宋_GB2312" w:cs="Times New Roman"/>
                <w:sz w:val="21"/>
                <w:szCs w:val="21"/>
                <w:highlight w:val="none"/>
                <w:lang w:eastAsia="zh-CN"/>
              </w:rPr>
            </w:pPr>
            <w:r>
              <w:rPr>
                <w:rFonts w:hint="eastAsia" w:eastAsia="仿宋_GB2312" w:cs="Times New Roman"/>
                <w:sz w:val="21"/>
                <w:szCs w:val="21"/>
                <w:highlight w:val="none"/>
                <w:lang w:eastAsia="zh-CN"/>
              </w:rPr>
              <w:t>——</w:t>
            </w:r>
          </w:p>
        </w:tc>
        <w:tc>
          <w:tcPr>
            <w:tcW w:w="1078" w:type="dxa"/>
            <w:tcBorders>
              <w:top w:val="single" w:color="auto" w:sz="4" w:space="0"/>
              <w:left w:val="single" w:color="auto" w:sz="4" w:space="0"/>
            </w:tcBorders>
            <w:shd w:val="clear" w:color="auto" w:fill="FFFFFF"/>
            <w:vAlign w:val="center"/>
          </w:tcPr>
          <w:p>
            <w:pPr>
              <w:bidi w:val="0"/>
              <w:jc w:val="center"/>
              <w:rPr>
                <w:rFonts w:hint="eastAsia" w:ascii="Times New Roman" w:hAnsi="Times New Roman" w:eastAsia="仿宋_GB2312" w:cs="Times New Roman"/>
                <w:sz w:val="21"/>
                <w:szCs w:val="21"/>
                <w:highlight w:val="none"/>
                <w:lang w:eastAsia="zh-CN"/>
              </w:rPr>
            </w:pPr>
            <w:r>
              <w:rPr>
                <w:rFonts w:hint="eastAsia" w:eastAsia="仿宋_GB2312" w:cs="Times New Roman"/>
                <w:sz w:val="21"/>
                <w:szCs w:val="21"/>
                <w:highlight w:val="none"/>
                <w:lang w:eastAsia="zh-CN"/>
              </w:rPr>
              <w:t>—</w:t>
            </w:r>
          </w:p>
        </w:tc>
        <w:tc>
          <w:tcPr>
            <w:tcW w:w="888" w:type="dxa"/>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宜独立</w:t>
            </w:r>
          </w:p>
          <w:p>
            <w:pPr>
              <w:bidi w:val="0"/>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占地</w:t>
            </w:r>
          </w:p>
        </w:tc>
        <w:tc>
          <w:tcPr>
            <w:tcW w:w="2849" w:type="dxa"/>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仿宋_GB2312" w:cs="Times New Roman"/>
                <w:sz w:val="21"/>
                <w:szCs w:val="21"/>
                <w:highlight w:val="none"/>
              </w:rPr>
            </w:pPr>
          </w:p>
        </w:tc>
        <w:tc>
          <w:tcPr>
            <w:tcW w:w="915" w:type="dxa"/>
            <w:tcBorders>
              <w:top w:val="single" w:color="auto" w:sz="4" w:space="0"/>
              <w:left w:val="single" w:color="auto" w:sz="4" w:space="0"/>
              <w:right w:val="single" w:color="auto" w:sz="4" w:space="0"/>
            </w:tcBorders>
            <w:shd w:val="clear" w:color="auto" w:fill="FFFFFF"/>
            <w:vAlign w:val="center"/>
          </w:tcPr>
          <w:p>
            <w:pPr>
              <w:bidi w:val="0"/>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根据专业规划设置</w:t>
            </w:r>
          </w:p>
        </w:tc>
      </w:tr>
      <w:tr>
        <w:tblPrEx>
          <w:tblCellMar>
            <w:top w:w="0" w:type="dxa"/>
            <w:left w:w="10" w:type="dxa"/>
            <w:bottom w:w="0" w:type="dxa"/>
            <w:right w:w="10" w:type="dxa"/>
          </w:tblCellMar>
        </w:tblPrEx>
        <w:trPr>
          <w:trHeight w:val="2554" w:hRule="exact"/>
          <w:jc w:val="center"/>
        </w:trPr>
        <w:tc>
          <w:tcPr>
            <w:tcW w:w="544" w:type="dxa"/>
            <w:vMerge w:val="continue"/>
            <w:tcBorders>
              <w:left w:val="single" w:color="auto" w:sz="4" w:space="0"/>
            </w:tcBorders>
            <w:shd w:val="clear" w:color="auto" w:fill="FFFFFF"/>
            <w:vAlign w:val="center"/>
          </w:tcPr>
          <w:p>
            <w:pPr>
              <w:bidi w:val="0"/>
              <w:jc w:val="center"/>
              <w:rPr>
                <w:rFonts w:hint="default" w:ascii="Times New Roman" w:hAnsi="Times New Roman" w:eastAsia="仿宋_GB2312" w:cs="Times New Roman"/>
                <w:sz w:val="21"/>
                <w:szCs w:val="21"/>
                <w:highlight w:val="none"/>
              </w:rPr>
            </w:pPr>
          </w:p>
        </w:tc>
        <w:tc>
          <w:tcPr>
            <w:tcW w:w="533" w:type="dxa"/>
            <w:vMerge w:val="continue"/>
            <w:tcBorders>
              <w:left w:val="single" w:color="auto" w:sz="4" w:space="0"/>
            </w:tcBorders>
            <w:shd w:val="clear" w:color="auto" w:fill="FFFFFF"/>
            <w:vAlign w:val="center"/>
          </w:tcPr>
          <w:p>
            <w:pPr>
              <w:bidi w:val="0"/>
              <w:jc w:val="center"/>
              <w:rPr>
                <w:rFonts w:hint="default" w:ascii="Times New Roman" w:hAnsi="Times New Roman" w:eastAsia="仿宋_GB2312" w:cs="Times New Roman"/>
                <w:sz w:val="21"/>
                <w:szCs w:val="21"/>
                <w:highlight w:val="none"/>
              </w:rPr>
            </w:pPr>
          </w:p>
        </w:tc>
        <w:tc>
          <w:tcPr>
            <w:tcW w:w="716" w:type="dxa"/>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5</w:t>
            </w:r>
            <w:r>
              <w:rPr>
                <w:rFonts w:hint="default" w:ascii="Times New Roman" w:hAnsi="Times New Roman" w:eastAsia="仿宋_GB2312" w:cs="Times New Roman"/>
                <w:sz w:val="21"/>
                <w:szCs w:val="21"/>
                <w:highlight w:val="none"/>
                <w:lang w:val="en-US" w:eastAsia="zh-CN"/>
              </w:rPr>
              <w:t>-</w:t>
            </w:r>
            <w:r>
              <w:rPr>
                <w:rFonts w:hint="default" w:ascii="Times New Roman" w:hAnsi="Times New Roman" w:eastAsia="仿宋_GB2312" w:cs="Times New Roman"/>
                <w:sz w:val="21"/>
                <w:szCs w:val="21"/>
                <w:highlight w:val="none"/>
              </w:rPr>
              <w:t>10</w:t>
            </w:r>
          </w:p>
          <w:p>
            <w:pPr>
              <w:bidi w:val="0"/>
              <w:jc w:val="center"/>
              <w:rPr>
                <w:rFonts w:hint="default" w:ascii="Times New Roman" w:hAnsi="Times New Roman" w:eastAsia="仿宋_GB2312" w:cs="Times New Roman"/>
                <w:sz w:val="21"/>
                <w:szCs w:val="21"/>
                <w:highlight w:val="none"/>
                <w:lang w:eastAsia="zh-CN"/>
              </w:rPr>
            </w:pPr>
            <w:r>
              <w:rPr>
                <w:rFonts w:hint="default" w:ascii="Times New Roman" w:hAnsi="Times New Roman" w:eastAsia="仿宋_GB2312" w:cs="Times New Roman"/>
                <w:sz w:val="21"/>
                <w:szCs w:val="21"/>
                <w:highlight w:val="none"/>
                <w:lang w:eastAsia="zh-CN"/>
              </w:rPr>
              <w:t>分钟</w:t>
            </w:r>
          </w:p>
        </w:tc>
        <w:tc>
          <w:tcPr>
            <w:tcW w:w="1606" w:type="dxa"/>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非机动车停车场（库）</w:t>
            </w:r>
          </w:p>
        </w:tc>
        <w:tc>
          <w:tcPr>
            <w:tcW w:w="1783" w:type="dxa"/>
            <w:tcBorders>
              <w:top w:val="single" w:color="auto" w:sz="4" w:space="0"/>
              <w:left w:val="single" w:color="auto" w:sz="4" w:space="0"/>
            </w:tcBorders>
            <w:shd w:val="clear" w:color="auto" w:fill="FFFFFF"/>
            <w:vAlign w:val="center"/>
          </w:tcPr>
          <w:p>
            <w:pPr>
              <w:bidi w:val="0"/>
              <w:jc w:val="center"/>
              <w:rPr>
                <w:rFonts w:hint="eastAsia" w:ascii="Times New Roman" w:hAnsi="Times New Roman" w:eastAsia="仿宋_GB2312" w:cs="Times New Roman"/>
                <w:sz w:val="21"/>
                <w:szCs w:val="21"/>
                <w:highlight w:val="none"/>
                <w:lang w:eastAsia="zh-CN"/>
              </w:rPr>
            </w:pPr>
            <w:r>
              <w:rPr>
                <w:rFonts w:hint="eastAsia" w:eastAsia="仿宋_GB2312" w:cs="Times New Roman"/>
                <w:sz w:val="21"/>
                <w:szCs w:val="21"/>
                <w:highlight w:val="none"/>
                <w:lang w:eastAsia="zh-CN"/>
              </w:rPr>
              <w:t>—</w:t>
            </w:r>
          </w:p>
        </w:tc>
        <w:tc>
          <w:tcPr>
            <w:tcW w:w="1427" w:type="dxa"/>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30</w:t>
            </w:r>
          </w:p>
          <w:p>
            <w:pPr>
              <w:bidi w:val="0"/>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（停车面积）</w:t>
            </w:r>
          </w:p>
        </w:tc>
        <w:tc>
          <w:tcPr>
            <w:tcW w:w="889" w:type="dxa"/>
            <w:tcBorders>
              <w:top w:val="single" w:color="auto" w:sz="4" w:space="0"/>
              <w:left w:val="single" w:color="auto" w:sz="4" w:space="0"/>
            </w:tcBorders>
            <w:shd w:val="clear" w:color="auto" w:fill="FFFFFF"/>
            <w:vAlign w:val="center"/>
          </w:tcPr>
          <w:p>
            <w:pPr>
              <w:bidi w:val="0"/>
              <w:jc w:val="center"/>
              <w:rPr>
                <w:rFonts w:hint="eastAsia" w:ascii="Times New Roman" w:hAnsi="Times New Roman" w:eastAsia="仿宋_GB2312" w:cs="Times New Roman"/>
                <w:sz w:val="21"/>
                <w:szCs w:val="21"/>
                <w:highlight w:val="none"/>
                <w:lang w:eastAsia="zh-CN"/>
              </w:rPr>
            </w:pPr>
            <w:r>
              <w:rPr>
                <w:rFonts w:hint="eastAsia" w:eastAsia="仿宋_GB2312" w:cs="Times New Roman"/>
                <w:sz w:val="21"/>
                <w:szCs w:val="21"/>
                <w:highlight w:val="none"/>
                <w:lang w:eastAsia="zh-CN"/>
              </w:rPr>
              <w:t>—</w:t>
            </w:r>
          </w:p>
        </w:tc>
        <w:tc>
          <w:tcPr>
            <w:tcW w:w="1077" w:type="dxa"/>
            <w:tcBorders>
              <w:top w:val="single" w:color="auto" w:sz="4" w:space="0"/>
              <w:left w:val="single" w:color="auto" w:sz="4" w:space="0"/>
            </w:tcBorders>
            <w:shd w:val="clear" w:color="auto" w:fill="FFFFFF"/>
            <w:vAlign w:val="center"/>
          </w:tcPr>
          <w:p>
            <w:pPr>
              <w:bidi w:val="0"/>
              <w:jc w:val="center"/>
              <w:rPr>
                <w:rFonts w:hint="eastAsia" w:ascii="Times New Roman" w:hAnsi="Times New Roman" w:eastAsia="仿宋_GB2312" w:cs="Times New Roman"/>
                <w:sz w:val="21"/>
                <w:szCs w:val="21"/>
                <w:highlight w:val="none"/>
                <w:lang w:eastAsia="zh-CN"/>
              </w:rPr>
            </w:pPr>
            <w:r>
              <w:rPr>
                <w:rFonts w:hint="eastAsia" w:eastAsia="仿宋_GB2312" w:cs="Times New Roman"/>
                <w:sz w:val="21"/>
                <w:szCs w:val="21"/>
                <w:highlight w:val="none"/>
                <w:lang w:eastAsia="zh-CN"/>
              </w:rPr>
              <w:t>—</w:t>
            </w:r>
          </w:p>
        </w:tc>
        <w:tc>
          <w:tcPr>
            <w:tcW w:w="711" w:type="dxa"/>
            <w:tcBorders>
              <w:top w:val="single" w:color="auto" w:sz="4" w:space="0"/>
              <w:left w:val="single" w:color="auto" w:sz="4" w:space="0"/>
            </w:tcBorders>
            <w:shd w:val="clear" w:color="auto" w:fill="FFFFFF"/>
            <w:vAlign w:val="center"/>
          </w:tcPr>
          <w:p>
            <w:pPr>
              <w:bidi w:val="0"/>
              <w:jc w:val="center"/>
              <w:rPr>
                <w:rFonts w:hint="eastAsia" w:ascii="Times New Roman" w:hAnsi="Times New Roman" w:eastAsia="仿宋_GB2312" w:cs="Times New Roman"/>
                <w:sz w:val="21"/>
                <w:szCs w:val="21"/>
                <w:highlight w:val="none"/>
                <w:lang w:eastAsia="zh-CN"/>
              </w:rPr>
            </w:pPr>
            <w:r>
              <w:rPr>
                <w:rFonts w:hint="eastAsia" w:eastAsia="仿宋_GB2312" w:cs="Times New Roman"/>
                <w:sz w:val="21"/>
                <w:szCs w:val="21"/>
                <w:highlight w:val="none"/>
                <w:lang w:eastAsia="zh-CN"/>
              </w:rPr>
              <w:t>—</w:t>
            </w:r>
          </w:p>
        </w:tc>
        <w:tc>
          <w:tcPr>
            <w:tcW w:w="1078" w:type="dxa"/>
            <w:tcBorders>
              <w:top w:val="single" w:color="auto" w:sz="4" w:space="0"/>
              <w:left w:val="single" w:color="auto" w:sz="4" w:space="0"/>
            </w:tcBorders>
            <w:shd w:val="clear" w:color="auto" w:fill="FFFFFF"/>
            <w:vAlign w:val="center"/>
          </w:tcPr>
          <w:p>
            <w:pPr>
              <w:bidi w:val="0"/>
              <w:jc w:val="center"/>
              <w:rPr>
                <w:rFonts w:hint="eastAsia" w:ascii="Times New Roman" w:hAnsi="Times New Roman" w:eastAsia="仿宋_GB2312" w:cs="Times New Roman"/>
                <w:sz w:val="21"/>
                <w:szCs w:val="21"/>
                <w:highlight w:val="none"/>
                <w:lang w:eastAsia="zh-CN"/>
              </w:rPr>
            </w:pPr>
            <w:r>
              <w:rPr>
                <w:rFonts w:hint="eastAsia" w:eastAsia="仿宋_GB2312" w:cs="Times New Roman"/>
                <w:sz w:val="21"/>
                <w:szCs w:val="21"/>
                <w:highlight w:val="none"/>
                <w:lang w:eastAsia="zh-CN"/>
              </w:rPr>
              <w:t>—</w:t>
            </w:r>
          </w:p>
        </w:tc>
        <w:tc>
          <w:tcPr>
            <w:tcW w:w="888" w:type="dxa"/>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可</w:t>
            </w:r>
            <w:r>
              <w:rPr>
                <w:rFonts w:hint="eastAsia" w:eastAsia="仿宋_GB2312" w:cs="Times New Roman"/>
                <w:sz w:val="21"/>
                <w:szCs w:val="21"/>
                <w:highlight w:val="none"/>
                <w:lang w:eastAsia="zh-CN"/>
              </w:rPr>
              <w:t>综</w:t>
            </w:r>
            <w:r>
              <w:rPr>
                <w:rFonts w:hint="default" w:ascii="Times New Roman" w:hAnsi="Times New Roman" w:eastAsia="仿宋_GB2312" w:cs="Times New Roman"/>
                <w:sz w:val="21"/>
                <w:szCs w:val="21"/>
                <w:highlight w:val="none"/>
              </w:rPr>
              <w:t>合</w:t>
            </w:r>
          </w:p>
          <w:p>
            <w:pPr>
              <w:bidi w:val="0"/>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设置</w:t>
            </w:r>
          </w:p>
        </w:tc>
        <w:tc>
          <w:tcPr>
            <w:tcW w:w="2849" w:type="dxa"/>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（1）宜就近设置在非机动车（含共享单车）与公共交通换乘接驳地区；</w:t>
            </w:r>
          </w:p>
          <w:p>
            <w:pPr>
              <w:bidi w:val="0"/>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（2）宜设置在轨道交通站点周边非机动车车程15</w:t>
            </w:r>
            <w:r>
              <w:rPr>
                <w:rFonts w:hint="default" w:ascii="Times New Roman" w:hAnsi="Times New Roman" w:eastAsia="仿宋_GB2312" w:cs="Times New Roman"/>
                <w:sz w:val="21"/>
                <w:szCs w:val="21"/>
                <w:highlight w:val="none"/>
                <w:lang w:val="en-US" w:eastAsia="en-US"/>
              </w:rPr>
              <w:t>min</w:t>
            </w:r>
            <w:r>
              <w:rPr>
                <w:rFonts w:hint="default" w:ascii="Times New Roman" w:hAnsi="Times New Roman" w:eastAsia="仿宋_GB2312" w:cs="Times New Roman"/>
                <w:sz w:val="21"/>
                <w:szCs w:val="21"/>
                <w:highlight w:val="none"/>
              </w:rPr>
              <w:t>范围内的居住街坊出入口处</w:t>
            </w:r>
          </w:p>
        </w:tc>
        <w:tc>
          <w:tcPr>
            <w:tcW w:w="915" w:type="dxa"/>
            <w:tcBorders>
              <w:top w:val="single" w:color="auto" w:sz="4" w:space="0"/>
              <w:left w:val="single" w:color="auto" w:sz="4" w:space="0"/>
              <w:right w:val="single" w:color="auto" w:sz="4" w:space="0"/>
            </w:tcBorders>
            <w:shd w:val="clear" w:color="auto" w:fill="FFFFFF"/>
            <w:vAlign w:val="center"/>
          </w:tcPr>
          <w:p>
            <w:pPr>
              <w:bidi w:val="0"/>
              <w:jc w:val="center"/>
              <w:rPr>
                <w:rFonts w:hint="default" w:ascii="Times New Roman" w:hAnsi="Times New Roman" w:eastAsia="仿宋_GB2312" w:cs="Times New Roman"/>
                <w:sz w:val="21"/>
                <w:szCs w:val="21"/>
                <w:highlight w:val="none"/>
              </w:rPr>
            </w:pPr>
          </w:p>
        </w:tc>
      </w:tr>
      <w:tr>
        <w:tblPrEx>
          <w:tblCellMar>
            <w:top w:w="0" w:type="dxa"/>
            <w:left w:w="10" w:type="dxa"/>
            <w:bottom w:w="0" w:type="dxa"/>
            <w:right w:w="10" w:type="dxa"/>
          </w:tblCellMar>
        </w:tblPrEx>
        <w:trPr>
          <w:trHeight w:val="1889" w:hRule="exact"/>
          <w:jc w:val="center"/>
        </w:trPr>
        <w:tc>
          <w:tcPr>
            <w:tcW w:w="544" w:type="dxa"/>
            <w:vMerge w:val="continue"/>
            <w:tcBorders>
              <w:left w:val="single" w:color="auto" w:sz="4" w:space="0"/>
            </w:tcBorders>
            <w:shd w:val="clear" w:color="auto" w:fill="FFFFFF"/>
            <w:vAlign w:val="center"/>
          </w:tcPr>
          <w:p>
            <w:pPr>
              <w:bidi w:val="0"/>
              <w:jc w:val="center"/>
              <w:rPr>
                <w:rFonts w:hint="default" w:ascii="Times New Roman" w:hAnsi="Times New Roman" w:eastAsia="仿宋_GB2312" w:cs="Times New Roman"/>
                <w:sz w:val="21"/>
                <w:szCs w:val="21"/>
                <w:highlight w:val="none"/>
              </w:rPr>
            </w:pPr>
          </w:p>
        </w:tc>
        <w:tc>
          <w:tcPr>
            <w:tcW w:w="533" w:type="dxa"/>
            <w:vMerge w:val="continue"/>
            <w:tcBorders>
              <w:left w:val="single" w:color="auto" w:sz="4" w:space="0"/>
            </w:tcBorders>
            <w:shd w:val="clear" w:color="auto" w:fill="FFFFFF"/>
            <w:vAlign w:val="center"/>
          </w:tcPr>
          <w:p>
            <w:pPr>
              <w:bidi w:val="0"/>
              <w:jc w:val="center"/>
              <w:rPr>
                <w:rFonts w:hint="default" w:ascii="Times New Roman" w:hAnsi="Times New Roman" w:eastAsia="仿宋_GB2312" w:cs="Times New Roman"/>
                <w:sz w:val="21"/>
                <w:szCs w:val="21"/>
                <w:highlight w:val="none"/>
              </w:rPr>
            </w:pPr>
          </w:p>
        </w:tc>
        <w:tc>
          <w:tcPr>
            <w:tcW w:w="716" w:type="dxa"/>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5</w:t>
            </w:r>
            <w:r>
              <w:rPr>
                <w:rFonts w:hint="default" w:ascii="Times New Roman" w:hAnsi="Times New Roman" w:eastAsia="仿宋_GB2312" w:cs="Times New Roman"/>
                <w:sz w:val="21"/>
                <w:szCs w:val="21"/>
                <w:highlight w:val="none"/>
                <w:lang w:val="en-US" w:eastAsia="zh-CN"/>
              </w:rPr>
              <w:t>-</w:t>
            </w:r>
            <w:r>
              <w:rPr>
                <w:rFonts w:hint="default" w:ascii="Times New Roman" w:hAnsi="Times New Roman" w:eastAsia="仿宋_GB2312" w:cs="Times New Roman"/>
                <w:sz w:val="21"/>
                <w:szCs w:val="21"/>
                <w:highlight w:val="none"/>
              </w:rPr>
              <w:t>10</w:t>
            </w:r>
          </w:p>
          <w:p>
            <w:pPr>
              <w:bidi w:val="0"/>
              <w:jc w:val="center"/>
              <w:rPr>
                <w:rFonts w:hint="default" w:ascii="Times New Roman" w:hAnsi="Times New Roman" w:eastAsia="仿宋_GB2312" w:cs="Times New Roman"/>
                <w:sz w:val="21"/>
                <w:szCs w:val="21"/>
                <w:highlight w:val="none"/>
                <w:lang w:eastAsia="zh-CN"/>
              </w:rPr>
            </w:pPr>
            <w:r>
              <w:rPr>
                <w:rFonts w:hint="default" w:ascii="Times New Roman" w:hAnsi="Times New Roman" w:eastAsia="仿宋_GB2312" w:cs="Times New Roman"/>
                <w:sz w:val="21"/>
                <w:szCs w:val="21"/>
                <w:highlight w:val="none"/>
                <w:lang w:eastAsia="zh-CN"/>
              </w:rPr>
              <w:t>分钟</w:t>
            </w:r>
          </w:p>
        </w:tc>
        <w:tc>
          <w:tcPr>
            <w:tcW w:w="1606" w:type="dxa"/>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机动车停车场</w:t>
            </w:r>
            <w:r>
              <w:rPr>
                <w:rFonts w:hint="default" w:ascii="Times New Roman" w:hAnsi="Times New Roman" w:eastAsia="仿宋_GB2312" w:cs="Times New Roman"/>
                <w:sz w:val="21"/>
                <w:szCs w:val="21"/>
                <w:highlight w:val="none"/>
                <w:lang w:val="en-US" w:eastAsia="zh-CN"/>
              </w:rPr>
              <w:t xml:space="preserve">  </w:t>
            </w:r>
            <w:r>
              <w:rPr>
                <w:rFonts w:hint="default" w:ascii="Times New Roman" w:hAnsi="Times New Roman" w:eastAsia="仿宋_GB2312" w:cs="Times New Roman"/>
                <w:sz w:val="21"/>
                <w:szCs w:val="21"/>
                <w:highlight w:val="none"/>
              </w:rPr>
              <w:t>（库）</w:t>
            </w:r>
          </w:p>
        </w:tc>
        <w:tc>
          <w:tcPr>
            <w:tcW w:w="1783" w:type="dxa"/>
            <w:tcBorders>
              <w:top w:val="single" w:color="auto" w:sz="4" w:space="0"/>
              <w:left w:val="single" w:color="auto" w:sz="4" w:space="0"/>
            </w:tcBorders>
            <w:shd w:val="clear" w:color="auto" w:fill="FFFFFF"/>
            <w:vAlign w:val="center"/>
          </w:tcPr>
          <w:p>
            <w:pPr>
              <w:bidi w:val="0"/>
              <w:jc w:val="center"/>
              <w:rPr>
                <w:rFonts w:hint="eastAsia" w:ascii="Times New Roman" w:hAnsi="Times New Roman" w:eastAsia="仿宋_GB2312" w:cs="Times New Roman"/>
                <w:sz w:val="21"/>
                <w:szCs w:val="21"/>
                <w:highlight w:val="none"/>
                <w:lang w:eastAsia="zh-CN"/>
              </w:rPr>
            </w:pPr>
            <w:r>
              <w:rPr>
                <w:rFonts w:hint="eastAsia" w:eastAsia="仿宋_GB2312" w:cs="Times New Roman"/>
                <w:sz w:val="21"/>
                <w:szCs w:val="21"/>
                <w:highlight w:val="none"/>
                <w:lang w:eastAsia="zh-CN"/>
              </w:rPr>
              <w:t>—</w:t>
            </w:r>
          </w:p>
        </w:tc>
        <w:tc>
          <w:tcPr>
            <w:tcW w:w="1427" w:type="dxa"/>
            <w:tcBorders>
              <w:top w:val="single" w:color="auto" w:sz="4" w:space="0"/>
              <w:left w:val="single" w:color="auto" w:sz="4" w:space="0"/>
            </w:tcBorders>
            <w:shd w:val="clear" w:color="auto" w:fill="FFFFFF"/>
            <w:vAlign w:val="center"/>
          </w:tcPr>
          <w:p>
            <w:pPr>
              <w:bidi w:val="0"/>
              <w:jc w:val="center"/>
              <w:rPr>
                <w:rFonts w:hint="eastAsia" w:ascii="Times New Roman" w:hAnsi="Times New Roman" w:eastAsia="仿宋_GB2312" w:cs="Times New Roman"/>
                <w:sz w:val="21"/>
                <w:szCs w:val="21"/>
                <w:highlight w:val="none"/>
                <w:lang w:eastAsia="zh-CN"/>
              </w:rPr>
            </w:pPr>
            <w:r>
              <w:rPr>
                <w:rFonts w:hint="eastAsia" w:eastAsia="仿宋_GB2312" w:cs="Times New Roman"/>
                <w:sz w:val="21"/>
                <w:szCs w:val="21"/>
                <w:highlight w:val="none"/>
                <w:lang w:eastAsia="zh-CN"/>
              </w:rPr>
              <w:t>—</w:t>
            </w:r>
          </w:p>
        </w:tc>
        <w:tc>
          <w:tcPr>
            <w:tcW w:w="889" w:type="dxa"/>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仿宋_GB2312" w:cs="Times New Roman"/>
                <w:sz w:val="21"/>
                <w:szCs w:val="21"/>
                <w:highlight w:val="none"/>
                <w:lang w:eastAsia="zh-CN"/>
              </w:rPr>
            </w:pPr>
            <w:r>
              <w:rPr>
                <w:rFonts w:hint="eastAsia" w:eastAsia="仿宋_GB2312" w:cs="Times New Roman"/>
                <w:sz w:val="21"/>
                <w:szCs w:val="21"/>
                <w:highlight w:val="none"/>
                <w:lang w:eastAsia="zh-CN"/>
              </w:rPr>
              <w:t>—</w:t>
            </w:r>
          </w:p>
        </w:tc>
        <w:tc>
          <w:tcPr>
            <w:tcW w:w="1077" w:type="dxa"/>
            <w:tcBorders>
              <w:top w:val="single" w:color="auto" w:sz="4" w:space="0"/>
              <w:left w:val="single" w:color="auto" w:sz="4" w:space="0"/>
            </w:tcBorders>
            <w:shd w:val="clear" w:color="auto" w:fill="FFFFFF"/>
            <w:vAlign w:val="center"/>
          </w:tcPr>
          <w:p>
            <w:pPr>
              <w:bidi w:val="0"/>
              <w:jc w:val="center"/>
              <w:rPr>
                <w:rFonts w:hint="eastAsia" w:ascii="Times New Roman" w:hAnsi="Times New Roman" w:eastAsia="仿宋_GB2312" w:cs="Times New Roman"/>
                <w:sz w:val="21"/>
                <w:szCs w:val="21"/>
                <w:highlight w:val="none"/>
                <w:lang w:eastAsia="zh-CN"/>
              </w:rPr>
            </w:pPr>
            <w:r>
              <w:rPr>
                <w:rFonts w:hint="eastAsia" w:eastAsia="仿宋_GB2312" w:cs="Times New Roman"/>
                <w:sz w:val="21"/>
                <w:szCs w:val="21"/>
                <w:highlight w:val="none"/>
                <w:lang w:eastAsia="zh-CN"/>
              </w:rPr>
              <w:t>—</w:t>
            </w:r>
          </w:p>
        </w:tc>
        <w:tc>
          <w:tcPr>
            <w:tcW w:w="711" w:type="dxa"/>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仿宋_GB2312" w:cs="Times New Roman"/>
                <w:sz w:val="21"/>
                <w:szCs w:val="21"/>
                <w:highlight w:val="none"/>
                <w:lang w:eastAsia="zh-CN"/>
              </w:rPr>
            </w:pPr>
            <w:r>
              <w:rPr>
                <w:rFonts w:hint="eastAsia" w:eastAsia="仿宋_GB2312" w:cs="Times New Roman"/>
                <w:sz w:val="21"/>
                <w:szCs w:val="21"/>
                <w:highlight w:val="none"/>
                <w:lang w:eastAsia="zh-CN"/>
              </w:rPr>
              <w:t>—</w:t>
            </w:r>
          </w:p>
        </w:tc>
        <w:tc>
          <w:tcPr>
            <w:tcW w:w="1078" w:type="dxa"/>
            <w:tcBorders>
              <w:top w:val="single" w:color="auto" w:sz="4" w:space="0"/>
              <w:left w:val="single" w:color="auto" w:sz="4" w:space="0"/>
            </w:tcBorders>
            <w:shd w:val="clear" w:color="auto" w:fill="FFFFFF"/>
            <w:vAlign w:val="center"/>
          </w:tcPr>
          <w:p>
            <w:pPr>
              <w:bidi w:val="0"/>
              <w:jc w:val="center"/>
              <w:rPr>
                <w:rFonts w:hint="eastAsia" w:ascii="Times New Roman" w:hAnsi="Times New Roman" w:eastAsia="仿宋_GB2312" w:cs="Times New Roman"/>
                <w:sz w:val="21"/>
                <w:szCs w:val="21"/>
                <w:highlight w:val="none"/>
                <w:lang w:eastAsia="zh-CN"/>
              </w:rPr>
            </w:pPr>
            <w:r>
              <w:rPr>
                <w:rFonts w:hint="eastAsia" w:eastAsia="仿宋_GB2312" w:cs="Times New Roman"/>
                <w:sz w:val="21"/>
                <w:szCs w:val="21"/>
                <w:highlight w:val="none"/>
                <w:lang w:eastAsia="zh-CN"/>
              </w:rPr>
              <w:t>—</w:t>
            </w:r>
          </w:p>
        </w:tc>
        <w:tc>
          <w:tcPr>
            <w:tcW w:w="888" w:type="dxa"/>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可</w:t>
            </w:r>
            <w:r>
              <w:rPr>
                <w:rFonts w:hint="eastAsia" w:eastAsia="仿宋_GB2312" w:cs="Times New Roman"/>
                <w:sz w:val="21"/>
                <w:szCs w:val="21"/>
                <w:highlight w:val="none"/>
                <w:lang w:eastAsia="zh-CN"/>
              </w:rPr>
              <w:t>综</w:t>
            </w:r>
            <w:r>
              <w:rPr>
                <w:rFonts w:hint="default" w:ascii="Times New Roman" w:hAnsi="Times New Roman" w:eastAsia="仿宋_GB2312" w:cs="Times New Roman"/>
                <w:sz w:val="21"/>
                <w:szCs w:val="21"/>
                <w:highlight w:val="none"/>
              </w:rPr>
              <w:t>合</w:t>
            </w:r>
          </w:p>
          <w:p>
            <w:pPr>
              <w:bidi w:val="0"/>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设置</w:t>
            </w:r>
          </w:p>
        </w:tc>
        <w:tc>
          <w:tcPr>
            <w:tcW w:w="2849" w:type="dxa"/>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仿宋_GB2312" w:cs="Times New Roman"/>
                <w:sz w:val="21"/>
                <w:szCs w:val="21"/>
                <w:highlight w:val="none"/>
              </w:rPr>
            </w:pPr>
          </w:p>
        </w:tc>
        <w:tc>
          <w:tcPr>
            <w:tcW w:w="915" w:type="dxa"/>
            <w:tcBorders>
              <w:top w:val="single" w:color="auto" w:sz="4" w:space="0"/>
              <w:left w:val="single" w:color="auto" w:sz="4" w:space="0"/>
              <w:right w:val="single" w:color="auto" w:sz="4" w:space="0"/>
            </w:tcBorders>
            <w:shd w:val="clear" w:color="auto" w:fill="FFFFFF"/>
            <w:vAlign w:val="center"/>
          </w:tcPr>
          <w:p>
            <w:pPr>
              <w:bidi w:val="0"/>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根据所在地城市规划有关规定配置</w:t>
            </w:r>
          </w:p>
        </w:tc>
      </w:tr>
      <w:tr>
        <w:tblPrEx>
          <w:tblCellMar>
            <w:top w:w="0" w:type="dxa"/>
            <w:left w:w="10" w:type="dxa"/>
            <w:bottom w:w="0" w:type="dxa"/>
            <w:right w:w="10" w:type="dxa"/>
          </w:tblCellMar>
        </w:tblPrEx>
        <w:trPr>
          <w:trHeight w:val="981" w:hRule="exact"/>
          <w:jc w:val="center"/>
        </w:trPr>
        <w:tc>
          <w:tcPr>
            <w:tcW w:w="15016" w:type="dxa"/>
            <w:gridSpan w:val="13"/>
            <w:tcBorders>
              <w:top w:val="single" w:color="auto" w:sz="4" w:space="0"/>
              <w:left w:val="single" w:color="auto" w:sz="4" w:space="0"/>
              <w:bottom w:val="single" w:color="auto" w:sz="4" w:space="0"/>
              <w:right w:val="single" w:color="auto" w:sz="4" w:space="0"/>
            </w:tcBorders>
            <w:shd w:val="clear" w:color="auto" w:fill="FFFFFF"/>
            <w:vAlign w:val="center"/>
          </w:tcPr>
          <w:p>
            <w:pPr>
              <w:bidi w:val="0"/>
              <w:jc w:val="both"/>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注</w:t>
            </w:r>
            <w:r>
              <w:rPr>
                <w:rFonts w:hint="eastAsia" w:eastAsia="仿宋_GB2312" w:cs="Times New Roman"/>
                <w:sz w:val="21"/>
                <w:szCs w:val="21"/>
                <w:highlight w:val="none"/>
                <w:lang w:eastAsia="zh-CN"/>
              </w:rPr>
              <w:t>：</w:t>
            </w:r>
            <w:r>
              <w:rPr>
                <w:rFonts w:hint="default" w:ascii="Times New Roman" w:hAnsi="Times New Roman" w:eastAsia="仿宋_GB2312" w:cs="Times New Roman"/>
                <w:sz w:val="21"/>
                <w:szCs w:val="21"/>
                <w:highlight w:val="none"/>
              </w:rPr>
              <w:t>1</w:t>
            </w:r>
            <w:r>
              <w:rPr>
                <w:rFonts w:hint="eastAsia" w:eastAsia="仿宋_GB2312" w:cs="Times New Roman"/>
                <w:sz w:val="21"/>
                <w:szCs w:val="21"/>
                <w:highlight w:val="none"/>
                <w:lang w:val="en-US" w:eastAsia="zh-CN"/>
              </w:rPr>
              <w:t>.</w:t>
            </w:r>
            <w:r>
              <w:rPr>
                <w:rFonts w:hint="default" w:ascii="Times New Roman" w:hAnsi="Times New Roman" w:eastAsia="仿宋_GB2312" w:cs="Times New Roman"/>
                <w:sz w:val="21"/>
                <w:szCs w:val="21"/>
                <w:highlight w:val="none"/>
              </w:rPr>
              <w:t>加*的配套设施，其建筑面积与用地面积规模应满足国家相关规划及标准规范的有关规定。</w:t>
            </w:r>
          </w:p>
          <w:p>
            <w:pPr>
              <w:bidi w:val="0"/>
              <w:ind w:firstLine="420" w:firstLineChars="200"/>
              <w:jc w:val="both"/>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lang w:val="en-US" w:eastAsia="zh-CN"/>
              </w:rPr>
              <w:t>2</w:t>
            </w:r>
            <w:r>
              <w:rPr>
                <w:rFonts w:hint="eastAsia" w:eastAsia="仿宋_GB2312" w:cs="Times New Roman"/>
                <w:sz w:val="21"/>
                <w:szCs w:val="21"/>
                <w:highlight w:val="none"/>
                <w:lang w:val="en-US" w:eastAsia="zh-CN"/>
              </w:rPr>
              <w:t>.</w:t>
            </w:r>
            <w:r>
              <w:rPr>
                <w:rFonts w:hint="default" w:ascii="Times New Roman" w:hAnsi="Times New Roman" w:eastAsia="仿宋_GB2312" w:cs="Times New Roman"/>
                <w:sz w:val="21"/>
                <w:szCs w:val="21"/>
                <w:highlight w:val="none"/>
              </w:rPr>
              <w:t>承</w:t>
            </w:r>
            <w:r>
              <w:rPr>
                <w:rFonts w:hint="default" w:ascii="Times New Roman" w:hAnsi="Times New Roman" w:eastAsia="仿宋_GB2312" w:cs="Times New Roman"/>
                <w:sz w:val="21"/>
                <w:szCs w:val="21"/>
                <w:highlight w:val="none"/>
                <w:lang w:eastAsia="zh-CN"/>
              </w:rPr>
              <w:t>担应</w:t>
            </w:r>
            <w:r>
              <w:rPr>
                <w:rFonts w:hint="default" w:ascii="Times New Roman" w:hAnsi="Times New Roman" w:eastAsia="仿宋_GB2312" w:cs="Times New Roman"/>
                <w:sz w:val="21"/>
                <w:szCs w:val="21"/>
                <w:highlight w:val="none"/>
              </w:rPr>
              <w:t>急避难功能的配套</w:t>
            </w:r>
            <w:r>
              <w:rPr>
                <w:rFonts w:hint="default" w:ascii="Times New Roman" w:hAnsi="Times New Roman" w:eastAsia="仿宋_GB2312" w:cs="Times New Roman"/>
                <w:sz w:val="21"/>
                <w:szCs w:val="21"/>
                <w:highlight w:val="none"/>
                <w:lang w:eastAsia="zh-CN"/>
              </w:rPr>
              <w:t>设施</w:t>
            </w:r>
            <w:r>
              <w:rPr>
                <w:rFonts w:hint="default" w:ascii="Times New Roman" w:hAnsi="Times New Roman" w:eastAsia="仿宋_GB2312" w:cs="Times New Roman"/>
                <w:sz w:val="21"/>
                <w:szCs w:val="21"/>
                <w:highlight w:val="none"/>
              </w:rPr>
              <w:t>,应满足国家有</w:t>
            </w:r>
            <w:r>
              <w:rPr>
                <w:rFonts w:hint="default" w:ascii="Times New Roman" w:hAnsi="Times New Roman" w:eastAsia="仿宋_GB2312" w:cs="Times New Roman"/>
                <w:sz w:val="21"/>
                <w:szCs w:val="21"/>
                <w:highlight w:val="none"/>
                <w:lang w:eastAsia="zh-CN"/>
              </w:rPr>
              <w:t>关应</w:t>
            </w:r>
            <w:r>
              <w:rPr>
                <w:rFonts w:hint="default" w:ascii="Times New Roman" w:hAnsi="Times New Roman" w:eastAsia="仿宋_GB2312" w:cs="Times New Roman"/>
                <w:sz w:val="21"/>
                <w:szCs w:val="21"/>
                <w:highlight w:val="none"/>
              </w:rPr>
              <w:t>急避难场所的规定。</w:t>
            </w:r>
          </w:p>
        </w:tc>
      </w:tr>
    </w:tbl>
    <w:p>
      <w:pPr>
        <w:pStyle w:val="2"/>
        <w:jc w:val="center"/>
        <w:rPr>
          <w:rFonts w:hint="default" w:ascii="Times New Roman" w:hAnsi="Times New Roman" w:eastAsia="仿宋_GB2312" w:cs="Times New Roman"/>
          <w:b w:val="0"/>
          <w:bCs/>
          <w:sz w:val="28"/>
          <w:szCs w:val="28"/>
          <w:highlight w:val="none"/>
          <w:lang w:val="en-US" w:eastAsia="zh-CN"/>
        </w:rPr>
      </w:pPr>
      <w:r>
        <w:rPr>
          <w:rFonts w:hint="default" w:ascii="Times New Roman" w:hAnsi="Times New Roman" w:eastAsia="仿宋_GB2312" w:cs="Times New Roman"/>
          <w:sz w:val="28"/>
          <w:szCs w:val="28"/>
          <w:highlight w:val="none"/>
          <w:lang w:val="en-US" w:eastAsia="zh-CN"/>
        </w:rPr>
        <w:br w:type="page"/>
      </w:r>
      <w:r>
        <w:rPr>
          <w:rFonts w:hint="default" w:ascii="Times New Roman" w:hAnsi="Times New Roman" w:eastAsia="仿宋_GB2312" w:cs="Times New Roman"/>
          <w:b w:val="0"/>
          <w:bCs/>
          <w:sz w:val="28"/>
          <w:szCs w:val="28"/>
          <w:highlight w:val="none"/>
        </w:rPr>
        <w:t>3</w:t>
      </w:r>
      <w:r>
        <w:rPr>
          <w:rFonts w:hint="default" w:ascii="Times New Roman" w:hAnsi="Times New Roman" w:eastAsia="仿宋_GB2312" w:cs="Times New Roman"/>
          <w:b w:val="0"/>
          <w:bCs/>
          <w:sz w:val="28"/>
          <w:szCs w:val="28"/>
          <w:highlight w:val="none"/>
          <w:lang w:val="en-US" w:eastAsia="zh-CN"/>
        </w:rPr>
        <w:t>.</w:t>
      </w:r>
      <w:r>
        <w:rPr>
          <w:rFonts w:hint="default" w:ascii="Times New Roman" w:hAnsi="Times New Roman" w:eastAsia="仿宋_GB2312" w:cs="Times New Roman"/>
          <w:b w:val="0"/>
          <w:bCs/>
          <w:sz w:val="28"/>
          <w:szCs w:val="28"/>
          <w:highlight w:val="none"/>
        </w:rPr>
        <w:t>城镇社区生活圈公共安全配置服务要素配置建议</w:t>
      </w:r>
    </w:p>
    <w:tbl>
      <w:tblPr>
        <w:tblStyle w:val="12"/>
        <w:tblW w:w="14698" w:type="dxa"/>
        <w:jc w:val="center"/>
        <w:tblLayout w:type="fixed"/>
        <w:tblCellMar>
          <w:top w:w="0" w:type="dxa"/>
          <w:left w:w="10" w:type="dxa"/>
          <w:bottom w:w="0" w:type="dxa"/>
          <w:right w:w="10" w:type="dxa"/>
        </w:tblCellMar>
      </w:tblPr>
      <w:tblGrid>
        <w:gridCol w:w="1988"/>
        <w:gridCol w:w="1988"/>
        <w:gridCol w:w="1971"/>
        <w:gridCol w:w="3569"/>
        <w:gridCol w:w="5182"/>
      </w:tblGrid>
      <w:tr>
        <w:tblPrEx>
          <w:tblCellMar>
            <w:top w:w="0" w:type="dxa"/>
            <w:left w:w="10" w:type="dxa"/>
            <w:bottom w:w="0" w:type="dxa"/>
            <w:right w:w="10" w:type="dxa"/>
          </w:tblCellMar>
        </w:tblPrEx>
        <w:trPr>
          <w:trHeight w:val="354" w:hRule="exact"/>
          <w:jc w:val="center"/>
        </w:trPr>
        <w:tc>
          <w:tcPr>
            <w:tcW w:w="1988" w:type="dxa"/>
            <w:tcBorders>
              <w:top w:val="single" w:color="auto" w:sz="4" w:space="0"/>
              <w:left w:val="single" w:color="auto" w:sz="4" w:space="0"/>
              <w:bottom w:val="single" w:color="auto" w:sz="4" w:space="0"/>
              <w:right w:val="single" w:color="auto" w:sz="4" w:space="0"/>
            </w:tcBorders>
            <w:shd w:val="clear" w:color="auto" w:fill="FFFFFF"/>
            <w:vAlign w:val="center"/>
          </w:tcPr>
          <w:p>
            <w:pPr>
              <w:bidi w:val="0"/>
              <w:ind w:left="0" w:leftChars="0" w:right="0" w:rightChars="0" w:firstLine="0" w:firstLineChars="0"/>
              <w:jc w:val="center"/>
              <w:rPr>
                <w:rFonts w:hint="default" w:ascii="Times New Roman" w:hAnsi="Times New Roman" w:eastAsia="黑体" w:cs="Times New Roman"/>
                <w:sz w:val="24"/>
                <w:szCs w:val="24"/>
                <w:highlight w:val="none"/>
              </w:rPr>
            </w:pPr>
            <w:r>
              <w:rPr>
                <w:rFonts w:hint="default" w:ascii="Times New Roman" w:hAnsi="Times New Roman" w:eastAsia="黑体" w:cs="Times New Roman"/>
                <w:sz w:val="24"/>
                <w:szCs w:val="24"/>
                <w:highlight w:val="none"/>
              </w:rPr>
              <w:t>防灾圈层级</w:t>
            </w:r>
          </w:p>
        </w:tc>
        <w:tc>
          <w:tcPr>
            <w:tcW w:w="1988" w:type="dxa"/>
            <w:tcBorders>
              <w:top w:val="single" w:color="auto" w:sz="4" w:space="0"/>
              <w:left w:val="single" w:color="auto" w:sz="4" w:space="0"/>
              <w:bottom w:val="single" w:color="auto" w:sz="4" w:space="0"/>
              <w:right w:val="single" w:color="auto" w:sz="4" w:space="0"/>
            </w:tcBorders>
            <w:shd w:val="clear" w:color="auto" w:fill="FFFFFF"/>
            <w:vAlign w:val="center"/>
          </w:tcPr>
          <w:p>
            <w:pPr>
              <w:bidi w:val="0"/>
              <w:ind w:left="0" w:leftChars="0" w:right="0" w:rightChars="0" w:firstLine="0" w:firstLineChars="0"/>
              <w:jc w:val="center"/>
              <w:rPr>
                <w:rFonts w:hint="default" w:ascii="Times New Roman" w:hAnsi="Times New Roman" w:eastAsia="黑体" w:cs="Times New Roman"/>
                <w:sz w:val="24"/>
                <w:szCs w:val="24"/>
                <w:highlight w:val="none"/>
              </w:rPr>
            </w:pPr>
            <w:r>
              <w:rPr>
                <w:rFonts w:hint="default" w:ascii="Times New Roman" w:hAnsi="Times New Roman" w:eastAsia="黑体" w:cs="Times New Roman"/>
                <w:sz w:val="24"/>
                <w:szCs w:val="24"/>
                <w:highlight w:val="none"/>
              </w:rPr>
              <w:t>要素分类</w:t>
            </w:r>
          </w:p>
        </w:tc>
        <w:tc>
          <w:tcPr>
            <w:tcW w:w="1971" w:type="dxa"/>
            <w:tcBorders>
              <w:top w:val="single" w:color="auto" w:sz="4" w:space="0"/>
              <w:left w:val="single" w:color="auto" w:sz="4" w:space="0"/>
              <w:bottom w:val="single" w:color="auto" w:sz="4" w:space="0"/>
              <w:right w:val="single" w:color="auto" w:sz="4" w:space="0"/>
            </w:tcBorders>
            <w:shd w:val="clear" w:color="auto" w:fill="FFFFFF"/>
            <w:vAlign w:val="center"/>
          </w:tcPr>
          <w:p>
            <w:pPr>
              <w:bidi w:val="0"/>
              <w:ind w:left="0" w:leftChars="0" w:right="0" w:rightChars="0" w:firstLine="0" w:firstLineChars="0"/>
              <w:jc w:val="center"/>
              <w:rPr>
                <w:rFonts w:hint="default" w:ascii="Times New Roman" w:hAnsi="Times New Roman" w:eastAsia="黑体" w:cs="Times New Roman"/>
                <w:sz w:val="24"/>
                <w:szCs w:val="24"/>
                <w:highlight w:val="none"/>
              </w:rPr>
            </w:pPr>
            <w:r>
              <w:rPr>
                <w:rFonts w:hint="default" w:ascii="Times New Roman" w:hAnsi="Times New Roman" w:eastAsia="黑体" w:cs="Times New Roman"/>
                <w:sz w:val="24"/>
                <w:szCs w:val="24"/>
                <w:highlight w:val="none"/>
              </w:rPr>
              <w:t>要素细分</w:t>
            </w:r>
          </w:p>
        </w:tc>
        <w:tc>
          <w:tcPr>
            <w:tcW w:w="3569" w:type="dxa"/>
            <w:tcBorders>
              <w:top w:val="single" w:color="auto" w:sz="4" w:space="0"/>
              <w:left w:val="single" w:color="auto" w:sz="4" w:space="0"/>
              <w:bottom w:val="single" w:color="auto" w:sz="4" w:space="0"/>
              <w:right w:val="single" w:color="auto" w:sz="4" w:space="0"/>
            </w:tcBorders>
            <w:shd w:val="clear" w:color="auto" w:fill="FFFFFF"/>
            <w:vAlign w:val="center"/>
          </w:tcPr>
          <w:p>
            <w:pPr>
              <w:bidi w:val="0"/>
              <w:ind w:left="0" w:leftChars="0" w:right="0" w:rightChars="0" w:firstLine="0" w:firstLineChars="0"/>
              <w:jc w:val="center"/>
              <w:rPr>
                <w:rFonts w:hint="default" w:ascii="Times New Roman" w:hAnsi="Times New Roman" w:eastAsia="黑体" w:cs="Times New Roman"/>
                <w:sz w:val="24"/>
                <w:szCs w:val="24"/>
                <w:highlight w:val="none"/>
              </w:rPr>
            </w:pPr>
            <w:r>
              <w:rPr>
                <w:rFonts w:hint="default" w:ascii="Times New Roman" w:hAnsi="Times New Roman" w:eastAsia="黑体" w:cs="Times New Roman"/>
                <w:sz w:val="24"/>
                <w:szCs w:val="24"/>
                <w:highlight w:val="none"/>
              </w:rPr>
              <w:t>空间载体</w:t>
            </w:r>
          </w:p>
        </w:tc>
        <w:tc>
          <w:tcPr>
            <w:tcW w:w="5182" w:type="dxa"/>
            <w:tcBorders>
              <w:top w:val="single" w:color="auto" w:sz="4" w:space="0"/>
              <w:left w:val="single" w:color="auto" w:sz="4" w:space="0"/>
              <w:bottom w:val="single" w:color="auto" w:sz="4" w:space="0"/>
              <w:right w:val="single" w:color="auto" w:sz="4" w:space="0"/>
            </w:tcBorders>
            <w:shd w:val="clear" w:color="auto" w:fill="FFFFFF"/>
            <w:vAlign w:val="center"/>
          </w:tcPr>
          <w:p>
            <w:pPr>
              <w:bidi w:val="0"/>
              <w:ind w:left="0" w:leftChars="0" w:right="0" w:rightChars="0" w:firstLine="0" w:firstLineChars="0"/>
              <w:jc w:val="center"/>
              <w:rPr>
                <w:rFonts w:hint="default" w:ascii="Times New Roman" w:hAnsi="Times New Roman" w:eastAsia="黑体" w:cs="Times New Roman"/>
                <w:sz w:val="24"/>
                <w:szCs w:val="24"/>
                <w:highlight w:val="none"/>
              </w:rPr>
            </w:pPr>
            <w:r>
              <w:rPr>
                <w:rFonts w:hint="default" w:ascii="Times New Roman" w:hAnsi="Times New Roman" w:eastAsia="黑体" w:cs="Times New Roman"/>
                <w:sz w:val="24"/>
                <w:szCs w:val="24"/>
                <w:highlight w:val="none"/>
                <w:lang w:eastAsia="zh-CN"/>
              </w:rPr>
              <w:t>设置</w:t>
            </w:r>
            <w:r>
              <w:rPr>
                <w:rFonts w:hint="default" w:ascii="Times New Roman" w:hAnsi="Times New Roman" w:eastAsia="黑体" w:cs="Times New Roman"/>
                <w:sz w:val="24"/>
                <w:szCs w:val="24"/>
                <w:highlight w:val="none"/>
              </w:rPr>
              <w:t>要求</w:t>
            </w:r>
          </w:p>
        </w:tc>
      </w:tr>
      <w:tr>
        <w:tblPrEx>
          <w:tblCellMar>
            <w:top w:w="0" w:type="dxa"/>
            <w:left w:w="10" w:type="dxa"/>
            <w:bottom w:w="0" w:type="dxa"/>
            <w:right w:w="10" w:type="dxa"/>
          </w:tblCellMar>
        </w:tblPrEx>
        <w:trPr>
          <w:trHeight w:val="1095" w:hRule="exact"/>
          <w:jc w:val="center"/>
        </w:trPr>
        <w:tc>
          <w:tcPr>
            <w:tcW w:w="1988" w:type="dxa"/>
            <w:tcBorders>
              <w:top w:val="single" w:color="auto" w:sz="4" w:space="0"/>
              <w:left w:val="single" w:color="auto" w:sz="4" w:space="0"/>
            </w:tcBorders>
            <w:shd w:val="clear" w:color="auto" w:fill="FFFFFF"/>
            <w:vAlign w:val="center"/>
          </w:tcPr>
          <w:p>
            <w:pPr>
              <w:bidi w:val="0"/>
              <w:ind w:left="0" w:leftChars="0" w:right="0" w:rightChars="0" w:firstLine="0" w:firstLineChars="0"/>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15分钟层级防灾圈</w:t>
            </w:r>
          </w:p>
        </w:tc>
        <w:tc>
          <w:tcPr>
            <w:tcW w:w="1988" w:type="dxa"/>
            <w:tcBorders>
              <w:top w:val="single" w:color="auto" w:sz="4" w:space="0"/>
              <w:left w:val="single" w:color="auto" w:sz="4" w:space="0"/>
            </w:tcBorders>
            <w:shd w:val="clear" w:color="auto" w:fill="FFFFFF"/>
            <w:vAlign w:val="center"/>
          </w:tcPr>
          <w:p>
            <w:pPr>
              <w:bidi w:val="0"/>
              <w:ind w:left="0" w:leftChars="0" w:right="0" w:rightChars="0" w:firstLine="0" w:firstLineChars="0"/>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避难场所</w:t>
            </w:r>
          </w:p>
        </w:tc>
        <w:tc>
          <w:tcPr>
            <w:tcW w:w="1971" w:type="dxa"/>
            <w:tcBorders>
              <w:top w:val="single" w:color="auto" w:sz="4" w:space="0"/>
              <w:left w:val="single" w:color="auto" w:sz="4" w:space="0"/>
            </w:tcBorders>
            <w:shd w:val="clear" w:color="auto" w:fill="FFFFFF"/>
            <w:vAlign w:val="center"/>
          </w:tcPr>
          <w:p>
            <w:pPr>
              <w:bidi w:val="0"/>
              <w:ind w:left="0" w:leftChars="0" w:right="0" w:rightChars="0" w:firstLine="0" w:firstLineChars="0"/>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固定避难场所</w:t>
            </w:r>
          </w:p>
        </w:tc>
        <w:tc>
          <w:tcPr>
            <w:tcW w:w="3569" w:type="dxa"/>
            <w:tcBorders>
              <w:top w:val="single" w:color="auto" w:sz="4" w:space="0"/>
              <w:left w:val="single" w:color="auto" w:sz="4" w:space="0"/>
            </w:tcBorders>
            <w:shd w:val="clear" w:color="auto" w:fill="FFFFFF"/>
            <w:vAlign w:val="center"/>
          </w:tcPr>
          <w:p>
            <w:pPr>
              <w:bidi w:val="0"/>
              <w:ind w:left="0" w:leftChars="0" w:right="0" w:rightChars="0" w:firstLine="0" w:firstLineChars="0"/>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体育场（含中、小学校操场）、公园绿地、地下人防空间</w:t>
            </w:r>
          </w:p>
        </w:tc>
        <w:tc>
          <w:tcPr>
            <w:tcW w:w="5182" w:type="dxa"/>
            <w:tcBorders>
              <w:top w:val="single" w:color="auto" w:sz="4" w:space="0"/>
              <w:left w:val="single" w:color="auto" w:sz="4" w:space="0"/>
              <w:right w:val="single" w:color="auto" w:sz="4" w:space="0"/>
            </w:tcBorders>
            <w:shd w:val="clear" w:color="auto" w:fill="FFFFFF"/>
            <w:vAlign w:val="center"/>
          </w:tcPr>
          <w:p>
            <w:pPr>
              <w:bidi w:val="0"/>
              <w:ind w:left="0" w:leftChars="0" w:right="0" w:rightChars="0" w:firstLine="0" w:firstLineChars="0"/>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服务半径不宜大于2000</w:t>
            </w:r>
            <w:r>
              <w:rPr>
                <w:rFonts w:hint="default" w:ascii="Times New Roman" w:hAnsi="Times New Roman" w:eastAsia="仿宋_GB2312" w:cs="Times New Roman"/>
                <w:sz w:val="24"/>
                <w:szCs w:val="24"/>
                <w:highlight w:val="none"/>
                <w:lang w:val="en-US" w:eastAsia="en-US"/>
              </w:rPr>
              <w:t>m,</w:t>
            </w:r>
            <w:r>
              <w:rPr>
                <w:rFonts w:hint="default" w:ascii="Times New Roman" w:hAnsi="Times New Roman" w:eastAsia="仿宋_GB2312" w:cs="Times New Roman"/>
                <w:sz w:val="24"/>
                <w:szCs w:val="24"/>
                <w:highlight w:val="none"/>
              </w:rPr>
              <w:t>用地面积</w:t>
            </w:r>
            <w:r>
              <w:rPr>
                <w:rFonts w:hint="default" w:ascii="Times New Roman" w:hAnsi="Times New Roman" w:eastAsia="仿宋_GB2312" w:cs="Times New Roman"/>
                <w:sz w:val="24"/>
                <w:szCs w:val="24"/>
                <w:highlight w:val="none"/>
                <w:lang w:val="en-US" w:eastAsia="en-US"/>
              </w:rPr>
              <w:t>0.</w:t>
            </w:r>
            <w:r>
              <w:rPr>
                <w:rFonts w:hint="default" w:ascii="Times New Roman" w:hAnsi="Times New Roman" w:eastAsia="仿宋_GB2312" w:cs="Times New Roman"/>
                <w:sz w:val="24"/>
                <w:szCs w:val="24"/>
                <w:highlight w:val="none"/>
              </w:rPr>
              <w:t>2</w:t>
            </w:r>
            <w:r>
              <w:rPr>
                <w:rFonts w:hint="default" w:ascii="Times New Roman" w:hAnsi="Times New Roman" w:eastAsia="仿宋_GB2312" w:cs="Times New Roman"/>
                <w:sz w:val="24"/>
                <w:szCs w:val="24"/>
                <w:highlight w:val="none"/>
                <w:lang w:val="en-US" w:eastAsia="en-US"/>
              </w:rPr>
              <w:t>ha</w:t>
            </w:r>
            <w:r>
              <w:rPr>
                <w:rFonts w:hint="default" w:ascii="Times New Roman" w:hAnsi="Times New Roman" w:eastAsia="仿宋_GB2312" w:cs="Times New Roman"/>
                <w:sz w:val="24"/>
                <w:szCs w:val="24"/>
                <w:highlight w:val="none"/>
                <w:lang w:eastAsia="zh-CN"/>
              </w:rPr>
              <w:t>-</w:t>
            </w:r>
            <w:r>
              <w:rPr>
                <w:rFonts w:hint="default" w:ascii="Times New Roman" w:hAnsi="Times New Roman" w:eastAsia="仿宋_GB2312" w:cs="Times New Roman"/>
                <w:sz w:val="24"/>
                <w:szCs w:val="24"/>
                <w:highlight w:val="none"/>
                <w:lang w:val="en-US" w:eastAsia="en-US"/>
              </w:rPr>
              <w:t>1.</w:t>
            </w:r>
            <w:r>
              <w:rPr>
                <w:rFonts w:hint="default" w:ascii="Times New Roman" w:hAnsi="Times New Roman" w:eastAsia="仿宋_GB2312" w:cs="Times New Roman"/>
                <w:sz w:val="24"/>
                <w:szCs w:val="24"/>
                <w:highlight w:val="none"/>
              </w:rPr>
              <w:t>0</w:t>
            </w:r>
            <w:r>
              <w:rPr>
                <w:rFonts w:hint="default" w:ascii="Times New Roman" w:hAnsi="Times New Roman" w:eastAsia="仿宋_GB2312" w:cs="Times New Roman"/>
                <w:sz w:val="24"/>
                <w:szCs w:val="24"/>
                <w:highlight w:val="none"/>
                <w:lang w:val="en-US" w:eastAsia="en-US"/>
              </w:rPr>
              <w:t>ha</w:t>
            </w:r>
            <w:r>
              <w:rPr>
                <w:rFonts w:hint="eastAsia" w:eastAsia="仿宋_GB2312" w:cs="Times New Roman"/>
                <w:sz w:val="24"/>
                <w:szCs w:val="24"/>
                <w:highlight w:val="none"/>
                <w:lang w:val="en-US" w:eastAsia="zh-CN"/>
              </w:rPr>
              <w:t>；</w:t>
            </w:r>
            <w:r>
              <w:rPr>
                <w:rFonts w:hint="default" w:ascii="Times New Roman" w:hAnsi="Times New Roman" w:eastAsia="仿宋_GB2312" w:cs="Times New Roman"/>
                <w:sz w:val="24"/>
                <w:szCs w:val="24"/>
                <w:highlight w:val="none"/>
              </w:rPr>
              <w:t>成应考虑次生灾害防救、消防扑救和卫生防疫等</w:t>
            </w:r>
          </w:p>
          <w:p>
            <w:pPr>
              <w:bidi w:val="0"/>
              <w:ind w:left="0" w:leftChars="0" w:right="0" w:rightChars="0" w:firstLine="0" w:firstLineChars="0"/>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要求</w:t>
            </w:r>
          </w:p>
        </w:tc>
      </w:tr>
      <w:tr>
        <w:tblPrEx>
          <w:tblCellMar>
            <w:top w:w="0" w:type="dxa"/>
            <w:left w:w="10" w:type="dxa"/>
            <w:bottom w:w="0" w:type="dxa"/>
            <w:right w:w="10" w:type="dxa"/>
          </w:tblCellMar>
        </w:tblPrEx>
        <w:trPr>
          <w:trHeight w:val="892" w:hRule="exact"/>
          <w:jc w:val="center"/>
        </w:trPr>
        <w:tc>
          <w:tcPr>
            <w:tcW w:w="1988" w:type="dxa"/>
            <w:vMerge w:val="restart"/>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15</w:t>
            </w:r>
            <w:r>
              <w:rPr>
                <w:rFonts w:hint="default" w:ascii="Times New Roman" w:hAnsi="Times New Roman" w:eastAsia="仿宋_GB2312" w:cs="Times New Roman"/>
                <w:sz w:val="24"/>
                <w:szCs w:val="24"/>
                <w:highlight w:val="none"/>
                <w:lang w:eastAsia="zh-CN"/>
              </w:rPr>
              <w:t>分钟</w:t>
            </w:r>
            <w:r>
              <w:rPr>
                <w:rFonts w:hint="default" w:ascii="Times New Roman" w:hAnsi="Times New Roman" w:eastAsia="仿宋_GB2312" w:cs="Times New Roman"/>
                <w:sz w:val="24"/>
                <w:szCs w:val="24"/>
                <w:highlight w:val="none"/>
              </w:rPr>
              <w:t>层级防灾圈</w:t>
            </w:r>
          </w:p>
        </w:tc>
        <w:tc>
          <w:tcPr>
            <w:tcW w:w="1988" w:type="dxa"/>
            <w:vMerge w:val="restart"/>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应急通道</w:t>
            </w:r>
          </w:p>
        </w:tc>
        <w:tc>
          <w:tcPr>
            <w:tcW w:w="1971" w:type="dxa"/>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主要救灾道路</w:t>
            </w:r>
          </w:p>
        </w:tc>
        <w:tc>
          <w:tcPr>
            <w:tcW w:w="3569" w:type="dxa"/>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连接医疗中心、救灾指挥中心、物资集散中心的道路</w:t>
            </w:r>
          </w:p>
        </w:tc>
        <w:tc>
          <w:tcPr>
            <w:tcW w:w="5182" w:type="dxa"/>
            <w:tcBorders>
              <w:top w:val="single" w:color="auto" w:sz="4" w:space="0"/>
              <w:left w:val="single" w:color="auto" w:sz="4" w:space="0"/>
              <w:right w:val="single" w:color="auto" w:sz="4" w:space="0"/>
            </w:tcBorders>
            <w:shd w:val="clear" w:color="auto" w:fill="FFFFFF"/>
            <w:vAlign w:val="center"/>
          </w:tcPr>
          <w:p>
            <w:pPr>
              <w:bidi w:val="0"/>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有效宽度大于15</w:t>
            </w:r>
            <w:r>
              <w:rPr>
                <w:rFonts w:hint="default" w:ascii="Times New Roman" w:hAnsi="Times New Roman" w:eastAsia="仿宋_GB2312" w:cs="Times New Roman"/>
                <w:sz w:val="24"/>
                <w:szCs w:val="24"/>
                <w:highlight w:val="none"/>
                <w:lang w:val="en-US" w:eastAsia="en-US"/>
              </w:rPr>
              <w:t>m,</w:t>
            </w:r>
            <w:r>
              <w:rPr>
                <w:rFonts w:hint="default" w:ascii="Times New Roman" w:hAnsi="Times New Roman" w:eastAsia="仿宋_GB2312" w:cs="Times New Roman"/>
                <w:sz w:val="24"/>
                <w:szCs w:val="24"/>
                <w:highlight w:val="none"/>
              </w:rPr>
              <w:t>并设置不小于12</w:t>
            </w:r>
            <w:r>
              <w:rPr>
                <w:rFonts w:hint="default" w:ascii="Times New Roman" w:hAnsi="Times New Roman" w:eastAsia="仿宋_GB2312" w:cs="Times New Roman"/>
                <w:sz w:val="24"/>
                <w:szCs w:val="24"/>
                <w:highlight w:val="none"/>
                <w:lang w:val="en-US" w:eastAsia="en-US"/>
              </w:rPr>
              <w:t>m</w:t>
            </w:r>
            <w:r>
              <w:rPr>
                <w:rFonts w:hint="eastAsia" w:eastAsia="仿宋_GB2312" w:cs="Times New Roman"/>
                <w:sz w:val="24"/>
                <w:szCs w:val="24"/>
                <w:highlight w:val="none"/>
                <w:lang w:val="en-US" w:eastAsia="zh-CN"/>
              </w:rPr>
              <w:t>*</w:t>
            </w:r>
            <w:r>
              <w:rPr>
                <w:rFonts w:hint="default" w:ascii="Times New Roman" w:hAnsi="Times New Roman" w:eastAsia="仿宋_GB2312" w:cs="Times New Roman"/>
                <w:sz w:val="24"/>
                <w:szCs w:val="24"/>
                <w:highlight w:val="none"/>
                <w:lang w:val="en-US" w:eastAsia="en-US"/>
              </w:rPr>
              <w:t>12m</w:t>
            </w:r>
            <w:r>
              <w:rPr>
                <w:rFonts w:hint="default" w:ascii="Times New Roman" w:hAnsi="Times New Roman" w:eastAsia="仿宋_GB2312" w:cs="Times New Roman"/>
                <w:sz w:val="24"/>
                <w:szCs w:val="24"/>
                <w:highlight w:val="none"/>
              </w:rPr>
              <w:t>回车</w:t>
            </w:r>
          </w:p>
          <w:p>
            <w:pPr>
              <w:bidi w:val="0"/>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场地</w:t>
            </w:r>
          </w:p>
        </w:tc>
      </w:tr>
      <w:tr>
        <w:tblPrEx>
          <w:tblCellMar>
            <w:top w:w="0" w:type="dxa"/>
            <w:left w:w="10" w:type="dxa"/>
            <w:bottom w:w="0" w:type="dxa"/>
            <w:right w:w="10" w:type="dxa"/>
          </w:tblCellMar>
        </w:tblPrEx>
        <w:trPr>
          <w:trHeight w:val="800" w:hRule="exact"/>
          <w:jc w:val="center"/>
        </w:trPr>
        <w:tc>
          <w:tcPr>
            <w:tcW w:w="1988" w:type="dxa"/>
            <w:vMerge w:val="continue"/>
            <w:tcBorders>
              <w:left w:val="single" w:color="auto" w:sz="4" w:space="0"/>
            </w:tcBorders>
            <w:shd w:val="clear" w:color="auto" w:fill="FFFFFF"/>
            <w:vAlign w:val="center"/>
          </w:tcPr>
          <w:p>
            <w:pPr>
              <w:bidi w:val="0"/>
              <w:jc w:val="center"/>
              <w:rPr>
                <w:rFonts w:hint="default" w:ascii="Times New Roman" w:hAnsi="Times New Roman" w:eastAsia="仿宋_GB2312" w:cs="Times New Roman"/>
                <w:sz w:val="24"/>
                <w:szCs w:val="24"/>
                <w:highlight w:val="none"/>
              </w:rPr>
            </w:pPr>
          </w:p>
        </w:tc>
        <w:tc>
          <w:tcPr>
            <w:tcW w:w="1988" w:type="dxa"/>
            <w:vMerge w:val="continue"/>
            <w:tcBorders>
              <w:left w:val="single" w:color="auto" w:sz="4" w:space="0"/>
            </w:tcBorders>
            <w:shd w:val="clear" w:color="auto" w:fill="FFFFFF"/>
            <w:vAlign w:val="center"/>
          </w:tcPr>
          <w:p>
            <w:pPr>
              <w:bidi w:val="0"/>
              <w:jc w:val="center"/>
              <w:rPr>
                <w:rFonts w:hint="default" w:ascii="Times New Roman" w:hAnsi="Times New Roman" w:eastAsia="仿宋_GB2312" w:cs="Times New Roman"/>
                <w:sz w:val="24"/>
                <w:szCs w:val="24"/>
                <w:highlight w:val="none"/>
              </w:rPr>
            </w:pPr>
          </w:p>
        </w:tc>
        <w:tc>
          <w:tcPr>
            <w:tcW w:w="1971" w:type="dxa"/>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紧急救灾道路</w:t>
            </w:r>
          </w:p>
        </w:tc>
        <w:tc>
          <w:tcPr>
            <w:tcW w:w="3569" w:type="dxa"/>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保证大型救灾机械通行、救援活动开展的城市道路</w:t>
            </w:r>
          </w:p>
        </w:tc>
        <w:tc>
          <w:tcPr>
            <w:tcW w:w="5182" w:type="dxa"/>
            <w:tcBorders>
              <w:top w:val="single" w:color="auto" w:sz="4" w:space="0"/>
              <w:left w:val="single" w:color="auto" w:sz="4" w:space="0"/>
              <w:right w:val="single" w:color="auto" w:sz="4" w:space="0"/>
            </w:tcBorders>
            <w:shd w:val="clear" w:color="auto" w:fill="FFFFFF"/>
            <w:vAlign w:val="center"/>
          </w:tcPr>
          <w:p>
            <w:pPr>
              <w:bidi w:val="0"/>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有效宽度7</w:t>
            </w:r>
            <w:r>
              <w:rPr>
                <w:rFonts w:hint="default" w:ascii="Times New Roman" w:hAnsi="Times New Roman" w:eastAsia="仿宋_GB2312" w:cs="Times New Roman"/>
                <w:sz w:val="24"/>
                <w:szCs w:val="24"/>
                <w:highlight w:val="none"/>
                <w:lang w:val="en-US" w:eastAsia="en-US"/>
              </w:rPr>
              <w:t>m</w:t>
            </w:r>
            <w:r>
              <w:rPr>
                <w:rFonts w:hint="default" w:ascii="Times New Roman" w:hAnsi="Times New Roman" w:eastAsia="仿宋_GB2312" w:cs="Times New Roman"/>
                <w:sz w:val="24"/>
                <w:szCs w:val="24"/>
                <w:highlight w:val="none"/>
                <w:lang w:val="en-US" w:eastAsia="zh-CN"/>
              </w:rPr>
              <w:t>-</w:t>
            </w:r>
            <w:r>
              <w:rPr>
                <w:rFonts w:hint="default" w:ascii="Times New Roman" w:hAnsi="Times New Roman" w:eastAsia="仿宋_GB2312" w:cs="Times New Roman"/>
                <w:sz w:val="24"/>
                <w:szCs w:val="24"/>
                <w:highlight w:val="none"/>
              </w:rPr>
              <w:t>14</w:t>
            </w:r>
            <w:r>
              <w:rPr>
                <w:rFonts w:hint="default" w:ascii="Times New Roman" w:hAnsi="Times New Roman" w:eastAsia="仿宋_GB2312" w:cs="Times New Roman"/>
                <w:sz w:val="24"/>
                <w:szCs w:val="24"/>
                <w:highlight w:val="none"/>
                <w:lang w:val="en-US" w:eastAsia="en-US"/>
              </w:rPr>
              <w:t>m</w:t>
            </w:r>
          </w:p>
        </w:tc>
      </w:tr>
      <w:tr>
        <w:tblPrEx>
          <w:tblCellMar>
            <w:top w:w="0" w:type="dxa"/>
            <w:left w:w="10" w:type="dxa"/>
            <w:bottom w:w="0" w:type="dxa"/>
            <w:right w:w="10" w:type="dxa"/>
          </w:tblCellMar>
        </w:tblPrEx>
        <w:trPr>
          <w:trHeight w:val="1166" w:hRule="exact"/>
          <w:jc w:val="center"/>
        </w:trPr>
        <w:tc>
          <w:tcPr>
            <w:tcW w:w="1988" w:type="dxa"/>
            <w:vMerge w:val="continue"/>
            <w:tcBorders>
              <w:left w:val="single" w:color="auto" w:sz="4" w:space="0"/>
            </w:tcBorders>
            <w:shd w:val="clear" w:color="auto" w:fill="FFFFFF"/>
            <w:vAlign w:val="center"/>
          </w:tcPr>
          <w:p>
            <w:pPr>
              <w:bidi w:val="0"/>
              <w:jc w:val="center"/>
              <w:rPr>
                <w:rFonts w:hint="default" w:ascii="Times New Roman" w:hAnsi="Times New Roman" w:eastAsia="仿宋_GB2312" w:cs="Times New Roman"/>
                <w:sz w:val="24"/>
                <w:szCs w:val="24"/>
                <w:highlight w:val="none"/>
              </w:rPr>
            </w:pPr>
          </w:p>
        </w:tc>
        <w:tc>
          <w:tcPr>
            <w:tcW w:w="1988" w:type="dxa"/>
            <w:vMerge w:val="restart"/>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防灾设施</w:t>
            </w:r>
          </w:p>
        </w:tc>
        <w:tc>
          <w:tcPr>
            <w:tcW w:w="1971" w:type="dxa"/>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医疗设施</w:t>
            </w:r>
          </w:p>
        </w:tc>
        <w:tc>
          <w:tcPr>
            <w:tcW w:w="3569" w:type="dxa"/>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社区卫生服务中心、专科医院、综合医院</w:t>
            </w:r>
          </w:p>
        </w:tc>
        <w:tc>
          <w:tcPr>
            <w:tcW w:w="5182" w:type="dxa"/>
            <w:tcBorders>
              <w:top w:val="single" w:color="auto" w:sz="4" w:space="0"/>
              <w:left w:val="single" w:color="auto" w:sz="4" w:space="0"/>
              <w:right w:val="single" w:color="auto" w:sz="4" w:space="0"/>
            </w:tcBorders>
            <w:shd w:val="clear" w:color="auto" w:fill="FFFFFF"/>
            <w:vAlign w:val="center"/>
          </w:tcPr>
          <w:p>
            <w:pPr>
              <w:bidi w:val="0"/>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配置发热门诊及哨点诊室的医疗设施应注重与普</w:t>
            </w:r>
            <w:r>
              <w:rPr>
                <w:rFonts w:hint="eastAsia" w:eastAsia="仿宋_GB2312" w:cs="Times New Roman"/>
                <w:sz w:val="24"/>
                <w:szCs w:val="24"/>
                <w:highlight w:val="none"/>
                <w:lang w:eastAsia="zh-CN"/>
              </w:rPr>
              <w:t>通</w:t>
            </w:r>
            <w:r>
              <w:rPr>
                <w:rFonts w:hint="default" w:ascii="Times New Roman" w:hAnsi="Times New Roman" w:eastAsia="仿宋_GB2312" w:cs="Times New Roman"/>
                <w:sz w:val="24"/>
                <w:szCs w:val="24"/>
                <w:highlight w:val="none"/>
                <w:lang w:eastAsia="zh-CN"/>
              </w:rPr>
              <w:t>诊</w:t>
            </w:r>
            <w:r>
              <w:rPr>
                <w:rFonts w:hint="default" w:ascii="Times New Roman" w:hAnsi="Times New Roman" w:eastAsia="仿宋_GB2312" w:cs="Times New Roman"/>
                <w:sz w:val="24"/>
                <w:szCs w:val="24"/>
                <w:highlight w:val="none"/>
              </w:rPr>
              <w:t>室的有效隔离,配置专</w:t>
            </w:r>
            <w:r>
              <w:rPr>
                <w:rFonts w:hint="default" w:ascii="Times New Roman" w:hAnsi="Times New Roman" w:eastAsia="仿宋_GB2312" w:cs="Times New Roman"/>
                <w:sz w:val="24"/>
                <w:szCs w:val="24"/>
                <w:highlight w:val="none"/>
                <w:lang w:eastAsia="zh-CN"/>
              </w:rPr>
              <w:t>门</w:t>
            </w:r>
            <w:r>
              <w:rPr>
                <w:rFonts w:hint="default" w:ascii="Times New Roman" w:hAnsi="Times New Roman" w:eastAsia="仿宋_GB2312" w:cs="Times New Roman"/>
                <w:sz w:val="24"/>
                <w:szCs w:val="24"/>
                <w:highlight w:val="none"/>
              </w:rPr>
              <w:t>设备及隔离观察病床</w:t>
            </w:r>
          </w:p>
        </w:tc>
      </w:tr>
      <w:tr>
        <w:tblPrEx>
          <w:tblCellMar>
            <w:top w:w="0" w:type="dxa"/>
            <w:left w:w="10" w:type="dxa"/>
            <w:bottom w:w="0" w:type="dxa"/>
            <w:right w:w="10" w:type="dxa"/>
          </w:tblCellMar>
        </w:tblPrEx>
        <w:trPr>
          <w:trHeight w:val="384" w:hRule="exact"/>
          <w:jc w:val="center"/>
        </w:trPr>
        <w:tc>
          <w:tcPr>
            <w:tcW w:w="1988" w:type="dxa"/>
            <w:vMerge w:val="continue"/>
            <w:tcBorders>
              <w:left w:val="single" w:color="auto" w:sz="4" w:space="0"/>
            </w:tcBorders>
            <w:shd w:val="clear" w:color="auto" w:fill="FFFFFF"/>
            <w:vAlign w:val="center"/>
          </w:tcPr>
          <w:p>
            <w:pPr>
              <w:bidi w:val="0"/>
              <w:jc w:val="center"/>
              <w:rPr>
                <w:rFonts w:hint="default" w:ascii="Times New Roman" w:hAnsi="Times New Roman" w:eastAsia="仿宋_GB2312" w:cs="Times New Roman"/>
                <w:sz w:val="24"/>
                <w:szCs w:val="24"/>
                <w:highlight w:val="none"/>
              </w:rPr>
            </w:pPr>
          </w:p>
        </w:tc>
        <w:tc>
          <w:tcPr>
            <w:tcW w:w="1988" w:type="dxa"/>
            <w:vMerge w:val="continue"/>
            <w:tcBorders>
              <w:left w:val="single" w:color="auto" w:sz="4" w:space="0"/>
            </w:tcBorders>
            <w:shd w:val="clear" w:color="auto" w:fill="FFFFFF"/>
            <w:vAlign w:val="center"/>
          </w:tcPr>
          <w:p>
            <w:pPr>
              <w:bidi w:val="0"/>
              <w:jc w:val="center"/>
              <w:rPr>
                <w:rFonts w:hint="default" w:ascii="Times New Roman" w:hAnsi="Times New Roman" w:eastAsia="仿宋_GB2312" w:cs="Times New Roman"/>
                <w:sz w:val="24"/>
                <w:szCs w:val="24"/>
                <w:highlight w:val="none"/>
              </w:rPr>
            </w:pPr>
          </w:p>
        </w:tc>
        <w:tc>
          <w:tcPr>
            <w:tcW w:w="1971" w:type="dxa"/>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防灾指挥设施</w:t>
            </w:r>
          </w:p>
        </w:tc>
        <w:tc>
          <w:tcPr>
            <w:tcW w:w="3569" w:type="dxa"/>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结合街道办、镇政府等设置</w:t>
            </w:r>
          </w:p>
        </w:tc>
        <w:tc>
          <w:tcPr>
            <w:tcW w:w="5182" w:type="dxa"/>
            <w:tcBorders>
              <w:top w:val="single" w:color="auto" w:sz="4" w:space="0"/>
              <w:left w:val="single" w:color="auto" w:sz="4" w:space="0"/>
              <w:right w:val="single" w:color="auto" w:sz="4" w:space="0"/>
            </w:tcBorders>
            <w:shd w:val="clear" w:color="auto" w:fill="FFFFFF"/>
            <w:vAlign w:val="center"/>
          </w:tcPr>
          <w:p>
            <w:pPr>
              <w:bidi w:val="0"/>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各街道（镇）设置1处</w:t>
            </w:r>
          </w:p>
        </w:tc>
      </w:tr>
      <w:tr>
        <w:tblPrEx>
          <w:tblCellMar>
            <w:top w:w="0" w:type="dxa"/>
            <w:left w:w="10" w:type="dxa"/>
            <w:bottom w:w="0" w:type="dxa"/>
            <w:right w:w="10" w:type="dxa"/>
          </w:tblCellMar>
        </w:tblPrEx>
        <w:trPr>
          <w:trHeight w:val="741" w:hRule="exact"/>
          <w:jc w:val="center"/>
        </w:trPr>
        <w:tc>
          <w:tcPr>
            <w:tcW w:w="1988" w:type="dxa"/>
            <w:vMerge w:val="continue"/>
            <w:tcBorders>
              <w:left w:val="single" w:color="auto" w:sz="4" w:space="0"/>
            </w:tcBorders>
            <w:shd w:val="clear" w:color="auto" w:fill="FFFFFF"/>
            <w:vAlign w:val="center"/>
          </w:tcPr>
          <w:p>
            <w:pPr>
              <w:bidi w:val="0"/>
              <w:jc w:val="center"/>
              <w:rPr>
                <w:rFonts w:hint="default" w:ascii="Times New Roman" w:hAnsi="Times New Roman" w:eastAsia="仿宋_GB2312" w:cs="Times New Roman"/>
                <w:sz w:val="24"/>
                <w:szCs w:val="24"/>
                <w:highlight w:val="none"/>
              </w:rPr>
            </w:pPr>
          </w:p>
        </w:tc>
        <w:tc>
          <w:tcPr>
            <w:tcW w:w="1988" w:type="dxa"/>
            <w:vMerge w:val="continue"/>
            <w:tcBorders>
              <w:left w:val="single" w:color="auto" w:sz="4" w:space="0"/>
            </w:tcBorders>
            <w:shd w:val="clear" w:color="auto" w:fill="FFFFFF"/>
            <w:vAlign w:val="center"/>
          </w:tcPr>
          <w:p>
            <w:pPr>
              <w:bidi w:val="0"/>
              <w:jc w:val="center"/>
              <w:rPr>
                <w:rFonts w:hint="default" w:ascii="Times New Roman" w:hAnsi="Times New Roman" w:eastAsia="仿宋_GB2312" w:cs="Times New Roman"/>
                <w:sz w:val="24"/>
                <w:szCs w:val="24"/>
                <w:highlight w:val="none"/>
              </w:rPr>
            </w:pPr>
          </w:p>
        </w:tc>
        <w:tc>
          <w:tcPr>
            <w:tcW w:w="1971" w:type="dxa"/>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物资保障设施</w:t>
            </w:r>
          </w:p>
        </w:tc>
        <w:tc>
          <w:tcPr>
            <w:tcW w:w="3569" w:type="dxa"/>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社区应急物资储备分发场地、应急物资储存仓库</w:t>
            </w:r>
          </w:p>
        </w:tc>
        <w:tc>
          <w:tcPr>
            <w:tcW w:w="5182" w:type="dxa"/>
            <w:tcBorders>
              <w:top w:val="single" w:color="auto" w:sz="4" w:space="0"/>
              <w:left w:val="single" w:color="auto" w:sz="4" w:space="0"/>
              <w:right w:val="single" w:color="auto" w:sz="4" w:space="0"/>
            </w:tcBorders>
            <w:shd w:val="clear" w:color="auto" w:fill="FFFFFF"/>
            <w:vAlign w:val="center"/>
          </w:tcPr>
          <w:p>
            <w:pPr>
              <w:bidi w:val="0"/>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储存仓库建筑面积按</w:t>
            </w:r>
            <w:r>
              <w:rPr>
                <w:rFonts w:hint="default" w:ascii="Times New Roman" w:hAnsi="Times New Roman" w:eastAsia="仿宋_GB2312" w:cs="Times New Roman"/>
                <w:sz w:val="24"/>
                <w:szCs w:val="24"/>
                <w:highlight w:val="none"/>
                <w:lang w:val="en-US" w:eastAsia="en-US"/>
              </w:rPr>
              <w:t>0.</w:t>
            </w:r>
            <w:r>
              <w:rPr>
                <w:rFonts w:hint="default" w:ascii="Times New Roman" w:hAnsi="Times New Roman" w:eastAsia="仿宋_GB2312" w:cs="Times New Roman"/>
                <w:sz w:val="24"/>
                <w:szCs w:val="24"/>
                <w:highlight w:val="none"/>
              </w:rPr>
              <w:t>12</w:t>
            </w:r>
            <w:r>
              <w:rPr>
                <w:rFonts w:hint="default" w:ascii="Times New Roman" w:hAnsi="Times New Roman" w:eastAsia="仿宋_GB2312" w:cs="Times New Roman"/>
                <w:sz w:val="24"/>
                <w:szCs w:val="24"/>
                <w:highlight w:val="none"/>
                <w:lang w:val="en-US" w:eastAsia="en-US"/>
              </w:rPr>
              <w:t>m</w:t>
            </w:r>
            <w:r>
              <w:rPr>
                <w:rFonts w:hint="default" w:ascii="Times New Roman" w:hAnsi="Times New Roman" w:eastAsia="仿宋_GB2312" w:cs="Times New Roman"/>
                <w:sz w:val="24"/>
                <w:szCs w:val="24"/>
                <w:highlight w:val="none"/>
                <w:vertAlign w:val="superscript"/>
                <w:lang w:val="en-US" w:eastAsia="en-US"/>
              </w:rPr>
              <w:t>2</w:t>
            </w:r>
            <w:r>
              <w:rPr>
                <w:rFonts w:hint="default" w:ascii="Times New Roman" w:hAnsi="Times New Roman" w:eastAsia="仿宋_GB2312" w:cs="Times New Roman"/>
                <w:sz w:val="24"/>
                <w:szCs w:val="24"/>
                <w:highlight w:val="none"/>
              </w:rPr>
              <w:t>/人</w:t>
            </w:r>
            <w:r>
              <w:rPr>
                <w:rFonts w:hint="default" w:ascii="Times New Roman" w:hAnsi="Times New Roman" w:eastAsia="仿宋_GB2312" w:cs="Times New Roman"/>
                <w:sz w:val="24"/>
                <w:szCs w:val="24"/>
                <w:highlight w:val="none"/>
                <w:lang w:val="en-US" w:eastAsia="zh-CN"/>
              </w:rPr>
              <w:t>-</w:t>
            </w:r>
            <w:r>
              <w:rPr>
                <w:rFonts w:hint="default" w:ascii="Times New Roman" w:hAnsi="Times New Roman" w:eastAsia="仿宋_GB2312" w:cs="Times New Roman"/>
                <w:sz w:val="24"/>
                <w:szCs w:val="24"/>
                <w:highlight w:val="none"/>
                <w:lang w:val="en-US" w:eastAsia="en-US"/>
              </w:rPr>
              <w:t>0.</w:t>
            </w:r>
            <w:r>
              <w:rPr>
                <w:rFonts w:hint="default" w:ascii="Times New Roman" w:hAnsi="Times New Roman" w:eastAsia="仿宋_GB2312" w:cs="Times New Roman"/>
                <w:sz w:val="24"/>
                <w:szCs w:val="24"/>
                <w:highlight w:val="none"/>
              </w:rPr>
              <w:t>15</w:t>
            </w:r>
            <w:r>
              <w:rPr>
                <w:rFonts w:hint="default" w:ascii="Times New Roman" w:hAnsi="Times New Roman" w:eastAsia="仿宋_GB2312" w:cs="Times New Roman"/>
                <w:sz w:val="24"/>
                <w:szCs w:val="24"/>
                <w:highlight w:val="none"/>
                <w:lang w:val="en-US" w:eastAsia="en-US"/>
              </w:rPr>
              <w:t>m</w:t>
            </w:r>
            <w:r>
              <w:rPr>
                <w:rFonts w:hint="default" w:ascii="Times New Roman" w:hAnsi="Times New Roman" w:eastAsia="仿宋_GB2312" w:cs="Times New Roman"/>
                <w:sz w:val="24"/>
                <w:szCs w:val="24"/>
                <w:highlight w:val="none"/>
                <w:vertAlign w:val="superscript"/>
                <w:lang w:val="en-US" w:eastAsia="zh-CN"/>
              </w:rPr>
              <w:t>2</w:t>
            </w:r>
            <w:r>
              <w:rPr>
                <w:rFonts w:hint="default" w:ascii="Times New Roman" w:hAnsi="Times New Roman" w:eastAsia="仿宋_GB2312" w:cs="Times New Roman"/>
                <w:sz w:val="24"/>
                <w:szCs w:val="24"/>
                <w:highlight w:val="none"/>
              </w:rPr>
              <w:t>人配置</w:t>
            </w:r>
          </w:p>
        </w:tc>
      </w:tr>
      <w:tr>
        <w:tblPrEx>
          <w:tblCellMar>
            <w:top w:w="0" w:type="dxa"/>
            <w:left w:w="10" w:type="dxa"/>
            <w:bottom w:w="0" w:type="dxa"/>
            <w:right w:w="10" w:type="dxa"/>
          </w:tblCellMar>
        </w:tblPrEx>
        <w:trPr>
          <w:trHeight w:val="698" w:hRule="exact"/>
          <w:jc w:val="center"/>
        </w:trPr>
        <w:tc>
          <w:tcPr>
            <w:tcW w:w="1988" w:type="dxa"/>
            <w:vMerge w:val="restart"/>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5</w:t>
            </w:r>
            <w:r>
              <w:rPr>
                <w:rFonts w:hint="default" w:ascii="Times New Roman" w:hAnsi="Times New Roman" w:eastAsia="仿宋_GB2312" w:cs="Times New Roman"/>
                <w:sz w:val="24"/>
                <w:szCs w:val="24"/>
                <w:highlight w:val="none"/>
                <w:lang w:val="en-US" w:eastAsia="zh-CN"/>
              </w:rPr>
              <w:t>-</w:t>
            </w:r>
            <w:r>
              <w:rPr>
                <w:rFonts w:hint="default" w:ascii="Times New Roman" w:hAnsi="Times New Roman" w:eastAsia="仿宋_GB2312" w:cs="Times New Roman"/>
                <w:sz w:val="24"/>
                <w:szCs w:val="24"/>
                <w:highlight w:val="none"/>
              </w:rPr>
              <w:t>10分钟层级</w:t>
            </w:r>
          </w:p>
          <w:p>
            <w:pPr>
              <w:bidi w:val="0"/>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防灾圏</w:t>
            </w:r>
          </w:p>
        </w:tc>
        <w:tc>
          <w:tcPr>
            <w:tcW w:w="1988" w:type="dxa"/>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避难场所</w:t>
            </w:r>
          </w:p>
        </w:tc>
        <w:tc>
          <w:tcPr>
            <w:tcW w:w="1971" w:type="dxa"/>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紧急避难场所</w:t>
            </w:r>
          </w:p>
        </w:tc>
        <w:tc>
          <w:tcPr>
            <w:tcW w:w="3569" w:type="dxa"/>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社区游园</w:t>
            </w:r>
            <w:r>
              <w:rPr>
                <w:rFonts w:hint="default" w:ascii="Times New Roman" w:hAnsi="Times New Roman" w:eastAsia="仿宋_GB2312" w:cs="Times New Roman"/>
                <w:sz w:val="24"/>
                <w:szCs w:val="24"/>
                <w:highlight w:val="none"/>
                <w:lang w:eastAsia="zh-CN"/>
              </w:rPr>
              <w:t>、</w:t>
            </w:r>
            <w:r>
              <w:rPr>
                <w:rFonts w:hint="default" w:ascii="Times New Roman" w:hAnsi="Times New Roman" w:eastAsia="仿宋_GB2312" w:cs="Times New Roman"/>
                <w:sz w:val="24"/>
                <w:szCs w:val="24"/>
                <w:highlight w:val="none"/>
              </w:rPr>
              <w:t>小广场</w:t>
            </w:r>
            <w:r>
              <w:rPr>
                <w:rFonts w:hint="default" w:ascii="Times New Roman" w:hAnsi="Times New Roman" w:eastAsia="仿宋_GB2312" w:cs="Times New Roman"/>
                <w:sz w:val="24"/>
                <w:szCs w:val="24"/>
                <w:highlight w:val="none"/>
                <w:lang w:eastAsia="zh-CN"/>
              </w:rPr>
              <w:t>、</w:t>
            </w:r>
            <w:r>
              <w:rPr>
                <w:rFonts w:hint="default" w:ascii="Times New Roman" w:hAnsi="Times New Roman" w:eastAsia="仿宋_GB2312" w:cs="Times New Roman"/>
                <w:sz w:val="24"/>
                <w:szCs w:val="24"/>
                <w:highlight w:val="none"/>
              </w:rPr>
              <w:t>街头绿地</w:t>
            </w:r>
            <w:r>
              <w:rPr>
                <w:rFonts w:hint="default" w:ascii="Times New Roman" w:hAnsi="Times New Roman" w:eastAsia="仿宋_GB2312" w:cs="Times New Roman"/>
                <w:sz w:val="24"/>
                <w:szCs w:val="24"/>
                <w:highlight w:val="none"/>
                <w:lang w:eastAsia="zh-CN"/>
              </w:rPr>
              <w:t>、</w:t>
            </w:r>
            <w:r>
              <w:rPr>
                <w:rFonts w:hint="default" w:ascii="Times New Roman" w:hAnsi="Times New Roman" w:eastAsia="仿宋_GB2312" w:cs="Times New Roman"/>
                <w:sz w:val="24"/>
                <w:szCs w:val="24"/>
                <w:highlight w:val="none"/>
              </w:rPr>
              <w:t>小区集中绿地</w:t>
            </w:r>
          </w:p>
        </w:tc>
        <w:tc>
          <w:tcPr>
            <w:tcW w:w="5182" w:type="dxa"/>
            <w:tcBorders>
              <w:top w:val="single" w:color="auto" w:sz="4" w:space="0"/>
              <w:left w:val="single" w:color="auto" w:sz="4" w:space="0"/>
              <w:right w:val="single" w:color="auto" w:sz="4" w:space="0"/>
            </w:tcBorders>
            <w:shd w:val="clear" w:color="auto" w:fill="FFFFFF"/>
            <w:vAlign w:val="center"/>
          </w:tcPr>
          <w:p>
            <w:pPr>
              <w:bidi w:val="0"/>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服务半径不宜大于500</w:t>
            </w:r>
            <w:r>
              <w:rPr>
                <w:rFonts w:hint="default" w:ascii="Times New Roman" w:hAnsi="Times New Roman" w:eastAsia="仿宋_GB2312" w:cs="Times New Roman"/>
                <w:sz w:val="24"/>
                <w:szCs w:val="24"/>
                <w:highlight w:val="none"/>
                <w:lang w:val="en-US" w:eastAsia="en-US"/>
              </w:rPr>
              <w:t>m,</w:t>
            </w:r>
            <w:r>
              <w:rPr>
                <w:rFonts w:hint="default" w:ascii="Times New Roman" w:hAnsi="Times New Roman" w:eastAsia="仿宋_GB2312" w:cs="Times New Roman"/>
                <w:sz w:val="24"/>
                <w:szCs w:val="24"/>
                <w:highlight w:val="none"/>
              </w:rPr>
              <w:t>人均避难面积不宜小于</w:t>
            </w:r>
            <w:r>
              <w:rPr>
                <w:rFonts w:hint="default" w:ascii="Times New Roman" w:hAnsi="Times New Roman" w:eastAsia="仿宋_GB2312" w:cs="Times New Roman"/>
                <w:sz w:val="24"/>
                <w:szCs w:val="24"/>
                <w:highlight w:val="none"/>
                <w:lang w:val="en-US" w:eastAsia="en-US"/>
              </w:rPr>
              <w:t>0.</w:t>
            </w:r>
            <w:r>
              <w:rPr>
                <w:rFonts w:hint="default" w:ascii="Times New Roman" w:hAnsi="Times New Roman" w:eastAsia="仿宋_GB2312" w:cs="Times New Roman"/>
                <w:sz w:val="24"/>
                <w:szCs w:val="24"/>
                <w:highlight w:val="none"/>
              </w:rPr>
              <w:t>8</w:t>
            </w:r>
            <w:r>
              <w:rPr>
                <w:rFonts w:hint="default" w:ascii="Times New Roman" w:hAnsi="Times New Roman" w:eastAsia="仿宋_GB2312" w:cs="Times New Roman"/>
                <w:sz w:val="24"/>
                <w:szCs w:val="24"/>
                <w:highlight w:val="none"/>
                <w:lang w:val="en-US" w:eastAsia="en-US"/>
              </w:rPr>
              <w:t>m</w:t>
            </w:r>
            <w:r>
              <w:rPr>
                <w:rFonts w:hint="default" w:ascii="Times New Roman" w:hAnsi="Times New Roman" w:eastAsia="仿宋_GB2312" w:cs="Times New Roman"/>
                <w:sz w:val="24"/>
                <w:szCs w:val="24"/>
                <w:highlight w:val="none"/>
                <w:vertAlign w:val="superscript"/>
                <w:lang w:val="en-US" w:eastAsia="en-US"/>
              </w:rPr>
              <w:t>2</w:t>
            </w:r>
          </w:p>
        </w:tc>
      </w:tr>
      <w:tr>
        <w:tblPrEx>
          <w:tblCellMar>
            <w:top w:w="0" w:type="dxa"/>
            <w:left w:w="10" w:type="dxa"/>
            <w:bottom w:w="0" w:type="dxa"/>
            <w:right w:w="10" w:type="dxa"/>
          </w:tblCellMar>
        </w:tblPrEx>
        <w:trPr>
          <w:trHeight w:val="683" w:hRule="exact"/>
          <w:jc w:val="center"/>
        </w:trPr>
        <w:tc>
          <w:tcPr>
            <w:tcW w:w="1988" w:type="dxa"/>
            <w:vMerge w:val="continue"/>
            <w:tcBorders>
              <w:left w:val="single" w:color="auto" w:sz="4" w:space="0"/>
            </w:tcBorders>
            <w:shd w:val="clear" w:color="auto" w:fill="FFFFFF"/>
            <w:vAlign w:val="center"/>
          </w:tcPr>
          <w:p>
            <w:pPr>
              <w:bidi w:val="0"/>
              <w:jc w:val="center"/>
              <w:rPr>
                <w:rFonts w:hint="default" w:ascii="Times New Roman" w:hAnsi="Times New Roman" w:eastAsia="仿宋_GB2312" w:cs="Times New Roman"/>
                <w:sz w:val="24"/>
                <w:szCs w:val="24"/>
                <w:highlight w:val="none"/>
              </w:rPr>
            </w:pPr>
          </w:p>
        </w:tc>
        <w:tc>
          <w:tcPr>
            <w:tcW w:w="1988" w:type="dxa"/>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应急通道</w:t>
            </w:r>
          </w:p>
        </w:tc>
        <w:tc>
          <w:tcPr>
            <w:tcW w:w="1971" w:type="dxa"/>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紧急避难道路</w:t>
            </w:r>
          </w:p>
        </w:tc>
        <w:tc>
          <w:tcPr>
            <w:tcW w:w="3569" w:type="dxa"/>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可疏散转移的城市支路、公共</w:t>
            </w:r>
          </w:p>
          <w:p>
            <w:pPr>
              <w:bidi w:val="0"/>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通道等</w:t>
            </w:r>
          </w:p>
        </w:tc>
        <w:tc>
          <w:tcPr>
            <w:tcW w:w="5182" w:type="dxa"/>
            <w:tcBorders>
              <w:top w:val="single" w:color="auto" w:sz="4" w:space="0"/>
              <w:left w:val="single" w:color="auto" w:sz="4" w:space="0"/>
              <w:right w:val="single" w:color="auto" w:sz="4" w:space="0"/>
            </w:tcBorders>
            <w:shd w:val="clear" w:color="auto" w:fill="FFFFFF"/>
            <w:vAlign w:val="center"/>
          </w:tcPr>
          <w:p>
            <w:pPr>
              <w:bidi w:val="0"/>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有效宽度4</w:t>
            </w:r>
            <w:r>
              <w:rPr>
                <w:rFonts w:hint="default" w:ascii="Times New Roman" w:hAnsi="Times New Roman" w:eastAsia="仿宋_GB2312" w:cs="Times New Roman"/>
                <w:sz w:val="24"/>
                <w:szCs w:val="24"/>
                <w:highlight w:val="none"/>
                <w:lang w:val="en-US" w:eastAsia="en-US"/>
              </w:rPr>
              <w:t>m</w:t>
            </w:r>
            <w:r>
              <w:rPr>
                <w:rFonts w:hint="default" w:ascii="Times New Roman" w:hAnsi="Times New Roman" w:eastAsia="仿宋_GB2312" w:cs="Times New Roman"/>
                <w:sz w:val="24"/>
                <w:szCs w:val="24"/>
                <w:highlight w:val="none"/>
                <w:lang w:val="en-US" w:eastAsia="zh-CN"/>
              </w:rPr>
              <w:t>-</w:t>
            </w:r>
            <w:r>
              <w:rPr>
                <w:rFonts w:hint="default" w:ascii="Times New Roman" w:hAnsi="Times New Roman" w:eastAsia="仿宋_GB2312" w:cs="Times New Roman"/>
                <w:sz w:val="24"/>
                <w:szCs w:val="24"/>
                <w:highlight w:val="none"/>
              </w:rPr>
              <w:t>7</w:t>
            </w:r>
            <w:r>
              <w:rPr>
                <w:rFonts w:hint="default" w:ascii="Times New Roman" w:hAnsi="Times New Roman" w:eastAsia="仿宋_GB2312" w:cs="Times New Roman"/>
                <w:sz w:val="24"/>
                <w:szCs w:val="24"/>
                <w:highlight w:val="none"/>
                <w:lang w:val="en-US" w:eastAsia="en-US"/>
              </w:rPr>
              <w:t>m</w:t>
            </w:r>
          </w:p>
        </w:tc>
      </w:tr>
      <w:tr>
        <w:tblPrEx>
          <w:tblCellMar>
            <w:top w:w="0" w:type="dxa"/>
            <w:left w:w="10" w:type="dxa"/>
            <w:bottom w:w="0" w:type="dxa"/>
            <w:right w:w="10" w:type="dxa"/>
          </w:tblCellMar>
        </w:tblPrEx>
        <w:trPr>
          <w:trHeight w:val="688" w:hRule="exact"/>
          <w:jc w:val="center"/>
        </w:trPr>
        <w:tc>
          <w:tcPr>
            <w:tcW w:w="1988" w:type="dxa"/>
            <w:vMerge w:val="continue"/>
            <w:tcBorders>
              <w:left w:val="single" w:color="auto" w:sz="4" w:space="0"/>
            </w:tcBorders>
            <w:shd w:val="clear" w:color="auto" w:fill="FFFFFF"/>
            <w:vAlign w:val="center"/>
          </w:tcPr>
          <w:p>
            <w:pPr>
              <w:bidi w:val="0"/>
              <w:jc w:val="center"/>
              <w:rPr>
                <w:rFonts w:hint="default" w:ascii="Times New Roman" w:hAnsi="Times New Roman" w:eastAsia="仿宋_GB2312" w:cs="Times New Roman"/>
                <w:sz w:val="24"/>
                <w:szCs w:val="24"/>
                <w:highlight w:val="none"/>
              </w:rPr>
            </w:pPr>
          </w:p>
        </w:tc>
        <w:tc>
          <w:tcPr>
            <w:tcW w:w="1988" w:type="dxa"/>
            <w:vMerge w:val="restart"/>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防灾设施</w:t>
            </w:r>
          </w:p>
        </w:tc>
        <w:tc>
          <w:tcPr>
            <w:tcW w:w="1971" w:type="dxa"/>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医疗设施</w:t>
            </w:r>
          </w:p>
        </w:tc>
        <w:tc>
          <w:tcPr>
            <w:tcW w:w="3569" w:type="dxa"/>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卫生服务站</w:t>
            </w:r>
          </w:p>
        </w:tc>
        <w:tc>
          <w:tcPr>
            <w:tcW w:w="5182" w:type="dxa"/>
            <w:tcBorders>
              <w:top w:val="single" w:color="auto" w:sz="4" w:space="0"/>
              <w:left w:val="single" w:color="auto" w:sz="4" w:space="0"/>
              <w:right w:val="single" w:color="auto" w:sz="4" w:space="0"/>
            </w:tcBorders>
            <w:shd w:val="clear" w:color="auto" w:fill="FFFFFF"/>
            <w:vAlign w:val="center"/>
          </w:tcPr>
          <w:p>
            <w:pPr>
              <w:bidi w:val="0"/>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lang w:eastAsia="zh-CN"/>
              </w:rPr>
              <w:t>服</w:t>
            </w:r>
            <w:r>
              <w:rPr>
                <w:rFonts w:hint="default" w:ascii="Times New Roman" w:hAnsi="Times New Roman" w:eastAsia="仿宋_GB2312" w:cs="Times New Roman"/>
                <w:sz w:val="24"/>
                <w:szCs w:val="24"/>
                <w:highlight w:val="none"/>
              </w:rPr>
              <w:t>务半径不宜大于500</w:t>
            </w:r>
            <w:r>
              <w:rPr>
                <w:rFonts w:hint="default" w:ascii="Times New Roman" w:hAnsi="Times New Roman" w:eastAsia="仿宋_GB2312" w:cs="Times New Roman"/>
                <w:sz w:val="24"/>
                <w:szCs w:val="24"/>
                <w:highlight w:val="none"/>
                <w:lang w:val="en-US" w:eastAsia="en-US"/>
              </w:rPr>
              <w:t>m,</w:t>
            </w:r>
            <w:r>
              <w:rPr>
                <w:rFonts w:hint="default" w:ascii="Times New Roman" w:hAnsi="Times New Roman" w:eastAsia="仿宋_GB2312" w:cs="Times New Roman"/>
                <w:sz w:val="24"/>
                <w:szCs w:val="24"/>
                <w:highlight w:val="none"/>
              </w:rPr>
              <w:t>建筑面积不宜小于120</w:t>
            </w:r>
            <w:r>
              <w:rPr>
                <w:rFonts w:hint="default" w:ascii="Times New Roman" w:hAnsi="Times New Roman" w:eastAsia="仿宋_GB2312" w:cs="Times New Roman"/>
                <w:sz w:val="24"/>
                <w:szCs w:val="24"/>
                <w:highlight w:val="none"/>
                <w:lang w:val="en-US" w:eastAsia="en-US"/>
              </w:rPr>
              <w:t>m</w:t>
            </w:r>
            <w:r>
              <w:rPr>
                <w:rFonts w:hint="default" w:ascii="Times New Roman" w:hAnsi="Times New Roman" w:eastAsia="仿宋_GB2312" w:cs="Times New Roman"/>
                <w:sz w:val="24"/>
                <w:szCs w:val="24"/>
                <w:highlight w:val="none"/>
                <w:vertAlign w:val="superscript"/>
                <w:lang w:val="en-US" w:eastAsia="en-US"/>
              </w:rPr>
              <w:t>2</w:t>
            </w:r>
          </w:p>
        </w:tc>
      </w:tr>
      <w:tr>
        <w:tblPrEx>
          <w:tblCellMar>
            <w:top w:w="0" w:type="dxa"/>
            <w:left w:w="10" w:type="dxa"/>
            <w:bottom w:w="0" w:type="dxa"/>
            <w:right w:w="10" w:type="dxa"/>
          </w:tblCellMar>
        </w:tblPrEx>
        <w:trPr>
          <w:trHeight w:val="721" w:hRule="exact"/>
          <w:jc w:val="center"/>
        </w:trPr>
        <w:tc>
          <w:tcPr>
            <w:tcW w:w="1988" w:type="dxa"/>
            <w:vMerge w:val="continue"/>
            <w:tcBorders>
              <w:left w:val="single" w:color="auto" w:sz="4" w:space="0"/>
              <w:bottom w:val="single" w:color="auto" w:sz="4" w:space="0"/>
            </w:tcBorders>
            <w:shd w:val="clear" w:color="auto" w:fill="FFFFFF"/>
            <w:vAlign w:val="center"/>
          </w:tcPr>
          <w:p>
            <w:pPr>
              <w:bidi w:val="0"/>
              <w:jc w:val="center"/>
              <w:rPr>
                <w:rFonts w:hint="default" w:ascii="Times New Roman" w:hAnsi="Times New Roman" w:eastAsia="仿宋_GB2312" w:cs="Times New Roman"/>
                <w:sz w:val="24"/>
                <w:szCs w:val="24"/>
                <w:highlight w:val="none"/>
              </w:rPr>
            </w:pPr>
          </w:p>
        </w:tc>
        <w:tc>
          <w:tcPr>
            <w:tcW w:w="1988" w:type="dxa"/>
            <w:vMerge w:val="continue"/>
            <w:tcBorders>
              <w:left w:val="single" w:color="auto" w:sz="4" w:space="0"/>
              <w:bottom w:val="single" w:color="auto" w:sz="4" w:space="0"/>
            </w:tcBorders>
            <w:shd w:val="clear" w:color="auto" w:fill="FFFFFF"/>
            <w:vAlign w:val="center"/>
          </w:tcPr>
          <w:p>
            <w:pPr>
              <w:bidi w:val="0"/>
              <w:jc w:val="center"/>
              <w:rPr>
                <w:rFonts w:hint="default" w:ascii="Times New Roman" w:hAnsi="Times New Roman" w:eastAsia="仿宋_GB2312" w:cs="Times New Roman"/>
                <w:sz w:val="24"/>
                <w:szCs w:val="24"/>
                <w:highlight w:val="none"/>
              </w:rPr>
            </w:pPr>
          </w:p>
        </w:tc>
        <w:tc>
          <w:tcPr>
            <w:tcW w:w="1971" w:type="dxa"/>
            <w:tcBorders>
              <w:top w:val="single" w:color="auto" w:sz="4" w:space="0"/>
              <w:left w:val="single" w:color="auto" w:sz="4" w:space="0"/>
              <w:bottom w:val="single" w:color="auto" w:sz="4" w:space="0"/>
            </w:tcBorders>
            <w:shd w:val="clear" w:color="auto" w:fill="FFFFFF"/>
            <w:vAlign w:val="center"/>
          </w:tcPr>
          <w:p>
            <w:pPr>
              <w:bidi w:val="0"/>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消防设施</w:t>
            </w:r>
          </w:p>
        </w:tc>
        <w:tc>
          <w:tcPr>
            <w:tcW w:w="3569" w:type="dxa"/>
            <w:tcBorders>
              <w:top w:val="single" w:color="auto" w:sz="4" w:space="0"/>
              <w:left w:val="single" w:color="auto" w:sz="4" w:space="0"/>
              <w:bottom w:val="single" w:color="auto" w:sz="4" w:space="0"/>
            </w:tcBorders>
            <w:shd w:val="clear" w:color="auto" w:fill="FFFFFF"/>
            <w:vAlign w:val="center"/>
          </w:tcPr>
          <w:p>
            <w:pPr>
              <w:bidi w:val="0"/>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微型消防站</w:t>
            </w:r>
          </w:p>
        </w:tc>
        <w:tc>
          <w:tcPr>
            <w:tcW w:w="5182" w:type="dxa"/>
            <w:tcBorders>
              <w:top w:val="single" w:color="auto" w:sz="4" w:space="0"/>
              <w:left w:val="single" w:color="auto" w:sz="4" w:space="0"/>
              <w:bottom w:val="single" w:color="auto" w:sz="4" w:space="0"/>
              <w:right w:val="single" w:color="auto" w:sz="4" w:space="0"/>
            </w:tcBorders>
            <w:shd w:val="clear" w:color="auto" w:fill="FFFFFF"/>
            <w:vAlign w:val="center"/>
          </w:tcPr>
          <w:p>
            <w:pPr>
              <w:bidi w:val="0"/>
              <w:jc w:val="center"/>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rPr>
              <w:t>保证5</w:t>
            </w:r>
            <w:r>
              <w:rPr>
                <w:rFonts w:hint="default" w:ascii="Times New Roman" w:hAnsi="Times New Roman" w:eastAsia="仿宋_GB2312" w:cs="Times New Roman"/>
                <w:sz w:val="24"/>
                <w:szCs w:val="24"/>
                <w:highlight w:val="none"/>
                <w:lang w:val="en-US" w:eastAsia="en-US"/>
              </w:rPr>
              <w:t>min</w:t>
            </w:r>
            <w:r>
              <w:rPr>
                <w:rFonts w:hint="default" w:ascii="Times New Roman" w:hAnsi="Times New Roman" w:eastAsia="仿宋_GB2312" w:cs="Times New Roman"/>
                <w:sz w:val="24"/>
                <w:szCs w:val="24"/>
                <w:highlight w:val="none"/>
                <w:lang w:val="en-US" w:eastAsia="zh-CN"/>
              </w:rPr>
              <w:t>-</w:t>
            </w:r>
            <w:r>
              <w:rPr>
                <w:rFonts w:hint="default" w:ascii="Times New Roman" w:hAnsi="Times New Roman" w:eastAsia="仿宋_GB2312" w:cs="Times New Roman"/>
                <w:sz w:val="24"/>
                <w:szCs w:val="24"/>
                <w:highlight w:val="none"/>
              </w:rPr>
              <w:t>10</w:t>
            </w:r>
            <w:r>
              <w:rPr>
                <w:rFonts w:hint="default" w:ascii="Times New Roman" w:hAnsi="Times New Roman" w:eastAsia="仿宋_GB2312" w:cs="Times New Roman"/>
                <w:sz w:val="24"/>
                <w:szCs w:val="24"/>
                <w:highlight w:val="none"/>
                <w:lang w:val="en-US" w:eastAsia="en-US"/>
              </w:rPr>
              <w:t>min</w:t>
            </w:r>
            <w:r>
              <w:rPr>
                <w:rFonts w:hint="default" w:ascii="Times New Roman" w:hAnsi="Times New Roman" w:eastAsia="仿宋_GB2312" w:cs="Times New Roman"/>
                <w:sz w:val="24"/>
                <w:szCs w:val="24"/>
                <w:highlight w:val="none"/>
              </w:rPr>
              <w:t>可达</w:t>
            </w:r>
            <w:r>
              <w:rPr>
                <w:rFonts w:hint="eastAsia" w:eastAsia="仿宋_GB2312" w:cs="Times New Roman"/>
                <w:sz w:val="24"/>
                <w:szCs w:val="24"/>
                <w:highlight w:val="none"/>
                <w:lang w:eastAsia="zh-CN"/>
              </w:rPr>
              <w:t>，</w:t>
            </w:r>
            <w:r>
              <w:rPr>
                <w:rFonts w:hint="default" w:ascii="Times New Roman" w:hAnsi="Times New Roman" w:eastAsia="仿宋_GB2312" w:cs="Times New Roman"/>
                <w:sz w:val="24"/>
                <w:szCs w:val="24"/>
                <w:highlight w:val="none"/>
                <w:lang w:val="zh-CN" w:eastAsia="zh-CN"/>
              </w:rPr>
              <w:t>由其他</w:t>
            </w:r>
            <w:r>
              <w:rPr>
                <w:rFonts w:hint="default" w:ascii="Times New Roman" w:hAnsi="Times New Roman" w:eastAsia="仿宋_GB2312" w:cs="Times New Roman"/>
                <w:sz w:val="24"/>
                <w:szCs w:val="24"/>
                <w:highlight w:val="none"/>
              </w:rPr>
              <w:t>用房综合设置，建筑面积不宜小于</w:t>
            </w:r>
            <w:r>
              <w:rPr>
                <w:rFonts w:hint="default" w:ascii="Times New Roman" w:hAnsi="Times New Roman" w:eastAsia="仿宋_GB2312" w:cs="Times New Roman"/>
                <w:sz w:val="24"/>
                <w:szCs w:val="24"/>
                <w:highlight w:val="none"/>
                <w:lang w:val="en-US" w:eastAsia="en-US"/>
              </w:rPr>
              <w:t>350m</w:t>
            </w:r>
            <w:r>
              <w:rPr>
                <w:rFonts w:hint="default" w:ascii="Times New Roman" w:hAnsi="Times New Roman" w:eastAsia="仿宋_GB2312" w:cs="Times New Roman"/>
                <w:sz w:val="24"/>
                <w:szCs w:val="24"/>
                <w:highlight w:val="none"/>
                <w:vertAlign w:val="superscript"/>
                <w:lang w:val="en-US" w:eastAsia="zh-CN"/>
              </w:rPr>
              <w:t>2</w:t>
            </w:r>
          </w:p>
        </w:tc>
      </w:tr>
    </w:tbl>
    <w:p>
      <w:pPr>
        <w:pStyle w:val="2"/>
        <w:jc w:val="center"/>
        <w:rPr>
          <w:rFonts w:hint="default" w:ascii="Times New Roman" w:hAnsi="Times New Roman" w:eastAsia="仿宋_GB2312" w:cs="Times New Roman"/>
          <w:b w:val="0"/>
          <w:bCs w:val="0"/>
          <w:sz w:val="28"/>
          <w:szCs w:val="28"/>
          <w:highlight w:val="none"/>
        </w:rPr>
      </w:pPr>
      <w:r>
        <w:rPr>
          <w:rFonts w:hint="default" w:ascii="Times New Roman" w:hAnsi="Times New Roman" w:eastAsia="仿宋_GB2312" w:cs="Times New Roman"/>
          <w:b w:val="0"/>
          <w:bCs w:val="0"/>
          <w:sz w:val="28"/>
          <w:szCs w:val="28"/>
          <w:highlight w:val="none"/>
          <w:lang w:val="en-US" w:eastAsia="zh-CN"/>
        </w:rPr>
        <w:t>4.</w:t>
      </w:r>
      <w:r>
        <w:rPr>
          <w:rFonts w:hint="default" w:ascii="Times New Roman" w:hAnsi="Times New Roman" w:eastAsia="仿宋_GB2312" w:cs="Times New Roman"/>
          <w:b w:val="0"/>
          <w:bCs w:val="0"/>
          <w:sz w:val="28"/>
          <w:szCs w:val="28"/>
          <w:highlight w:val="none"/>
        </w:rPr>
        <w:t>城镇社区生活圈服务要素、指标类型与差异化主要影响因素的关系建议</w:t>
      </w:r>
    </w:p>
    <w:tbl>
      <w:tblPr>
        <w:tblStyle w:val="12"/>
        <w:tblW w:w="14859" w:type="dxa"/>
        <w:jc w:val="center"/>
        <w:tblLayout w:type="fixed"/>
        <w:tblCellMar>
          <w:top w:w="0" w:type="dxa"/>
          <w:left w:w="10" w:type="dxa"/>
          <w:bottom w:w="0" w:type="dxa"/>
          <w:right w:w="10" w:type="dxa"/>
        </w:tblCellMar>
      </w:tblPr>
      <w:tblGrid>
        <w:gridCol w:w="2009"/>
        <w:gridCol w:w="1402"/>
        <w:gridCol w:w="1806"/>
        <w:gridCol w:w="1797"/>
        <w:gridCol w:w="1007"/>
        <w:gridCol w:w="1001"/>
        <w:gridCol w:w="997"/>
        <w:gridCol w:w="1199"/>
        <w:gridCol w:w="1204"/>
        <w:gridCol w:w="1204"/>
        <w:gridCol w:w="1233"/>
      </w:tblGrid>
      <w:tr>
        <w:tblPrEx>
          <w:tblCellMar>
            <w:top w:w="0" w:type="dxa"/>
            <w:left w:w="10" w:type="dxa"/>
            <w:bottom w:w="0" w:type="dxa"/>
            <w:right w:w="10" w:type="dxa"/>
          </w:tblCellMar>
        </w:tblPrEx>
        <w:trPr>
          <w:trHeight w:val="542" w:hRule="exact"/>
          <w:jc w:val="center"/>
        </w:trPr>
        <w:tc>
          <w:tcPr>
            <w:tcW w:w="3411" w:type="dxa"/>
            <w:gridSpan w:val="2"/>
            <w:vMerge w:val="restart"/>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黑体" w:cs="Times New Roman"/>
                <w:sz w:val="24"/>
                <w:szCs w:val="24"/>
                <w:highlight w:val="none"/>
              </w:rPr>
            </w:pPr>
            <w:r>
              <w:rPr>
                <w:rFonts w:hint="default" w:ascii="Times New Roman" w:hAnsi="Times New Roman" w:eastAsia="黑体" w:cs="Times New Roman"/>
                <w:sz w:val="24"/>
                <w:szCs w:val="24"/>
                <w:highlight w:val="none"/>
              </w:rPr>
              <w:t>服务要素及指标类型</w:t>
            </w:r>
          </w:p>
        </w:tc>
        <w:tc>
          <w:tcPr>
            <w:tcW w:w="11448" w:type="dxa"/>
            <w:gridSpan w:val="9"/>
            <w:tcBorders>
              <w:top w:val="single" w:color="auto" w:sz="4" w:space="0"/>
              <w:left w:val="single" w:color="auto" w:sz="4" w:space="0"/>
              <w:right w:val="single" w:color="auto" w:sz="4" w:space="0"/>
            </w:tcBorders>
            <w:shd w:val="clear" w:color="auto" w:fill="FFFFFF"/>
            <w:vAlign w:val="center"/>
          </w:tcPr>
          <w:p>
            <w:pPr>
              <w:bidi w:val="0"/>
              <w:jc w:val="center"/>
              <w:rPr>
                <w:rFonts w:hint="default" w:ascii="Times New Roman" w:hAnsi="Times New Roman" w:eastAsia="黑体" w:cs="Times New Roman"/>
                <w:sz w:val="24"/>
                <w:szCs w:val="24"/>
                <w:highlight w:val="none"/>
              </w:rPr>
            </w:pPr>
            <w:r>
              <w:rPr>
                <w:rFonts w:hint="default" w:ascii="Times New Roman" w:hAnsi="Times New Roman" w:eastAsia="黑体" w:cs="Times New Roman"/>
                <w:sz w:val="24"/>
                <w:szCs w:val="24"/>
                <w:highlight w:val="none"/>
              </w:rPr>
              <w:t>主要影响因素</w:t>
            </w:r>
          </w:p>
        </w:tc>
      </w:tr>
      <w:tr>
        <w:tblPrEx>
          <w:tblCellMar>
            <w:top w:w="0" w:type="dxa"/>
            <w:left w:w="10" w:type="dxa"/>
            <w:bottom w:w="0" w:type="dxa"/>
            <w:right w:w="10" w:type="dxa"/>
          </w:tblCellMar>
        </w:tblPrEx>
        <w:trPr>
          <w:trHeight w:val="542" w:hRule="exact"/>
          <w:jc w:val="center"/>
        </w:trPr>
        <w:tc>
          <w:tcPr>
            <w:tcW w:w="3411" w:type="dxa"/>
            <w:gridSpan w:val="2"/>
            <w:vMerge w:val="continue"/>
            <w:tcBorders>
              <w:left w:val="single" w:color="auto" w:sz="4" w:space="0"/>
            </w:tcBorders>
            <w:shd w:val="clear" w:color="auto" w:fill="FFFFFF"/>
            <w:vAlign w:val="center"/>
          </w:tcPr>
          <w:p>
            <w:pPr>
              <w:bidi w:val="0"/>
              <w:jc w:val="center"/>
              <w:rPr>
                <w:rFonts w:hint="default" w:ascii="Times New Roman" w:hAnsi="Times New Roman" w:eastAsia="黑体" w:cs="Times New Roman"/>
                <w:sz w:val="24"/>
                <w:szCs w:val="24"/>
                <w:highlight w:val="none"/>
              </w:rPr>
            </w:pPr>
          </w:p>
        </w:tc>
        <w:tc>
          <w:tcPr>
            <w:tcW w:w="3603" w:type="dxa"/>
            <w:gridSpan w:val="2"/>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黑体" w:cs="Times New Roman"/>
                <w:sz w:val="24"/>
                <w:szCs w:val="24"/>
                <w:highlight w:val="none"/>
              </w:rPr>
            </w:pPr>
            <w:r>
              <w:rPr>
                <w:rFonts w:hint="default" w:ascii="Times New Roman" w:hAnsi="Times New Roman" w:eastAsia="黑体" w:cs="Times New Roman"/>
                <w:sz w:val="24"/>
                <w:szCs w:val="24"/>
                <w:highlight w:val="none"/>
              </w:rPr>
              <w:t>发展阶段</w:t>
            </w:r>
          </w:p>
        </w:tc>
        <w:tc>
          <w:tcPr>
            <w:tcW w:w="3005" w:type="dxa"/>
            <w:gridSpan w:val="3"/>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黑体" w:cs="Times New Roman"/>
                <w:sz w:val="24"/>
                <w:szCs w:val="24"/>
                <w:highlight w:val="none"/>
              </w:rPr>
            </w:pPr>
            <w:r>
              <w:rPr>
                <w:rFonts w:hint="default" w:ascii="Times New Roman" w:hAnsi="Times New Roman" w:eastAsia="黑体" w:cs="Times New Roman"/>
                <w:sz w:val="24"/>
                <w:szCs w:val="24"/>
                <w:highlight w:val="none"/>
              </w:rPr>
              <w:t>人口特征</w:t>
            </w:r>
          </w:p>
        </w:tc>
        <w:tc>
          <w:tcPr>
            <w:tcW w:w="2403" w:type="dxa"/>
            <w:gridSpan w:val="2"/>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黑体" w:cs="Times New Roman"/>
                <w:sz w:val="24"/>
                <w:szCs w:val="24"/>
                <w:highlight w:val="none"/>
              </w:rPr>
            </w:pPr>
            <w:r>
              <w:rPr>
                <w:rFonts w:hint="default" w:ascii="Times New Roman" w:hAnsi="Times New Roman" w:eastAsia="黑体" w:cs="Times New Roman"/>
                <w:sz w:val="24"/>
                <w:szCs w:val="24"/>
                <w:highlight w:val="none"/>
              </w:rPr>
              <w:t>用地条件</w:t>
            </w:r>
          </w:p>
        </w:tc>
        <w:tc>
          <w:tcPr>
            <w:tcW w:w="2437" w:type="dxa"/>
            <w:gridSpan w:val="2"/>
            <w:tcBorders>
              <w:top w:val="single" w:color="auto" w:sz="4" w:space="0"/>
              <w:left w:val="single" w:color="auto" w:sz="4" w:space="0"/>
              <w:right w:val="single" w:color="auto" w:sz="4" w:space="0"/>
            </w:tcBorders>
            <w:shd w:val="clear" w:color="auto" w:fill="FFFFFF"/>
            <w:vAlign w:val="center"/>
          </w:tcPr>
          <w:p>
            <w:pPr>
              <w:bidi w:val="0"/>
              <w:jc w:val="center"/>
              <w:rPr>
                <w:rFonts w:hint="default" w:ascii="Times New Roman" w:hAnsi="Times New Roman" w:eastAsia="黑体" w:cs="Times New Roman"/>
                <w:sz w:val="24"/>
                <w:szCs w:val="24"/>
                <w:highlight w:val="none"/>
              </w:rPr>
            </w:pPr>
            <w:r>
              <w:rPr>
                <w:rFonts w:hint="default" w:ascii="Times New Roman" w:hAnsi="Times New Roman" w:eastAsia="黑体" w:cs="Times New Roman"/>
                <w:sz w:val="24"/>
                <w:szCs w:val="24"/>
                <w:highlight w:val="none"/>
              </w:rPr>
              <w:t>环境要素</w:t>
            </w:r>
          </w:p>
        </w:tc>
      </w:tr>
      <w:tr>
        <w:tblPrEx>
          <w:tblCellMar>
            <w:top w:w="0" w:type="dxa"/>
            <w:left w:w="10" w:type="dxa"/>
            <w:bottom w:w="0" w:type="dxa"/>
            <w:right w:w="10" w:type="dxa"/>
          </w:tblCellMar>
        </w:tblPrEx>
        <w:trPr>
          <w:trHeight w:val="848" w:hRule="exact"/>
          <w:jc w:val="center"/>
        </w:trPr>
        <w:tc>
          <w:tcPr>
            <w:tcW w:w="3411" w:type="dxa"/>
            <w:gridSpan w:val="2"/>
            <w:vMerge w:val="continue"/>
            <w:tcBorders>
              <w:left w:val="single" w:color="auto" w:sz="4" w:space="0"/>
            </w:tcBorders>
            <w:shd w:val="clear" w:color="auto" w:fill="FFFFFF"/>
            <w:vAlign w:val="center"/>
          </w:tcPr>
          <w:p>
            <w:pPr>
              <w:bidi w:val="0"/>
              <w:jc w:val="center"/>
              <w:rPr>
                <w:rFonts w:hint="default" w:ascii="Times New Roman" w:hAnsi="Times New Roman" w:eastAsia="黑体" w:cs="Times New Roman"/>
                <w:sz w:val="24"/>
                <w:szCs w:val="24"/>
                <w:highlight w:val="none"/>
              </w:rPr>
            </w:pPr>
          </w:p>
        </w:tc>
        <w:tc>
          <w:tcPr>
            <w:tcW w:w="1806" w:type="dxa"/>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黑体" w:cs="Times New Roman"/>
                <w:sz w:val="24"/>
                <w:szCs w:val="24"/>
                <w:highlight w:val="none"/>
              </w:rPr>
            </w:pPr>
            <w:r>
              <w:rPr>
                <w:rFonts w:hint="default" w:ascii="Times New Roman" w:hAnsi="Times New Roman" w:eastAsia="黑体" w:cs="Times New Roman"/>
                <w:sz w:val="24"/>
                <w:szCs w:val="24"/>
                <w:highlight w:val="none"/>
              </w:rPr>
              <w:t>社会经济发展水平</w:t>
            </w:r>
          </w:p>
        </w:tc>
        <w:tc>
          <w:tcPr>
            <w:tcW w:w="1797" w:type="dxa"/>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黑体" w:cs="Times New Roman"/>
                <w:sz w:val="24"/>
                <w:szCs w:val="24"/>
                <w:highlight w:val="none"/>
              </w:rPr>
            </w:pPr>
            <w:r>
              <w:rPr>
                <w:rFonts w:hint="default" w:ascii="Times New Roman" w:hAnsi="Times New Roman" w:eastAsia="黑体" w:cs="Times New Roman"/>
                <w:sz w:val="24"/>
                <w:szCs w:val="24"/>
                <w:highlight w:val="none"/>
              </w:rPr>
              <w:t>城镇</w:t>
            </w:r>
            <w:r>
              <w:rPr>
                <w:rFonts w:hint="eastAsia" w:eastAsia="黑体" w:cs="Times New Roman"/>
                <w:sz w:val="24"/>
                <w:szCs w:val="24"/>
                <w:highlight w:val="none"/>
                <w:lang w:eastAsia="zh-CN"/>
              </w:rPr>
              <w:t>建设</w:t>
            </w:r>
            <w:r>
              <w:rPr>
                <w:rFonts w:hint="default" w:ascii="Times New Roman" w:hAnsi="Times New Roman" w:eastAsia="黑体" w:cs="Times New Roman"/>
                <w:sz w:val="24"/>
                <w:szCs w:val="24"/>
                <w:highlight w:val="none"/>
              </w:rPr>
              <w:t>阶段</w:t>
            </w:r>
          </w:p>
          <w:p>
            <w:pPr>
              <w:bidi w:val="0"/>
              <w:jc w:val="center"/>
              <w:rPr>
                <w:rFonts w:hint="default" w:ascii="Times New Roman" w:hAnsi="Times New Roman" w:eastAsia="黑体" w:cs="Times New Roman"/>
                <w:sz w:val="24"/>
                <w:szCs w:val="24"/>
                <w:highlight w:val="none"/>
              </w:rPr>
            </w:pPr>
            <w:r>
              <w:rPr>
                <w:rFonts w:hint="default" w:ascii="Times New Roman" w:hAnsi="Times New Roman" w:eastAsia="黑体" w:cs="Times New Roman"/>
                <w:sz w:val="24"/>
                <w:szCs w:val="24"/>
                <w:highlight w:val="none"/>
              </w:rPr>
              <w:t>目标</w:t>
            </w:r>
          </w:p>
        </w:tc>
        <w:tc>
          <w:tcPr>
            <w:tcW w:w="1007" w:type="dxa"/>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黑体" w:cs="Times New Roman"/>
                <w:sz w:val="24"/>
                <w:szCs w:val="24"/>
                <w:highlight w:val="none"/>
              </w:rPr>
            </w:pPr>
            <w:r>
              <w:rPr>
                <w:rFonts w:hint="default" w:ascii="Times New Roman" w:hAnsi="Times New Roman" w:eastAsia="黑体" w:cs="Times New Roman"/>
                <w:sz w:val="24"/>
                <w:szCs w:val="24"/>
                <w:highlight w:val="none"/>
              </w:rPr>
              <w:t>人口类型与结构</w:t>
            </w:r>
          </w:p>
        </w:tc>
        <w:tc>
          <w:tcPr>
            <w:tcW w:w="1001" w:type="dxa"/>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黑体" w:cs="Times New Roman"/>
                <w:sz w:val="24"/>
                <w:szCs w:val="24"/>
                <w:highlight w:val="none"/>
              </w:rPr>
            </w:pPr>
            <w:r>
              <w:rPr>
                <w:rFonts w:hint="default" w:ascii="Times New Roman" w:hAnsi="Times New Roman" w:eastAsia="黑体" w:cs="Times New Roman"/>
                <w:sz w:val="24"/>
                <w:szCs w:val="24"/>
                <w:highlight w:val="none"/>
              </w:rPr>
              <w:t>生活习惯</w:t>
            </w:r>
          </w:p>
        </w:tc>
        <w:tc>
          <w:tcPr>
            <w:tcW w:w="997" w:type="dxa"/>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黑体" w:cs="Times New Roman"/>
                <w:sz w:val="24"/>
                <w:szCs w:val="24"/>
                <w:highlight w:val="none"/>
              </w:rPr>
            </w:pPr>
            <w:r>
              <w:rPr>
                <w:rFonts w:hint="default" w:ascii="Times New Roman" w:hAnsi="Times New Roman" w:eastAsia="黑体" w:cs="Times New Roman"/>
                <w:sz w:val="24"/>
                <w:szCs w:val="24"/>
                <w:highlight w:val="none"/>
              </w:rPr>
              <w:t>人口密度</w:t>
            </w:r>
          </w:p>
        </w:tc>
        <w:tc>
          <w:tcPr>
            <w:tcW w:w="1199" w:type="dxa"/>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黑体" w:cs="Times New Roman"/>
                <w:sz w:val="24"/>
                <w:szCs w:val="24"/>
                <w:highlight w:val="none"/>
              </w:rPr>
            </w:pPr>
            <w:r>
              <w:rPr>
                <w:rFonts w:hint="default" w:ascii="Times New Roman" w:hAnsi="Times New Roman" w:eastAsia="黑体" w:cs="Times New Roman"/>
                <w:sz w:val="24"/>
                <w:szCs w:val="24"/>
                <w:highlight w:val="none"/>
              </w:rPr>
              <w:t>人均</w:t>
            </w:r>
            <w:r>
              <w:rPr>
                <w:rFonts w:hint="eastAsia" w:eastAsia="黑体" w:cs="Times New Roman"/>
                <w:sz w:val="24"/>
                <w:szCs w:val="24"/>
                <w:highlight w:val="none"/>
                <w:lang w:eastAsia="zh-CN"/>
              </w:rPr>
              <w:t>建设</w:t>
            </w:r>
            <w:r>
              <w:rPr>
                <w:rFonts w:hint="default" w:ascii="Times New Roman" w:hAnsi="Times New Roman" w:eastAsia="黑体" w:cs="Times New Roman"/>
                <w:sz w:val="24"/>
                <w:szCs w:val="24"/>
                <w:highlight w:val="none"/>
              </w:rPr>
              <w:t>用地</w:t>
            </w:r>
          </w:p>
        </w:tc>
        <w:tc>
          <w:tcPr>
            <w:tcW w:w="1204" w:type="dxa"/>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黑体" w:cs="Times New Roman"/>
                <w:sz w:val="24"/>
                <w:szCs w:val="24"/>
                <w:highlight w:val="none"/>
              </w:rPr>
            </w:pPr>
            <w:r>
              <w:rPr>
                <w:rFonts w:hint="default" w:ascii="Times New Roman" w:hAnsi="Times New Roman" w:eastAsia="黑体" w:cs="Times New Roman"/>
                <w:sz w:val="24"/>
                <w:szCs w:val="24"/>
                <w:highlight w:val="none"/>
              </w:rPr>
              <w:t>地形条件</w:t>
            </w:r>
          </w:p>
        </w:tc>
        <w:tc>
          <w:tcPr>
            <w:tcW w:w="1204" w:type="dxa"/>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黑体" w:cs="Times New Roman"/>
                <w:sz w:val="24"/>
                <w:szCs w:val="24"/>
                <w:highlight w:val="none"/>
              </w:rPr>
            </w:pPr>
            <w:r>
              <w:rPr>
                <w:rFonts w:hint="default" w:ascii="Times New Roman" w:hAnsi="Times New Roman" w:eastAsia="黑体" w:cs="Times New Roman"/>
                <w:sz w:val="24"/>
                <w:szCs w:val="24"/>
                <w:highlight w:val="none"/>
              </w:rPr>
              <w:t>气候条件</w:t>
            </w:r>
          </w:p>
        </w:tc>
        <w:tc>
          <w:tcPr>
            <w:tcW w:w="1233" w:type="dxa"/>
            <w:tcBorders>
              <w:top w:val="single" w:color="auto" w:sz="4" w:space="0"/>
              <w:left w:val="single" w:color="auto" w:sz="4" w:space="0"/>
              <w:right w:val="single" w:color="auto" w:sz="4" w:space="0"/>
            </w:tcBorders>
            <w:shd w:val="clear" w:color="auto" w:fill="FFFFFF"/>
            <w:vAlign w:val="center"/>
          </w:tcPr>
          <w:p>
            <w:pPr>
              <w:bidi w:val="0"/>
              <w:jc w:val="center"/>
              <w:rPr>
                <w:rFonts w:hint="default" w:ascii="Times New Roman" w:hAnsi="Times New Roman" w:eastAsia="黑体" w:cs="Times New Roman"/>
                <w:sz w:val="24"/>
                <w:szCs w:val="24"/>
                <w:highlight w:val="none"/>
              </w:rPr>
            </w:pPr>
            <w:r>
              <w:rPr>
                <w:rFonts w:hint="default" w:ascii="Times New Roman" w:hAnsi="Times New Roman" w:eastAsia="黑体" w:cs="Times New Roman"/>
                <w:sz w:val="24"/>
                <w:szCs w:val="24"/>
                <w:highlight w:val="none"/>
              </w:rPr>
              <w:t>风貌特色</w:t>
            </w:r>
          </w:p>
        </w:tc>
      </w:tr>
      <w:tr>
        <w:tblPrEx>
          <w:tblCellMar>
            <w:top w:w="0" w:type="dxa"/>
            <w:left w:w="10" w:type="dxa"/>
            <w:bottom w:w="0" w:type="dxa"/>
            <w:right w:w="10" w:type="dxa"/>
          </w:tblCellMar>
        </w:tblPrEx>
        <w:trPr>
          <w:trHeight w:val="547" w:hRule="exact"/>
          <w:jc w:val="center"/>
        </w:trPr>
        <w:tc>
          <w:tcPr>
            <w:tcW w:w="3411" w:type="dxa"/>
            <w:gridSpan w:val="2"/>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服务要素内容</w:t>
            </w:r>
          </w:p>
        </w:tc>
        <w:tc>
          <w:tcPr>
            <w:tcW w:w="1806" w:type="dxa"/>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w:t>
            </w:r>
          </w:p>
        </w:tc>
        <w:tc>
          <w:tcPr>
            <w:tcW w:w="1797" w:type="dxa"/>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w:t>
            </w:r>
          </w:p>
        </w:tc>
        <w:tc>
          <w:tcPr>
            <w:tcW w:w="1007" w:type="dxa"/>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w:t>
            </w:r>
          </w:p>
        </w:tc>
        <w:tc>
          <w:tcPr>
            <w:tcW w:w="1001" w:type="dxa"/>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w:t>
            </w:r>
          </w:p>
        </w:tc>
        <w:tc>
          <w:tcPr>
            <w:tcW w:w="997" w:type="dxa"/>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仿宋_GB2312" w:cs="Times New Roman"/>
                <w:sz w:val="24"/>
                <w:szCs w:val="24"/>
                <w:highlight w:val="none"/>
                <w:lang w:eastAsia="zh-CN"/>
              </w:rPr>
            </w:pPr>
            <w:r>
              <w:rPr>
                <w:rFonts w:hint="eastAsia" w:eastAsia="仿宋_GB2312" w:cs="Times New Roman"/>
                <w:sz w:val="24"/>
                <w:szCs w:val="24"/>
                <w:highlight w:val="none"/>
                <w:lang w:eastAsia="zh-CN"/>
              </w:rPr>
              <w:t>—</w:t>
            </w:r>
          </w:p>
        </w:tc>
        <w:tc>
          <w:tcPr>
            <w:tcW w:w="1199" w:type="dxa"/>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仿宋_GB2312" w:cs="Times New Roman"/>
                <w:sz w:val="24"/>
                <w:szCs w:val="24"/>
                <w:highlight w:val="none"/>
                <w:lang w:eastAsia="zh-CN"/>
              </w:rPr>
            </w:pPr>
            <w:r>
              <w:rPr>
                <w:rFonts w:hint="eastAsia" w:eastAsia="仿宋_GB2312" w:cs="Times New Roman"/>
                <w:sz w:val="24"/>
                <w:szCs w:val="24"/>
                <w:highlight w:val="none"/>
                <w:lang w:eastAsia="zh-CN"/>
              </w:rPr>
              <w:t>—</w:t>
            </w:r>
          </w:p>
        </w:tc>
        <w:tc>
          <w:tcPr>
            <w:tcW w:w="1204" w:type="dxa"/>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仿宋_GB2312" w:cs="Times New Roman"/>
                <w:sz w:val="24"/>
                <w:szCs w:val="24"/>
                <w:highlight w:val="none"/>
                <w:lang w:eastAsia="zh-CN"/>
              </w:rPr>
            </w:pPr>
            <w:r>
              <w:rPr>
                <w:rFonts w:hint="eastAsia" w:eastAsia="仿宋_GB2312" w:cs="Times New Roman"/>
                <w:sz w:val="24"/>
                <w:szCs w:val="24"/>
                <w:highlight w:val="none"/>
                <w:lang w:eastAsia="zh-CN"/>
              </w:rPr>
              <w:t>—</w:t>
            </w:r>
          </w:p>
        </w:tc>
        <w:tc>
          <w:tcPr>
            <w:tcW w:w="1204" w:type="dxa"/>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仿宋_GB2312" w:cs="Times New Roman"/>
                <w:sz w:val="24"/>
                <w:szCs w:val="24"/>
                <w:highlight w:val="none"/>
                <w:lang w:eastAsia="zh-CN"/>
              </w:rPr>
            </w:pPr>
            <w:r>
              <w:rPr>
                <w:rFonts w:hint="eastAsia" w:eastAsia="仿宋_GB2312" w:cs="Times New Roman"/>
                <w:sz w:val="24"/>
                <w:szCs w:val="24"/>
                <w:highlight w:val="none"/>
                <w:lang w:eastAsia="zh-CN"/>
              </w:rPr>
              <w:t>—</w:t>
            </w:r>
          </w:p>
        </w:tc>
        <w:tc>
          <w:tcPr>
            <w:tcW w:w="1233" w:type="dxa"/>
            <w:tcBorders>
              <w:top w:val="single" w:color="auto" w:sz="4" w:space="0"/>
              <w:left w:val="single" w:color="auto" w:sz="4" w:space="0"/>
              <w:right w:val="single" w:color="auto" w:sz="4" w:space="0"/>
            </w:tcBorders>
            <w:shd w:val="clear" w:color="auto" w:fill="FFFFFF"/>
            <w:vAlign w:val="center"/>
          </w:tcPr>
          <w:p>
            <w:pPr>
              <w:bidi w:val="0"/>
              <w:jc w:val="center"/>
              <w:rPr>
                <w:rFonts w:hint="default" w:ascii="Times New Roman" w:hAnsi="Times New Roman" w:eastAsia="仿宋_GB2312" w:cs="Times New Roman"/>
                <w:sz w:val="24"/>
                <w:szCs w:val="24"/>
                <w:highlight w:val="none"/>
                <w:lang w:eastAsia="zh-CN"/>
              </w:rPr>
            </w:pPr>
            <w:r>
              <w:rPr>
                <w:rFonts w:hint="eastAsia" w:eastAsia="仿宋_GB2312" w:cs="Times New Roman"/>
                <w:sz w:val="24"/>
                <w:szCs w:val="24"/>
                <w:highlight w:val="none"/>
                <w:lang w:eastAsia="zh-CN"/>
              </w:rPr>
              <w:t>—</w:t>
            </w:r>
          </w:p>
        </w:tc>
      </w:tr>
      <w:tr>
        <w:tblPrEx>
          <w:tblCellMar>
            <w:top w:w="0" w:type="dxa"/>
            <w:left w:w="10" w:type="dxa"/>
            <w:bottom w:w="0" w:type="dxa"/>
            <w:right w:w="10" w:type="dxa"/>
          </w:tblCellMar>
        </w:tblPrEx>
        <w:trPr>
          <w:trHeight w:val="581" w:hRule="exact"/>
          <w:jc w:val="center"/>
        </w:trPr>
        <w:tc>
          <w:tcPr>
            <w:tcW w:w="2009" w:type="dxa"/>
            <w:vMerge w:val="restart"/>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服务要素指标类型</w:t>
            </w:r>
          </w:p>
        </w:tc>
        <w:tc>
          <w:tcPr>
            <w:tcW w:w="1402" w:type="dxa"/>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规模性指标</w:t>
            </w:r>
          </w:p>
        </w:tc>
        <w:tc>
          <w:tcPr>
            <w:tcW w:w="1806" w:type="dxa"/>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w:t>
            </w:r>
          </w:p>
        </w:tc>
        <w:tc>
          <w:tcPr>
            <w:tcW w:w="1797" w:type="dxa"/>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仿宋_GB2312" w:cs="Times New Roman"/>
                <w:sz w:val="24"/>
                <w:szCs w:val="24"/>
                <w:highlight w:val="none"/>
                <w:lang w:eastAsia="zh-CN"/>
              </w:rPr>
            </w:pPr>
            <w:r>
              <w:rPr>
                <w:rFonts w:hint="eastAsia" w:eastAsia="仿宋_GB2312" w:cs="Times New Roman"/>
                <w:sz w:val="24"/>
                <w:szCs w:val="24"/>
                <w:highlight w:val="none"/>
                <w:lang w:eastAsia="zh-CN"/>
              </w:rPr>
              <w:t>—</w:t>
            </w:r>
          </w:p>
        </w:tc>
        <w:tc>
          <w:tcPr>
            <w:tcW w:w="1007" w:type="dxa"/>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w:t>
            </w:r>
          </w:p>
        </w:tc>
        <w:tc>
          <w:tcPr>
            <w:tcW w:w="1001" w:type="dxa"/>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仿宋_GB2312" w:cs="Times New Roman"/>
                <w:sz w:val="24"/>
                <w:szCs w:val="24"/>
                <w:highlight w:val="none"/>
                <w:lang w:eastAsia="zh-CN"/>
              </w:rPr>
            </w:pPr>
            <w:r>
              <w:rPr>
                <w:rFonts w:hint="eastAsia" w:eastAsia="仿宋_GB2312" w:cs="Times New Roman"/>
                <w:sz w:val="24"/>
                <w:szCs w:val="24"/>
                <w:highlight w:val="none"/>
                <w:lang w:eastAsia="zh-CN"/>
              </w:rPr>
              <w:t>—</w:t>
            </w:r>
          </w:p>
        </w:tc>
        <w:tc>
          <w:tcPr>
            <w:tcW w:w="997" w:type="dxa"/>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w:t>
            </w:r>
          </w:p>
        </w:tc>
        <w:tc>
          <w:tcPr>
            <w:tcW w:w="1199" w:type="dxa"/>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w:t>
            </w:r>
          </w:p>
        </w:tc>
        <w:tc>
          <w:tcPr>
            <w:tcW w:w="1204" w:type="dxa"/>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仿宋_GB2312" w:cs="Times New Roman"/>
                <w:sz w:val="24"/>
                <w:szCs w:val="24"/>
                <w:highlight w:val="none"/>
                <w:lang w:eastAsia="zh-CN"/>
              </w:rPr>
            </w:pPr>
            <w:r>
              <w:rPr>
                <w:rFonts w:hint="eastAsia" w:eastAsia="仿宋_GB2312" w:cs="Times New Roman"/>
                <w:sz w:val="24"/>
                <w:szCs w:val="24"/>
                <w:highlight w:val="none"/>
                <w:lang w:eastAsia="zh-CN"/>
              </w:rPr>
              <w:t>—</w:t>
            </w:r>
          </w:p>
        </w:tc>
        <w:tc>
          <w:tcPr>
            <w:tcW w:w="1204" w:type="dxa"/>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w:t>
            </w:r>
          </w:p>
        </w:tc>
        <w:tc>
          <w:tcPr>
            <w:tcW w:w="1233" w:type="dxa"/>
            <w:tcBorders>
              <w:top w:val="single" w:color="auto" w:sz="4" w:space="0"/>
              <w:left w:val="single" w:color="auto" w:sz="4" w:space="0"/>
              <w:right w:val="single" w:color="auto" w:sz="4" w:space="0"/>
            </w:tcBorders>
            <w:shd w:val="clear" w:color="auto" w:fill="FFFFFF"/>
            <w:vAlign w:val="center"/>
          </w:tcPr>
          <w:p>
            <w:pPr>
              <w:bidi w:val="0"/>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w:t>
            </w:r>
          </w:p>
        </w:tc>
      </w:tr>
      <w:tr>
        <w:tblPrEx>
          <w:tblCellMar>
            <w:top w:w="0" w:type="dxa"/>
            <w:left w:w="10" w:type="dxa"/>
            <w:bottom w:w="0" w:type="dxa"/>
            <w:right w:w="10" w:type="dxa"/>
          </w:tblCellMar>
        </w:tblPrEx>
        <w:trPr>
          <w:trHeight w:val="586" w:hRule="exact"/>
          <w:jc w:val="center"/>
        </w:trPr>
        <w:tc>
          <w:tcPr>
            <w:tcW w:w="2009" w:type="dxa"/>
            <w:vMerge w:val="continue"/>
            <w:tcBorders>
              <w:left w:val="single" w:color="auto" w:sz="4" w:space="0"/>
            </w:tcBorders>
            <w:shd w:val="clear" w:color="auto" w:fill="FFFFFF"/>
            <w:vAlign w:val="center"/>
          </w:tcPr>
          <w:p>
            <w:pPr>
              <w:bidi w:val="0"/>
              <w:jc w:val="center"/>
              <w:rPr>
                <w:rFonts w:hint="default" w:ascii="Times New Roman" w:hAnsi="Times New Roman" w:eastAsia="仿宋_GB2312" w:cs="Times New Roman"/>
                <w:sz w:val="24"/>
                <w:szCs w:val="24"/>
                <w:highlight w:val="none"/>
              </w:rPr>
            </w:pPr>
          </w:p>
        </w:tc>
        <w:tc>
          <w:tcPr>
            <w:tcW w:w="1402" w:type="dxa"/>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覆盖性指标</w:t>
            </w:r>
          </w:p>
        </w:tc>
        <w:tc>
          <w:tcPr>
            <w:tcW w:w="1806" w:type="dxa"/>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仿宋_GB2312" w:cs="Times New Roman"/>
                <w:sz w:val="24"/>
                <w:szCs w:val="24"/>
                <w:highlight w:val="none"/>
                <w:lang w:eastAsia="zh-CN"/>
              </w:rPr>
            </w:pPr>
            <w:r>
              <w:rPr>
                <w:rFonts w:hint="eastAsia" w:eastAsia="仿宋_GB2312" w:cs="Times New Roman"/>
                <w:sz w:val="24"/>
                <w:szCs w:val="24"/>
                <w:highlight w:val="none"/>
                <w:lang w:eastAsia="zh-CN"/>
              </w:rPr>
              <w:t>—</w:t>
            </w:r>
          </w:p>
        </w:tc>
        <w:tc>
          <w:tcPr>
            <w:tcW w:w="1797" w:type="dxa"/>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仿宋_GB2312" w:cs="Times New Roman"/>
                <w:sz w:val="24"/>
                <w:szCs w:val="24"/>
                <w:highlight w:val="none"/>
                <w:lang w:eastAsia="zh-CN"/>
              </w:rPr>
            </w:pPr>
            <w:r>
              <w:rPr>
                <w:rFonts w:hint="eastAsia" w:eastAsia="仿宋_GB2312" w:cs="Times New Roman"/>
                <w:sz w:val="24"/>
                <w:szCs w:val="24"/>
                <w:highlight w:val="none"/>
                <w:lang w:eastAsia="zh-CN"/>
              </w:rPr>
              <w:t>—</w:t>
            </w:r>
          </w:p>
        </w:tc>
        <w:tc>
          <w:tcPr>
            <w:tcW w:w="1007" w:type="dxa"/>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w:t>
            </w:r>
          </w:p>
        </w:tc>
        <w:tc>
          <w:tcPr>
            <w:tcW w:w="1001" w:type="dxa"/>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w:t>
            </w:r>
          </w:p>
        </w:tc>
        <w:tc>
          <w:tcPr>
            <w:tcW w:w="997" w:type="dxa"/>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w:t>
            </w:r>
          </w:p>
        </w:tc>
        <w:tc>
          <w:tcPr>
            <w:tcW w:w="1199" w:type="dxa"/>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w:t>
            </w:r>
          </w:p>
        </w:tc>
        <w:tc>
          <w:tcPr>
            <w:tcW w:w="1204" w:type="dxa"/>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w:t>
            </w:r>
          </w:p>
        </w:tc>
        <w:tc>
          <w:tcPr>
            <w:tcW w:w="1204" w:type="dxa"/>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仿宋_GB2312" w:cs="Times New Roman"/>
                <w:sz w:val="24"/>
                <w:szCs w:val="24"/>
                <w:highlight w:val="none"/>
                <w:lang w:eastAsia="zh-CN"/>
              </w:rPr>
            </w:pPr>
            <w:r>
              <w:rPr>
                <w:rFonts w:hint="eastAsia" w:eastAsia="仿宋_GB2312" w:cs="Times New Roman"/>
                <w:sz w:val="24"/>
                <w:szCs w:val="24"/>
                <w:highlight w:val="none"/>
                <w:lang w:eastAsia="zh-CN"/>
              </w:rPr>
              <w:t>—</w:t>
            </w:r>
          </w:p>
        </w:tc>
        <w:tc>
          <w:tcPr>
            <w:tcW w:w="1233" w:type="dxa"/>
            <w:tcBorders>
              <w:top w:val="single" w:color="auto" w:sz="4" w:space="0"/>
              <w:left w:val="single" w:color="auto" w:sz="4" w:space="0"/>
              <w:right w:val="single" w:color="auto" w:sz="4" w:space="0"/>
            </w:tcBorders>
            <w:shd w:val="clear" w:color="auto" w:fill="FFFFFF"/>
            <w:vAlign w:val="center"/>
          </w:tcPr>
          <w:p>
            <w:pPr>
              <w:bidi w:val="0"/>
              <w:jc w:val="center"/>
              <w:rPr>
                <w:rFonts w:hint="default" w:ascii="Times New Roman" w:hAnsi="Times New Roman" w:eastAsia="仿宋_GB2312" w:cs="Times New Roman"/>
                <w:sz w:val="24"/>
                <w:szCs w:val="24"/>
                <w:highlight w:val="none"/>
                <w:lang w:eastAsia="zh-CN"/>
              </w:rPr>
            </w:pPr>
            <w:r>
              <w:rPr>
                <w:rFonts w:hint="eastAsia" w:eastAsia="仿宋_GB2312" w:cs="Times New Roman"/>
                <w:sz w:val="24"/>
                <w:szCs w:val="24"/>
                <w:highlight w:val="none"/>
                <w:lang w:eastAsia="zh-CN"/>
              </w:rPr>
              <w:t>—</w:t>
            </w:r>
          </w:p>
        </w:tc>
      </w:tr>
      <w:tr>
        <w:tblPrEx>
          <w:tblCellMar>
            <w:top w:w="0" w:type="dxa"/>
            <w:left w:w="10" w:type="dxa"/>
            <w:bottom w:w="0" w:type="dxa"/>
            <w:right w:w="10" w:type="dxa"/>
          </w:tblCellMar>
        </w:tblPrEx>
        <w:trPr>
          <w:trHeight w:val="590" w:hRule="exact"/>
          <w:jc w:val="center"/>
        </w:trPr>
        <w:tc>
          <w:tcPr>
            <w:tcW w:w="2009" w:type="dxa"/>
            <w:vMerge w:val="continue"/>
            <w:tcBorders>
              <w:left w:val="single" w:color="auto" w:sz="4" w:space="0"/>
            </w:tcBorders>
            <w:shd w:val="clear" w:color="auto" w:fill="FFFFFF"/>
            <w:vAlign w:val="center"/>
          </w:tcPr>
          <w:p>
            <w:pPr>
              <w:bidi w:val="0"/>
              <w:jc w:val="center"/>
              <w:rPr>
                <w:rFonts w:hint="default" w:ascii="Times New Roman" w:hAnsi="Times New Roman" w:eastAsia="仿宋_GB2312" w:cs="Times New Roman"/>
                <w:sz w:val="24"/>
                <w:szCs w:val="24"/>
                <w:highlight w:val="none"/>
              </w:rPr>
            </w:pPr>
          </w:p>
        </w:tc>
        <w:tc>
          <w:tcPr>
            <w:tcW w:w="1402" w:type="dxa"/>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效率性指标</w:t>
            </w:r>
          </w:p>
        </w:tc>
        <w:tc>
          <w:tcPr>
            <w:tcW w:w="1806" w:type="dxa"/>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仿宋_GB2312" w:cs="Times New Roman"/>
                <w:sz w:val="24"/>
                <w:szCs w:val="24"/>
                <w:highlight w:val="none"/>
                <w:lang w:eastAsia="zh-CN"/>
              </w:rPr>
            </w:pPr>
            <w:r>
              <w:rPr>
                <w:rFonts w:hint="eastAsia" w:eastAsia="仿宋_GB2312" w:cs="Times New Roman"/>
                <w:sz w:val="24"/>
                <w:szCs w:val="24"/>
                <w:highlight w:val="none"/>
                <w:lang w:eastAsia="zh-CN"/>
              </w:rPr>
              <w:t>—</w:t>
            </w:r>
          </w:p>
        </w:tc>
        <w:tc>
          <w:tcPr>
            <w:tcW w:w="1797" w:type="dxa"/>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仿宋_GB2312" w:cs="Times New Roman"/>
                <w:sz w:val="24"/>
                <w:szCs w:val="24"/>
                <w:highlight w:val="none"/>
                <w:lang w:eastAsia="zh-CN"/>
              </w:rPr>
            </w:pPr>
            <w:r>
              <w:rPr>
                <w:rFonts w:hint="eastAsia" w:eastAsia="仿宋_GB2312" w:cs="Times New Roman"/>
                <w:sz w:val="24"/>
                <w:szCs w:val="24"/>
                <w:highlight w:val="none"/>
                <w:lang w:eastAsia="zh-CN"/>
              </w:rPr>
              <w:t>—</w:t>
            </w:r>
          </w:p>
        </w:tc>
        <w:tc>
          <w:tcPr>
            <w:tcW w:w="1007" w:type="dxa"/>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仿宋_GB2312" w:cs="Times New Roman"/>
                <w:sz w:val="24"/>
                <w:szCs w:val="24"/>
                <w:highlight w:val="none"/>
                <w:lang w:eastAsia="zh-CN"/>
              </w:rPr>
            </w:pPr>
            <w:r>
              <w:rPr>
                <w:rFonts w:hint="eastAsia" w:eastAsia="仿宋_GB2312" w:cs="Times New Roman"/>
                <w:sz w:val="24"/>
                <w:szCs w:val="24"/>
                <w:highlight w:val="none"/>
                <w:lang w:eastAsia="zh-CN"/>
              </w:rPr>
              <w:t>—</w:t>
            </w:r>
          </w:p>
        </w:tc>
        <w:tc>
          <w:tcPr>
            <w:tcW w:w="1001" w:type="dxa"/>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仿宋_GB2312" w:cs="Times New Roman"/>
                <w:sz w:val="24"/>
                <w:szCs w:val="24"/>
                <w:highlight w:val="none"/>
                <w:lang w:eastAsia="zh-CN"/>
              </w:rPr>
            </w:pPr>
            <w:r>
              <w:rPr>
                <w:rFonts w:hint="eastAsia" w:eastAsia="仿宋_GB2312" w:cs="Times New Roman"/>
                <w:sz w:val="24"/>
                <w:szCs w:val="24"/>
                <w:highlight w:val="none"/>
                <w:lang w:eastAsia="zh-CN"/>
              </w:rPr>
              <w:t>—</w:t>
            </w:r>
          </w:p>
        </w:tc>
        <w:tc>
          <w:tcPr>
            <w:tcW w:w="997" w:type="dxa"/>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仿宋_GB2312" w:cs="Times New Roman"/>
                <w:sz w:val="24"/>
                <w:szCs w:val="24"/>
                <w:highlight w:val="none"/>
                <w:lang w:eastAsia="zh-CN"/>
              </w:rPr>
            </w:pPr>
            <w:r>
              <w:rPr>
                <w:rFonts w:hint="eastAsia" w:eastAsia="仿宋_GB2312" w:cs="Times New Roman"/>
                <w:sz w:val="24"/>
                <w:szCs w:val="24"/>
                <w:highlight w:val="none"/>
                <w:lang w:eastAsia="zh-CN"/>
              </w:rPr>
              <w:t>—</w:t>
            </w:r>
          </w:p>
        </w:tc>
        <w:tc>
          <w:tcPr>
            <w:tcW w:w="1199" w:type="dxa"/>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w:t>
            </w:r>
          </w:p>
        </w:tc>
        <w:tc>
          <w:tcPr>
            <w:tcW w:w="1204" w:type="dxa"/>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w:t>
            </w:r>
          </w:p>
        </w:tc>
        <w:tc>
          <w:tcPr>
            <w:tcW w:w="1204" w:type="dxa"/>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w:t>
            </w:r>
          </w:p>
        </w:tc>
        <w:tc>
          <w:tcPr>
            <w:tcW w:w="1233" w:type="dxa"/>
            <w:tcBorders>
              <w:top w:val="single" w:color="auto" w:sz="4" w:space="0"/>
              <w:left w:val="single" w:color="auto" w:sz="4" w:space="0"/>
              <w:right w:val="single" w:color="auto" w:sz="4" w:space="0"/>
            </w:tcBorders>
            <w:shd w:val="clear" w:color="auto" w:fill="FFFFFF"/>
            <w:vAlign w:val="center"/>
          </w:tcPr>
          <w:p>
            <w:pPr>
              <w:bidi w:val="0"/>
              <w:jc w:val="center"/>
              <w:rPr>
                <w:rFonts w:hint="default" w:ascii="Times New Roman" w:hAnsi="Times New Roman" w:eastAsia="仿宋_GB2312" w:cs="Times New Roman"/>
                <w:sz w:val="24"/>
                <w:szCs w:val="24"/>
                <w:highlight w:val="none"/>
                <w:lang w:eastAsia="zh-CN"/>
              </w:rPr>
            </w:pPr>
            <w:r>
              <w:rPr>
                <w:rFonts w:hint="eastAsia" w:eastAsia="仿宋_GB2312" w:cs="Times New Roman"/>
                <w:sz w:val="24"/>
                <w:szCs w:val="24"/>
                <w:highlight w:val="none"/>
                <w:lang w:eastAsia="zh-CN"/>
              </w:rPr>
              <w:t>—</w:t>
            </w:r>
          </w:p>
        </w:tc>
      </w:tr>
      <w:tr>
        <w:tblPrEx>
          <w:tblCellMar>
            <w:top w:w="0" w:type="dxa"/>
            <w:left w:w="10" w:type="dxa"/>
            <w:bottom w:w="0" w:type="dxa"/>
            <w:right w:w="10" w:type="dxa"/>
          </w:tblCellMar>
        </w:tblPrEx>
        <w:trPr>
          <w:trHeight w:val="586" w:hRule="exact"/>
          <w:jc w:val="center"/>
        </w:trPr>
        <w:tc>
          <w:tcPr>
            <w:tcW w:w="2009" w:type="dxa"/>
            <w:vMerge w:val="continue"/>
            <w:tcBorders>
              <w:left w:val="single" w:color="auto" w:sz="4" w:space="0"/>
            </w:tcBorders>
            <w:shd w:val="clear" w:color="auto" w:fill="FFFFFF"/>
            <w:vAlign w:val="center"/>
          </w:tcPr>
          <w:p>
            <w:pPr>
              <w:bidi w:val="0"/>
              <w:jc w:val="center"/>
              <w:rPr>
                <w:rFonts w:hint="default" w:ascii="Times New Roman" w:hAnsi="Times New Roman" w:eastAsia="仿宋_GB2312" w:cs="Times New Roman"/>
                <w:sz w:val="24"/>
                <w:szCs w:val="24"/>
                <w:highlight w:val="none"/>
              </w:rPr>
            </w:pPr>
          </w:p>
        </w:tc>
        <w:tc>
          <w:tcPr>
            <w:tcW w:w="1402" w:type="dxa"/>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品质性指标</w:t>
            </w:r>
          </w:p>
        </w:tc>
        <w:tc>
          <w:tcPr>
            <w:tcW w:w="1806" w:type="dxa"/>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仿宋_GB2312" w:cs="Times New Roman"/>
                <w:sz w:val="24"/>
                <w:szCs w:val="24"/>
                <w:highlight w:val="none"/>
                <w:lang w:eastAsia="zh-CN"/>
              </w:rPr>
            </w:pPr>
            <w:r>
              <w:rPr>
                <w:rFonts w:hint="eastAsia" w:eastAsia="仿宋_GB2312" w:cs="Times New Roman"/>
                <w:sz w:val="24"/>
                <w:szCs w:val="24"/>
                <w:highlight w:val="none"/>
                <w:lang w:eastAsia="zh-CN"/>
              </w:rPr>
              <w:t>—</w:t>
            </w:r>
          </w:p>
        </w:tc>
        <w:tc>
          <w:tcPr>
            <w:tcW w:w="1797" w:type="dxa"/>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仿宋_GB2312" w:cs="Times New Roman"/>
                <w:sz w:val="24"/>
                <w:szCs w:val="24"/>
                <w:highlight w:val="none"/>
                <w:lang w:eastAsia="zh-CN"/>
              </w:rPr>
            </w:pPr>
            <w:r>
              <w:rPr>
                <w:rFonts w:hint="eastAsia" w:eastAsia="仿宋_GB2312" w:cs="Times New Roman"/>
                <w:sz w:val="24"/>
                <w:szCs w:val="24"/>
                <w:highlight w:val="none"/>
                <w:lang w:eastAsia="zh-CN"/>
              </w:rPr>
              <w:t>—</w:t>
            </w:r>
          </w:p>
        </w:tc>
        <w:tc>
          <w:tcPr>
            <w:tcW w:w="1007" w:type="dxa"/>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仿宋_GB2312" w:cs="Times New Roman"/>
                <w:sz w:val="24"/>
                <w:szCs w:val="24"/>
                <w:highlight w:val="none"/>
                <w:lang w:eastAsia="zh-CN"/>
              </w:rPr>
            </w:pPr>
            <w:r>
              <w:rPr>
                <w:rFonts w:hint="eastAsia" w:eastAsia="仿宋_GB2312" w:cs="Times New Roman"/>
                <w:sz w:val="24"/>
                <w:szCs w:val="24"/>
                <w:highlight w:val="none"/>
                <w:lang w:eastAsia="zh-CN"/>
              </w:rPr>
              <w:t>—</w:t>
            </w:r>
          </w:p>
        </w:tc>
        <w:tc>
          <w:tcPr>
            <w:tcW w:w="1001" w:type="dxa"/>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w:t>
            </w:r>
          </w:p>
        </w:tc>
        <w:tc>
          <w:tcPr>
            <w:tcW w:w="997" w:type="dxa"/>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仿宋_GB2312" w:cs="Times New Roman"/>
                <w:sz w:val="24"/>
                <w:szCs w:val="24"/>
                <w:highlight w:val="none"/>
                <w:lang w:eastAsia="zh-CN"/>
              </w:rPr>
            </w:pPr>
            <w:r>
              <w:rPr>
                <w:rFonts w:hint="eastAsia" w:eastAsia="仿宋_GB2312" w:cs="Times New Roman"/>
                <w:sz w:val="24"/>
                <w:szCs w:val="24"/>
                <w:highlight w:val="none"/>
                <w:lang w:eastAsia="zh-CN"/>
              </w:rPr>
              <w:t>—</w:t>
            </w:r>
          </w:p>
        </w:tc>
        <w:tc>
          <w:tcPr>
            <w:tcW w:w="1199" w:type="dxa"/>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仿宋_GB2312" w:cs="Times New Roman"/>
                <w:sz w:val="24"/>
                <w:szCs w:val="24"/>
                <w:highlight w:val="none"/>
                <w:lang w:eastAsia="zh-CN"/>
              </w:rPr>
            </w:pPr>
            <w:r>
              <w:rPr>
                <w:rFonts w:hint="eastAsia" w:eastAsia="仿宋_GB2312" w:cs="Times New Roman"/>
                <w:sz w:val="24"/>
                <w:szCs w:val="24"/>
                <w:highlight w:val="none"/>
                <w:lang w:eastAsia="zh-CN"/>
              </w:rPr>
              <w:t>—</w:t>
            </w:r>
          </w:p>
        </w:tc>
        <w:tc>
          <w:tcPr>
            <w:tcW w:w="1204" w:type="dxa"/>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仿宋_GB2312" w:cs="Times New Roman"/>
                <w:sz w:val="24"/>
                <w:szCs w:val="24"/>
                <w:highlight w:val="none"/>
                <w:lang w:eastAsia="zh-CN"/>
              </w:rPr>
            </w:pPr>
            <w:r>
              <w:rPr>
                <w:rFonts w:hint="eastAsia" w:eastAsia="仿宋_GB2312" w:cs="Times New Roman"/>
                <w:sz w:val="24"/>
                <w:szCs w:val="24"/>
                <w:highlight w:val="none"/>
                <w:lang w:eastAsia="zh-CN"/>
              </w:rPr>
              <w:t>—</w:t>
            </w:r>
          </w:p>
        </w:tc>
        <w:tc>
          <w:tcPr>
            <w:tcW w:w="1204" w:type="dxa"/>
            <w:tcBorders>
              <w:top w:val="single" w:color="auto" w:sz="4" w:space="0"/>
              <w:left w:val="single" w:color="auto" w:sz="4" w:space="0"/>
            </w:tcBorders>
            <w:shd w:val="clear" w:color="auto" w:fill="FFFFFF"/>
            <w:vAlign w:val="center"/>
          </w:tcPr>
          <w:p>
            <w:pPr>
              <w:bidi w:val="0"/>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w:t>
            </w:r>
          </w:p>
        </w:tc>
        <w:tc>
          <w:tcPr>
            <w:tcW w:w="1233" w:type="dxa"/>
            <w:tcBorders>
              <w:top w:val="single" w:color="auto" w:sz="4" w:space="0"/>
              <w:left w:val="single" w:color="auto" w:sz="4" w:space="0"/>
              <w:right w:val="single" w:color="auto" w:sz="4" w:space="0"/>
            </w:tcBorders>
            <w:shd w:val="clear" w:color="auto" w:fill="FFFFFF"/>
            <w:vAlign w:val="center"/>
          </w:tcPr>
          <w:p>
            <w:pPr>
              <w:bidi w:val="0"/>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w:t>
            </w:r>
          </w:p>
        </w:tc>
      </w:tr>
      <w:tr>
        <w:tblPrEx>
          <w:tblCellMar>
            <w:top w:w="0" w:type="dxa"/>
            <w:left w:w="10" w:type="dxa"/>
            <w:bottom w:w="0" w:type="dxa"/>
            <w:right w:w="10" w:type="dxa"/>
          </w:tblCellMar>
        </w:tblPrEx>
        <w:trPr>
          <w:trHeight w:val="3084" w:hRule="exact"/>
          <w:jc w:val="center"/>
        </w:trPr>
        <w:tc>
          <w:tcPr>
            <w:tcW w:w="14859" w:type="dxa"/>
            <w:gridSpan w:val="11"/>
            <w:tcBorders>
              <w:top w:val="single" w:color="auto" w:sz="4" w:space="0"/>
              <w:left w:val="single" w:color="auto" w:sz="4" w:space="0"/>
              <w:bottom w:val="single" w:color="auto" w:sz="4" w:space="0"/>
              <w:right w:val="single" w:color="auto" w:sz="4" w:space="0"/>
            </w:tcBorders>
            <w:shd w:val="clear" w:color="auto" w:fill="FFFFFF"/>
            <w:vAlign w:val="center"/>
          </w:tcPr>
          <w:p>
            <w:pPr>
              <w:bidi w:val="0"/>
              <w:jc w:val="both"/>
              <w:rPr>
                <w:rFonts w:hint="default" w:ascii="Times New Roman" w:hAnsi="Times New Roman" w:eastAsia="仿宋_GB2312" w:cs="Times New Roman"/>
                <w:sz w:val="24"/>
                <w:szCs w:val="24"/>
                <w:highlight w:val="none"/>
                <w:lang w:eastAsia="zh-CN"/>
              </w:rPr>
            </w:pPr>
            <w:r>
              <w:rPr>
                <w:rFonts w:hint="default" w:ascii="Times New Roman" w:hAnsi="Times New Roman" w:eastAsia="仿宋_GB2312" w:cs="Times New Roman"/>
                <w:sz w:val="24"/>
                <w:szCs w:val="24"/>
                <w:highlight w:val="none"/>
              </w:rPr>
              <w:t>注</w:t>
            </w:r>
            <w:r>
              <w:rPr>
                <w:rFonts w:hint="eastAsia" w:eastAsia="仿宋_GB2312" w:cs="Times New Roman"/>
                <w:sz w:val="24"/>
                <w:szCs w:val="24"/>
                <w:highlight w:val="none"/>
                <w:lang w:eastAsia="zh-CN"/>
              </w:rPr>
              <w:t>：</w:t>
            </w:r>
            <w:r>
              <w:rPr>
                <w:rFonts w:hint="default" w:ascii="Times New Roman" w:hAnsi="Times New Roman" w:eastAsia="仿宋_GB2312" w:cs="Times New Roman"/>
                <w:sz w:val="24"/>
                <w:szCs w:val="24"/>
                <w:highlight w:val="none"/>
              </w:rPr>
              <w:t>1</w:t>
            </w:r>
            <w:r>
              <w:rPr>
                <w:rFonts w:hint="eastAsia" w:eastAsia="仿宋_GB2312" w:cs="Times New Roman"/>
                <w:sz w:val="24"/>
                <w:szCs w:val="24"/>
                <w:highlight w:val="none"/>
                <w:lang w:val="en-US" w:eastAsia="zh-CN"/>
              </w:rPr>
              <w:t>.</w:t>
            </w:r>
            <w:r>
              <w:rPr>
                <w:rFonts w:hint="default" w:ascii="Times New Roman" w:hAnsi="Times New Roman" w:eastAsia="仿宋_GB2312" w:cs="Times New Roman"/>
                <w:sz w:val="24"/>
                <w:szCs w:val="24"/>
                <w:highlight w:val="none"/>
                <w:lang w:val="en-US" w:eastAsia="zh-CN"/>
              </w:rPr>
              <w:t xml:space="preserve"> </w:t>
            </w:r>
            <w:r>
              <w:rPr>
                <w:rFonts w:hint="eastAsia" w:eastAsia="仿宋_GB2312" w:cs="Times New Roman"/>
                <w:sz w:val="24"/>
                <w:szCs w:val="24"/>
                <w:highlight w:val="none"/>
                <w:lang w:eastAsia="zh-CN"/>
              </w:rPr>
              <w:t>“</w:t>
            </w:r>
            <w:r>
              <w:rPr>
                <w:rFonts w:hint="default" w:ascii="Times New Roman" w:hAnsi="Times New Roman" w:eastAsia="仿宋_GB2312" w:cs="Times New Roman"/>
                <w:sz w:val="24"/>
                <w:szCs w:val="24"/>
                <w:highlight w:val="none"/>
              </w:rPr>
              <w:t>规模性指标</w:t>
            </w:r>
            <w:r>
              <w:rPr>
                <w:rFonts w:hint="eastAsia" w:eastAsia="仿宋_GB2312" w:cs="Times New Roman"/>
                <w:sz w:val="24"/>
                <w:szCs w:val="24"/>
                <w:highlight w:val="none"/>
                <w:lang w:val="zh-CN" w:eastAsia="zh-CN"/>
              </w:rPr>
              <w:t>”</w:t>
            </w:r>
            <w:r>
              <w:rPr>
                <w:rFonts w:hint="default" w:ascii="Times New Roman" w:hAnsi="Times New Roman" w:eastAsia="仿宋_GB2312" w:cs="Times New Roman"/>
                <w:sz w:val="24"/>
                <w:szCs w:val="24"/>
                <w:highlight w:val="none"/>
                <w:lang w:val="zh-CN" w:eastAsia="zh-CN"/>
              </w:rPr>
              <w:t>指</w:t>
            </w:r>
            <w:r>
              <w:rPr>
                <w:rFonts w:hint="default" w:ascii="Times New Roman" w:hAnsi="Times New Roman" w:eastAsia="仿宋_GB2312" w:cs="Times New Roman"/>
                <w:sz w:val="24"/>
                <w:szCs w:val="24"/>
                <w:highlight w:val="none"/>
              </w:rPr>
              <w:t>服务要素的用地和建筑规模，适应人口特征和规模要求，满足功能要求</w:t>
            </w:r>
            <w:r>
              <w:rPr>
                <w:rFonts w:hint="default" w:ascii="Times New Roman" w:hAnsi="Times New Roman" w:eastAsia="仿宋_GB2312" w:cs="Times New Roman"/>
                <w:sz w:val="24"/>
                <w:szCs w:val="24"/>
                <w:highlight w:val="none"/>
                <w:lang w:eastAsia="zh-CN"/>
              </w:rPr>
              <w:t>。</w:t>
            </w:r>
          </w:p>
          <w:p>
            <w:pPr>
              <w:bidi w:val="0"/>
              <w:ind w:firstLine="480" w:firstLineChars="200"/>
              <w:jc w:val="both"/>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2</w:t>
            </w:r>
            <w:r>
              <w:rPr>
                <w:rFonts w:hint="eastAsia" w:eastAsia="仿宋_GB2312" w:cs="Times New Roman"/>
                <w:sz w:val="24"/>
                <w:szCs w:val="24"/>
                <w:highlight w:val="none"/>
                <w:lang w:val="en-US" w:eastAsia="zh-CN"/>
              </w:rPr>
              <w:t>.</w:t>
            </w:r>
            <w:r>
              <w:rPr>
                <w:rFonts w:hint="default" w:ascii="Times New Roman" w:hAnsi="Times New Roman" w:eastAsia="仿宋_GB2312" w:cs="Times New Roman"/>
                <w:sz w:val="24"/>
                <w:szCs w:val="24"/>
                <w:highlight w:val="none"/>
                <w:lang w:val="en-US" w:eastAsia="zh-CN"/>
              </w:rPr>
              <w:t xml:space="preserve"> </w:t>
            </w:r>
            <w:r>
              <w:rPr>
                <w:rFonts w:hint="eastAsia" w:eastAsia="仿宋_GB2312" w:cs="Times New Roman"/>
                <w:sz w:val="24"/>
                <w:szCs w:val="24"/>
                <w:highlight w:val="none"/>
                <w:lang w:eastAsia="zh-CN"/>
              </w:rPr>
              <w:t>“</w:t>
            </w:r>
            <w:r>
              <w:rPr>
                <w:rFonts w:hint="default" w:ascii="Times New Roman" w:hAnsi="Times New Roman" w:eastAsia="仿宋_GB2312" w:cs="Times New Roman"/>
                <w:sz w:val="24"/>
                <w:szCs w:val="24"/>
                <w:highlight w:val="none"/>
              </w:rPr>
              <w:t>覆盖性指标</w:t>
            </w:r>
            <w:r>
              <w:rPr>
                <w:rFonts w:hint="eastAsia" w:eastAsia="仿宋_GB2312" w:cs="Times New Roman"/>
                <w:sz w:val="24"/>
                <w:szCs w:val="24"/>
                <w:highlight w:val="none"/>
                <w:lang w:val="zh-CN" w:eastAsia="zh-CN"/>
              </w:rPr>
              <w:t>”</w:t>
            </w:r>
            <w:r>
              <w:rPr>
                <w:rFonts w:hint="default" w:ascii="Times New Roman" w:hAnsi="Times New Roman" w:eastAsia="仿宋_GB2312" w:cs="Times New Roman"/>
                <w:sz w:val="24"/>
                <w:szCs w:val="24"/>
                <w:highlight w:val="none"/>
                <w:lang w:val="zh-CN" w:eastAsia="zh-CN"/>
              </w:rPr>
              <w:t>指</w:t>
            </w:r>
            <w:r>
              <w:rPr>
                <w:rFonts w:hint="default" w:ascii="Times New Roman" w:hAnsi="Times New Roman" w:eastAsia="仿宋_GB2312" w:cs="Times New Roman"/>
                <w:sz w:val="24"/>
                <w:szCs w:val="24"/>
                <w:highlight w:val="none"/>
              </w:rPr>
              <w:t>服务要素的服务半径、服务覆盖率或服务人口,实现便捷可达。</w:t>
            </w:r>
          </w:p>
          <w:p>
            <w:pPr>
              <w:bidi w:val="0"/>
              <w:ind w:firstLine="480" w:firstLineChars="200"/>
              <w:jc w:val="both"/>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3</w:t>
            </w:r>
            <w:r>
              <w:rPr>
                <w:rFonts w:hint="eastAsia" w:eastAsia="仿宋_GB2312" w:cs="Times New Roman"/>
                <w:sz w:val="24"/>
                <w:szCs w:val="24"/>
                <w:highlight w:val="none"/>
                <w:lang w:val="en-US" w:eastAsia="zh-CN"/>
              </w:rPr>
              <w:t>.</w:t>
            </w:r>
            <w:r>
              <w:rPr>
                <w:rFonts w:hint="default" w:ascii="Times New Roman" w:hAnsi="Times New Roman" w:eastAsia="仿宋_GB2312" w:cs="Times New Roman"/>
                <w:sz w:val="24"/>
                <w:szCs w:val="24"/>
                <w:highlight w:val="none"/>
                <w:lang w:val="en-US" w:eastAsia="zh-CN"/>
              </w:rPr>
              <w:t xml:space="preserve"> </w:t>
            </w:r>
            <w:r>
              <w:rPr>
                <w:rFonts w:hint="eastAsia" w:eastAsia="仿宋_GB2312" w:cs="Times New Roman"/>
                <w:sz w:val="24"/>
                <w:szCs w:val="24"/>
                <w:highlight w:val="none"/>
                <w:lang w:eastAsia="zh-CN"/>
              </w:rPr>
              <w:t>“</w:t>
            </w:r>
            <w:r>
              <w:rPr>
                <w:rFonts w:hint="default" w:ascii="Times New Roman" w:hAnsi="Times New Roman" w:eastAsia="仿宋_GB2312" w:cs="Times New Roman"/>
                <w:sz w:val="24"/>
                <w:szCs w:val="24"/>
                <w:highlight w:val="none"/>
              </w:rPr>
              <w:t>效率性指标</w:t>
            </w:r>
            <w:r>
              <w:rPr>
                <w:rFonts w:hint="eastAsia" w:eastAsia="仿宋_GB2312" w:cs="Times New Roman"/>
                <w:sz w:val="24"/>
                <w:szCs w:val="24"/>
                <w:highlight w:val="none"/>
                <w:lang w:eastAsia="zh-CN"/>
              </w:rPr>
              <w:t>”</w:t>
            </w:r>
            <w:r>
              <w:rPr>
                <w:rFonts w:hint="default" w:ascii="Times New Roman" w:hAnsi="Times New Roman" w:eastAsia="仿宋_GB2312" w:cs="Times New Roman"/>
                <w:sz w:val="24"/>
                <w:szCs w:val="24"/>
                <w:highlight w:val="none"/>
              </w:rPr>
              <w:t>指服务要素的空间设置形式，包括独立用地和综合设置，促进集约节约用地。</w:t>
            </w:r>
          </w:p>
          <w:p>
            <w:pPr>
              <w:bidi w:val="0"/>
              <w:ind w:firstLine="480" w:firstLineChars="200"/>
              <w:jc w:val="both"/>
              <w:rPr>
                <w:rFonts w:hint="default" w:ascii="Times New Roman" w:hAnsi="Times New Roman" w:eastAsia="仿宋_GB2312" w:cs="Times New Roman"/>
                <w:sz w:val="24"/>
                <w:szCs w:val="24"/>
                <w:highlight w:val="none"/>
                <w:lang w:eastAsia="zh-CN"/>
              </w:rPr>
            </w:pPr>
            <w:r>
              <w:rPr>
                <w:rFonts w:hint="default" w:ascii="Times New Roman" w:hAnsi="Times New Roman" w:eastAsia="仿宋_GB2312" w:cs="Times New Roman"/>
                <w:sz w:val="24"/>
                <w:szCs w:val="24"/>
                <w:highlight w:val="none"/>
              </w:rPr>
              <w:t>4</w:t>
            </w:r>
            <w:r>
              <w:rPr>
                <w:rFonts w:hint="eastAsia" w:eastAsia="仿宋_GB2312" w:cs="Times New Roman"/>
                <w:sz w:val="24"/>
                <w:szCs w:val="24"/>
                <w:highlight w:val="none"/>
                <w:lang w:val="en-US" w:eastAsia="zh-CN"/>
              </w:rPr>
              <w:t>.</w:t>
            </w:r>
            <w:r>
              <w:rPr>
                <w:rFonts w:hint="default" w:ascii="Times New Roman" w:hAnsi="Times New Roman" w:eastAsia="仿宋_GB2312" w:cs="Times New Roman"/>
                <w:sz w:val="24"/>
                <w:szCs w:val="24"/>
                <w:highlight w:val="none"/>
                <w:lang w:val="en-US" w:eastAsia="zh-CN"/>
              </w:rPr>
              <w:t xml:space="preserve"> </w:t>
            </w:r>
            <w:r>
              <w:rPr>
                <w:rFonts w:hint="eastAsia" w:eastAsia="仿宋_GB2312" w:cs="Times New Roman"/>
                <w:sz w:val="24"/>
                <w:szCs w:val="24"/>
                <w:highlight w:val="none"/>
                <w:lang w:eastAsia="zh-CN"/>
              </w:rPr>
              <w:t>“</w:t>
            </w:r>
            <w:r>
              <w:rPr>
                <w:rFonts w:hint="default" w:ascii="Times New Roman" w:hAnsi="Times New Roman" w:eastAsia="仿宋_GB2312" w:cs="Times New Roman"/>
                <w:sz w:val="24"/>
                <w:szCs w:val="24"/>
                <w:highlight w:val="none"/>
              </w:rPr>
              <w:t>品质性指标</w:t>
            </w:r>
            <w:r>
              <w:rPr>
                <w:rFonts w:hint="eastAsia" w:eastAsia="仿宋_GB2312" w:cs="Times New Roman"/>
                <w:sz w:val="24"/>
                <w:szCs w:val="24"/>
                <w:highlight w:val="none"/>
                <w:lang w:val="zh-CN" w:eastAsia="zh-CN"/>
              </w:rPr>
              <w:t>”</w:t>
            </w:r>
            <w:r>
              <w:rPr>
                <w:rFonts w:hint="default" w:ascii="Times New Roman" w:hAnsi="Times New Roman" w:eastAsia="仿宋_GB2312" w:cs="Times New Roman"/>
                <w:sz w:val="24"/>
                <w:szCs w:val="24"/>
                <w:highlight w:val="none"/>
                <w:lang w:val="zh-CN" w:eastAsia="zh-CN"/>
              </w:rPr>
              <w:t>指</w:t>
            </w:r>
            <w:r>
              <w:rPr>
                <w:rFonts w:hint="default" w:ascii="Times New Roman" w:hAnsi="Times New Roman" w:eastAsia="仿宋_GB2312" w:cs="Times New Roman"/>
                <w:sz w:val="24"/>
                <w:szCs w:val="24"/>
                <w:highlight w:val="none"/>
              </w:rPr>
              <w:t>服务要素的区位选址、建筑和环境设计要求，优化使用</w:t>
            </w:r>
            <w:r>
              <w:rPr>
                <w:rFonts w:hint="default" w:ascii="Times New Roman" w:hAnsi="Times New Roman" w:eastAsia="仿宋_GB2312" w:cs="Times New Roman"/>
                <w:sz w:val="24"/>
                <w:szCs w:val="24"/>
                <w:highlight w:val="none"/>
                <w:lang w:eastAsia="zh-CN"/>
              </w:rPr>
              <w:t>体验。</w:t>
            </w:r>
          </w:p>
          <w:p>
            <w:pPr>
              <w:bidi w:val="0"/>
              <w:ind w:left="719" w:leftChars="228" w:hanging="240" w:hangingChars="100"/>
              <w:jc w:val="both"/>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5</w:t>
            </w:r>
            <w:r>
              <w:rPr>
                <w:rFonts w:hint="eastAsia" w:eastAsia="仿宋_GB2312" w:cs="Times New Roman"/>
                <w:sz w:val="24"/>
                <w:szCs w:val="24"/>
                <w:highlight w:val="none"/>
                <w:lang w:val="en-US" w:eastAsia="zh-CN"/>
              </w:rPr>
              <w:t>.</w:t>
            </w:r>
            <w:r>
              <w:rPr>
                <w:rFonts w:hint="default" w:ascii="Times New Roman" w:hAnsi="Times New Roman" w:eastAsia="仿宋_GB2312" w:cs="Times New Roman"/>
                <w:sz w:val="24"/>
                <w:szCs w:val="24"/>
                <w:highlight w:val="none"/>
                <w:lang w:val="en-US" w:eastAsia="zh-CN"/>
              </w:rPr>
              <w:t xml:space="preserve"> </w:t>
            </w:r>
            <w:r>
              <w:rPr>
                <w:rFonts w:hint="eastAsia" w:eastAsia="仿宋_GB2312" w:cs="Times New Roman"/>
                <w:sz w:val="24"/>
                <w:szCs w:val="24"/>
                <w:highlight w:val="none"/>
                <w:lang w:eastAsia="zh-CN"/>
              </w:rPr>
              <w:t>“</w:t>
            </w:r>
            <w:r>
              <w:rPr>
                <w:rFonts w:hint="default" w:ascii="Times New Roman" w:hAnsi="Times New Roman" w:eastAsia="仿宋_GB2312" w:cs="Times New Roman"/>
                <w:sz w:val="24"/>
                <w:szCs w:val="24"/>
                <w:highlight w:val="none"/>
              </w:rPr>
              <w:t>+</w:t>
            </w:r>
            <w:r>
              <w:rPr>
                <w:rFonts w:hint="default" w:ascii="Times New Roman" w:hAnsi="Times New Roman" w:eastAsia="仿宋_GB2312" w:cs="Times New Roman"/>
                <w:sz w:val="24"/>
                <w:szCs w:val="24"/>
                <w:highlight w:val="none"/>
                <w:lang w:val="en-US" w:eastAsia="en-US"/>
              </w:rPr>
              <w:t>+</w:t>
            </w:r>
            <w:r>
              <w:rPr>
                <w:rFonts w:hint="eastAsia" w:eastAsia="仿宋_GB2312" w:cs="Times New Roman"/>
                <w:sz w:val="24"/>
                <w:szCs w:val="24"/>
                <w:highlight w:val="none"/>
                <w:lang w:eastAsia="zh-CN"/>
              </w:rPr>
              <w:t>”</w:t>
            </w:r>
            <w:r>
              <w:rPr>
                <w:rFonts w:hint="default" w:ascii="Times New Roman" w:hAnsi="Times New Roman" w:eastAsia="仿宋_GB2312" w:cs="Times New Roman"/>
                <w:sz w:val="24"/>
                <w:szCs w:val="24"/>
                <w:highlight w:val="none"/>
              </w:rPr>
              <w:t>强影响，指该影响因素对服务要素内容的确定或配置指标的确定存在较强影响，在其他因素变量不变的情况下,服务要素的内容或配置指标的确定存在较大变化或特定要求。</w:t>
            </w:r>
          </w:p>
          <w:p>
            <w:pPr>
              <w:bidi w:val="0"/>
              <w:ind w:left="719" w:leftChars="228" w:hanging="240" w:hangingChars="100"/>
              <w:jc w:val="both"/>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6</w:t>
            </w:r>
            <w:r>
              <w:rPr>
                <w:rFonts w:hint="eastAsia" w:eastAsia="仿宋_GB2312" w:cs="Times New Roman"/>
                <w:sz w:val="24"/>
                <w:szCs w:val="24"/>
                <w:highlight w:val="none"/>
                <w:lang w:val="en-US" w:eastAsia="zh-CN"/>
              </w:rPr>
              <w:t>.</w:t>
            </w:r>
            <w:r>
              <w:rPr>
                <w:rFonts w:hint="default" w:ascii="Times New Roman" w:hAnsi="Times New Roman" w:eastAsia="仿宋_GB2312" w:cs="Times New Roman"/>
                <w:sz w:val="24"/>
                <w:szCs w:val="24"/>
                <w:highlight w:val="none"/>
                <w:lang w:val="en-US" w:eastAsia="zh-CN"/>
              </w:rPr>
              <w:t xml:space="preserve"> </w:t>
            </w:r>
            <w:r>
              <w:rPr>
                <w:rFonts w:hint="eastAsia" w:eastAsia="仿宋_GB2312" w:cs="Times New Roman"/>
                <w:sz w:val="24"/>
                <w:szCs w:val="24"/>
                <w:highlight w:val="none"/>
                <w:lang w:eastAsia="zh-CN"/>
              </w:rPr>
              <w:t>“</w:t>
            </w:r>
            <w:r>
              <w:rPr>
                <w:rFonts w:hint="default" w:ascii="Times New Roman" w:hAnsi="Times New Roman" w:eastAsia="仿宋_GB2312" w:cs="Times New Roman"/>
                <w:sz w:val="24"/>
                <w:szCs w:val="24"/>
                <w:highlight w:val="none"/>
                <w:lang w:val="en-US" w:eastAsia="en-US"/>
              </w:rPr>
              <w:t>+</w:t>
            </w:r>
            <w:r>
              <w:rPr>
                <w:rFonts w:hint="eastAsia" w:eastAsia="仿宋_GB2312" w:cs="Times New Roman"/>
                <w:sz w:val="24"/>
                <w:szCs w:val="24"/>
                <w:highlight w:val="none"/>
                <w:lang w:eastAsia="zh-CN"/>
              </w:rPr>
              <w:t>”</w:t>
            </w:r>
            <w:r>
              <w:rPr>
                <w:rFonts w:hint="default" w:ascii="Times New Roman" w:hAnsi="Times New Roman" w:eastAsia="仿宋_GB2312" w:cs="Times New Roman"/>
                <w:sz w:val="24"/>
                <w:szCs w:val="24"/>
                <w:highlight w:val="none"/>
                <w:lang w:eastAsia="zh-CN"/>
              </w:rPr>
              <w:t>一</w:t>
            </w:r>
            <w:r>
              <w:rPr>
                <w:rFonts w:hint="default" w:ascii="Times New Roman" w:hAnsi="Times New Roman" w:eastAsia="仿宋_GB2312" w:cs="Times New Roman"/>
                <w:sz w:val="24"/>
                <w:szCs w:val="24"/>
                <w:highlight w:val="none"/>
              </w:rPr>
              <w:t>般影响,指该影响因素对服务要素内容的确定或配置指标的确定可能存在影响，在其他因素变量不变的情况下,服务要素的内容或配置指标的确定可能存在变化或特定要求。</w:t>
            </w:r>
          </w:p>
          <w:p>
            <w:pPr>
              <w:bidi w:val="0"/>
              <w:ind w:firstLine="480" w:firstLineChars="200"/>
              <w:jc w:val="both"/>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7</w:t>
            </w:r>
            <w:r>
              <w:rPr>
                <w:rFonts w:hint="eastAsia" w:eastAsia="仿宋_GB2312" w:cs="Times New Roman"/>
                <w:sz w:val="24"/>
                <w:szCs w:val="24"/>
                <w:highlight w:val="none"/>
                <w:lang w:val="en-US" w:eastAsia="zh-CN"/>
              </w:rPr>
              <w:t>.</w:t>
            </w:r>
            <w:r>
              <w:rPr>
                <w:rFonts w:hint="default" w:ascii="Times New Roman" w:hAnsi="Times New Roman" w:eastAsia="仿宋_GB2312" w:cs="Times New Roman"/>
                <w:sz w:val="24"/>
                <w:szCs w:val="24"/>
                <w:highlight w:val="none"/>
                <w:lang w:val="en-US" w:eastAsia="zh-CN"/>
              </w:rPr>
              <w:t xml:space="preserve"> </w:t>
            </w:r>
            <w:r>
              <w:rPr>
                <w:rFonts w:hint="eastAsia" w:eastAsia="仿宋_GB2312" w:cs="Times New Roman"/>
                <w:sz w:val="24"/>
                <w:szCs w:val="24"/>
                <w:highlight w:val="none"/>
                <w:lang w:eastAsia="zh-CN"/>
              </w:rPr>
              <w:t>“</w:t>
            </w:r>
            <w:r>
              <w:rPr>
                <w:rFonts w:hint="eastAsia" w:eastAsia="仿宋_GB2312" w:cs="Times New Roman"/>
                <w:sz w:val="24"/>
                <w:szCs w:val="24"/>
                <w:highlight w:val="none"/>
                <w:lang w:val="en-US" w:eastAsia="zh-CN"/>
              </w:rPr>
              <w:t>—</w:t>
            </w:r>
            <w:r>
              <w:rPr>
                <w:rFonts w:hint="eastAsia" w:eastAsia="仿宋_GB2312" w:cs="Times New Roman"/>
                <w:sz w:val="24"/>
                <w:szCs w:val="24"/>
                <w:highlight w:val="none"/>
                <w:lang w:eastAsia="zh-CN"/>
              </w:rPr>
              <w:t>”</w:t>
            </w:r>
            <w:r>
              <w:rPr>
                <w:rFonts w:hint="default" w:ascii="Times New Roman" w:hAnsi="Times New Roman" w:eastAsia="仿宋_GB2312" w:cs="Times New Roman"/>
                <w:sz w:val="24"/>
                <w:szCs w:val="24"/>
                <w:highlight w:val="none"/>
              </w:rPr>
              <w:t>弱影响,指该影响因素对服务要素内容的确定或配置指标的确定影响较小或无影响。</w:t>
            </w:r>
          </w:p>
        </w:tc>
      </w:tr>
    </w:tbl>
    <w:p>
      <w:pPr>
        <w:pStyle w:val="2"/>
        <w:ind w:left="0" w:leftChars="0" w:firstLine="0" w:firstLineChars="0"/>
        <w:jc w:val="both"/>
        <w:rPr>
          <w:rFonts w:hint="default" w:ascii="Times New Roman" w:hAnsi="Times New Roman" w:eastAsia="仿宋_GB2312" w:cs="Times New Roman"/>
          <w:sz w:val="28"/>
          <w:szCs w:val="28"/>
          <w:highlight w:val="none"/>
          <w:lang w:val="en-US" w:eastAsia="zh-CN"/>
        </w:rPr>
      </w:pPr>
    </w:p>
    <w:p>
      <w:pPr>
        <w:keepNext w:val="0"/>
        <w:keepLines w:val="0"/>
        <w:pageBreakBefore w:val="0"/>
        <w:kinsoku/>
        <w:wordWrap/>
        <w:topLinePunct w:val="0"/>
        <w:autoSpaceDE/>
        <w:autoSpaceDN/>
        <w:bidi w:val="0"/>
        <w:adjustRightInd/>
        <w:snapToGrid/>
        <w:spacing w:line="600" w:lineRule="exact"/>
        <w:ind w:right="23" w:rightChars="11"/>
        <w:textAlignment w:val="auto"/>
        <w:rPr>
          <w:rFonts w:hint="default" w:ascii="Times New Roman" w:hAnsi="Times New Roman" w:eastAsia="楷体_GB2312" w:cs="Times New Roman"/>
          <w:b w:val="0"/>
          <w:bCs/>
          <w:color w:val="000000"/>
          <w:kern w:val="36"/>
          <w:sz w:val="31"/>
          <w:szCs w:val="31"/>
        </w:rPr>
        <w:sectPr>
          <w:footerReference r:id="rId5" w:type="default"/>
          <w:pgSz w:w="16838" w:h="11906" w:orient="landscape"/>
          <w:pgMar w:top="1134" w:right="2098" w:bottom="850" w:left="1871" w:header="851" w:footer="1417" w:gutter="0"/>
          <w:pgNumType w:fmt="decimal"/>
          <w:cols w:space="0" w:num="1"/>
          <w:rtlGutter w:val="0"/>
          <w:docGrid w:type="lines" w:linePitch="315" w:charSpace="0"/>
        </w:sectPr>
      </w:pPr>
    </w:p>
    <w:p>
      <w:pPr>
        <w:pStyle w:val="2"/>
        <w:rPr>
          <w:rFonts w:hint="default" w:ascii="Times New Roman" w:hAnsi="Times New Roman" w:eastAsia="楷体_GB2312" w:cs="Times New Roman"/>
          <w:b w:val="0"/>
          <w:bCs/>
          <w:color w:val="000000"/>
          <w:kern w:val="36"/>
          <w:sz w:val="31"/>
          <w:szCs w:val="31"/>
        </w:rPr>
      </w:pPr>
    </w:p>
    <w:p>
      <w:pPr>
        <w:pStyle w:val="4"/>
        <w:rPr>
          <w:rFonts w:hint="default" w:ascii="Times New Roman" w:hAnsi="Times New Roman" w:cs="Times New Roman"/>
        </w:rPr>
      </w:pPr>
    </w:p>
    <w:p>
      <w:pPr>
        <w:rPr>
          <w:rFonts w:hint="default" w:ascii="Times New Roman" w:hAnsi="Times New Roman" w:cs="Times New Roman"/>
        </w:rPr>
      </w:pPr>
    </w:p>
    <w:p>
      <w:pPr>
        <w:pStyle w:val="2"/>
        <w:rPr>
          <w:rFonts w:hint="default" w:ascii="Times New Roman" w:hAnsi="Times New Roman" w:cs="Times New Roman"/>
        </w:rPr>
      </w:pPr>
    </w:p>
    <w:p>
      <w:pPr>
        <w:pStyle w:val="3"/>
        <w:rPr>
          <w:rFonts w:hint="default" w:ascii="Times New Roman" w:hAnsi="Times New Roman" w:cs="Times New Roman"/>
        </w:rPr>
      </w:pPr>
    </w:p>
    <w:p>
      <w:pPr>
        <w:pStyle w:val="4"/>
        <w:rPr>
          <w:rFonts w:hint="default" w:ascii="Times New Roman" w:hAnsi="Times New Roman" w:cs="Times New Roman"/>
        </w:rPr>
      </w:pPr>
    </w:p>
    <w:p>
      <w:pPr>
        <w:rPr>
          <w:rFonts w:hint="default" w:ascii="Times New Roman" w:hAnsi="Times New Roman" w:cs="Times New Roman"/>
        </w:rPr>
      </w:pPr>
    </w:p>
    <w:p>
      <w:pPr>
        <w:pStyle w:val="2"/>
        <w:rPr>
          <w:rFonts w:hint="default" w:ascii="Times New Roman" w:hAnsi="Times New Roman" w:cs="Times New Roman"/>
        </w:rPr>
      </w:pPr>
    </w:p>
    <w:p>
      <w:pPr>
        <w:pStyle w:val="3"/>
        <w:rPr>
          <w:rFonts w:hint="default" w:ascii="Times New Roman" w:hAnsi="Times New Roman" w:cs="Times New Roman"/>
        </w:rPr>
      </w:pPr>
    </w:p>
    <w:p>
      <w:pPr>
        <w:pStyle w:val="4"/>
        <w:rPr>
          <w:rFonts w:hint="default" w:ascii="Times New Roman" w:hAnsi="Times New Roman" w:cs="Times New Roman"/>
        </w:rPr>
      </w:pPr>
    </w:p>
    <w:p>
      <w:pPr>
        <w:rPr>
          <w:rFonts w:hint="default" w:ascii="Times New Roman" w:hAnsi="Times New Roman" w:cs="Times New Roman"/>
        </w:rPr>
      </w:pPr>
    </w:p>
    <w:p>
      <w:pPr>
        <w:pStyle w:val="2"/>
        <w:rPr>
          <w:rFonts w:hint="default" w:ascii="Times New Roman" w:hAnsi="Times New Roman" w:cs="Times New Roman"/>
        </w:rPr>
      </w:pPr>
    </w:p>
    <w:p>
      <w:pPr>
        <w:pStyle w:val="3"/>
        <w:rPr>
          <w:rFonts w:hint="default" w:ascii="Times New Roman" w:hAnsi="Times New Roman" w:cs="Times New Roman"/>
        </w:rPr>
      </w:pPr>
    </w:p>
    <w:p>
      <w:pPr>
        <w:pStyle w:val="4"/>
        <w:rPr>
          <w:rFonts w:hint="default" w:ascii="Times New Roman" w:hAnsi="Times New Roman" w:cs="Times New Roman"/>
        </w:rPr>
      </w:pPr>
    </w:p>
    <w:p>
      <w:pPr>
        <w:rPr>
          <w:rFonts w:hint="default" w:ascii="Times New Roman" w:hAnsi="Times New Roman" w:cs="Times New Roman"/>
        </w:rPr>
      </w:pPr>
    </w:p>
    <w:p>
      <w:pPr>
        <w:pStyle w:val="2"/>
        <w:rPr>
          <w:rFonts w:hint="default" w:ascii="Times New Roman" w:hAnsi="Times New Roman" w:cs="Times New Roman"/>
        </w:rPr>
      </w:pPr>
    </w:p>
    <w:p>
      <w:pPr>
        <w:pStyle w:val="3"/>
        <w:rPr>
          <w:rFonts w:hint="default" w:ascii="Times New Roman" w:hAnsi="Times New Roman" w:cs="Times New Roman"/>
        </w:rPr>
      </w:pPr>
    </w:p>
    <w:p>
      <w:pPr>
        <w:pStyle w:val="4"/>
        <w:keepNext w:val="0"/>
        <w:keepLines w:val="0"/>
        <w:pageBreakBefore w:val="0"/>
        <w:widowControl w:val="0"/>
        <w:kinsoku/>
        <w:wordWrap/>
        <w:overflowPunct/>
        <w:topLinePunct w:val="0"/>
        <w:autoSpaceDE/>
        <w:autoSpaceDN/>
        <w:bidi w:val="0"/>
        <w:adjustRightInd/>
        <w:snapToGrid/>
        <w:spacing w:line="400" w:lineRule="exact"/>
        <w:ind w:left="420"/>
        <w:textAlignment w:val="auto"/>
        <w:rPr>
          <w:rFonts w:hint="default"/>
        </w:rPr>
      </w:pPr>
    </w:p>
    <w:p>
      <w:pPr>
        <w:snapToGrid w:val="0"/>
        <w:spacing w:line="200" w:lineRule="exact"/>
        <w:ind w:firstLine="574"/>
        <w:rPr>
          <w:rFonts w:hint="default" w:ascii="Times New Roman" w:hAnsi="Times New Roman" w:eastAsia="仿宋_GB2312" w:cs="Times New Roman"/>
          <w:b w:val="0"/>
          <w:bCs w:val="0"/>
        </w:rPr>
      </w:pPr>
    </w:p>
    <w:p>
      <w:pPr>
        <w:snapToGrid w:val="0"/>
        <w:spacing w:line="200" w:lineRule="exact"/>
        <w:ind w:firstLine="574"/>
        <w:rPr>
          <w:rFonts w:hint="default" w:ascii="Times New Roman" w:hAnsi="Times New Roman" w:eastAsia="仿宋_GB2312" w:cs="Times New Roman"/>
          <w:b w:val="0"/>
          <w:bCs w:val="0"/>
        </w:rPr>
      </w:pPr>
    </w:p>
    <w:p>
      <w:pPr>
        <w:snapToGrid w:val="0"/>
        <w:spacing w:line="200" w:lineRule="exact"/>
        <w:ind w:firstLine="574"/>
        <w:rPr>
          <w:rFonts w:hint="default" w:ascii="Times New Roman" w:hAnsi="Times New Roman" w:eastAsia="仿宋_GB2312" w:cs="Times New Roman"/>
          <w:b w:val="0"/>
          <w:bCs w:val="0"/>
        </w:rPr>
      </w:pPr>
    </w:p>
    <w:p>
      <w:pPr>
        <w:snapToGrid w:val="0"/>
        <w:spacing w:line="200" w:lineRule="exact"/>
        <w:ind w:firstLine="574"/>
        <w:rPr>
          <w:rFonts w:hint="default" w:ascii="Times New Roman" w:hAnsi="Times New Roman" w:eastAsia="仿宋_GB2312" w:cs="Times New Roman"/>
          <w:b w:val="0"/>
          <w:bCs w:val="0"/>
        </w:rPr>
      </w:pPr>
    </w:p>
    <w:p>
      <w:pPr>
        <w:snapToGrid w:val="0"/>
        <w:spacing w:line="200" w:lineRule="exact"/>
        <w:ind w:firstLine="574"/>
        <w:rPr>
          <w:rFonts w:hint="default" w:ascii="Times New Roman" w:hAnsi="Times New Roman" w:eastAsia="仿宋_GB2312" w:cs="Times New Roman"/>
          <w:b w:val="0"/>
          <w:bCs w:val="0"/>
        </w:rPr>
      </w:pPr>
    </w:p>
    <w:p>
      <w:pPr>
        <w:snapToGrid w:val="0"/>
        <w:spacing w:line="200" w:lineRule="exact"/>
        <w:ind w:firstLine="574"/>
        <w:rPr>
          <w:rFonts w:hint="default" w:ascii="Times New Roman" w:hAnsi="Times New Roman" w:eastAsia="仿宋_GB2312" w:cs="Times New Roman"/>
          <w:b w:val="0"/>
          <w:bCs w:val="0"/>
        </w:rPr>
      </w:pPr>
    </w:p>
    <w:p>
      <w:pPr>
        <w:snapToGrid w:val="0"/>
        <w:spacing w:line="200" w:lineRule="exact"/>
        <w:ind w:firstLine="574"/>
        <w:rPr>
          <w:rFonts w:hint="default" w:ascii="Times New Roman" w:hAnsi="Times New Roman" w:eastAsia="仿宋_GB2312" w:cs="Times New Roman"/>
          <w:b w:val="0"/>
          <w:bCs w:val="0"/>
        </w:rPr>
      </w:pPr>
    </w:p>
    <w:p>
      <w:pPr>
        <w:snapToGrid w:val="0"/>
        <w:spacing w:line="200" w:lineRule="exact"/>
        <w:ind w:firstLine="574"/>
        <w:rPr>
          <w:rFonts w:hint="default" w:ascii="Times New Roman" w:hAnsi="Times New Roman" w:eastAsia="仿宋_GB2312" w:cs="Times New Roman"/>
          <w:b w:val="0"/>
          <w:bCs w:val="0"/>
        </w:rPr>
      </w:pPr>
    </w:p>
    <w:p>
      <w:pPr>
        <w:snapToGrid w:val="0"/>
        <w:spacing w:line="200" w:lineRule="exact"/>
        <w:ind w:firstLine="574"/>
        <w:rPr>
          <w:rFonts w:hint="default" w:ascii="Times New Roman" w:hAnsi="Times New Roman" w:eastAsia="仿宋_GB2312" w:cs="Times New Roman"/>
          <w:b w:val="0"/>
          <w:bCs w:val="0"/>
        </w:rPr>
      </w:pPr>
    </w:p>
    <w:p>
      <w:pPr>
        <w:snapToGrid w:val="0"/>
        <w:spacing w:line="200" w:lineRule="exact"/>
        <w:ind w:firstLine="574"/>
        <w:rPr>
          <w:rFonts w:hint="default" w:ascii="Times New Roman" w:hAnsi="Times New Roman" w:eastAsia="仿宋_GB2312" w:cs="Times New Roman"/>
          <w:b w:val="0"/>
          <w:bCs w:val="0"/>
        </w:rPr>
      </w:pPr>
    </w:p>
    <w:p>
      <w:pPr>
        <w:snapToGrid w:val="0"/>
        <w:spacing w:line="200" w:lineRule="exact"/>
        <w:ind w:firstLine="574"/>
        <w:rPr>
          <w:rFonts w:hint="default" w:ascii="Times New Roman" w:hAnsi="Times New Roman" w:eastAsia="仿宋_GB2312" w:cs="Times New Roman"/>
          <w:b w:val="0"/>
          <w:bCs w:val="0"/>
        </w:rPr>
      </w:pPr>
    </w:p>
    <w:p>
      <w:pPr>
        <w:snapToGrid w:val="0"/>
        <w:spacing w:line="200" w:lineRule="exact"/>
        <w:ind w:firstLine="574"/>
        <w:rPr>
          <w:rFonts w:hint="default" w:ascii="Times New Roman" w:hAnsi="Times New Roman" w:eastAsia="仿宋_GB2312" w:cs="Times New Roman"/>
          <w:b w:val="0"/>
          <w:bCs w:val="0"/>
        </w:rPr>
      </w:pPr>
    </w:p>
    <w:p>
      <w:pPr>
        <w:snapToGrid w:val="0"/>
        <w:spacing w:line="200" w:lineRule="exact"/>
        <w:ind w:firstLine="574"/>
        <w:rPr>
          <w:rFonts w:hint="default" w:ascii="Times New Roman" w:hAnsi="Times New Roman" w:eastAsia="仿宋_GB2312" w:cs="Times New Roman"/>
          <w:b w:val="0"/>
          <w:bCs w:val="0"/>
        </w:rPr>
      </w:pPr>
    </w:p>
    <w:p>
      <w:pPr>
        <w:snapToGrid w:val="0"/>
        <w:spacing w:line="200" w:lineRule="exact"/>
        <w:ind w:firstLine="574"/>
        <w:rPr>
          <w:rFonts w:hint="default" w:ascii="Times New Roman" w:hAnsi="Times New Roman" w:eastAsia="仿宋_GB2312" w:cs="Times New Roman"/>
          <w:b w:val="0"/>
          <w:bCs w:val="0"/>
        </w:rPr>
      </w:pPr>
    </w:p>
    <w:p>
      <w:pPr>
        <w:snapToGrid w:val="0"/>
        <w:spacing w:line="200" w:lineRule="exact"/>
        <w:ind w:firstLine="574"/>
        <w:rPr>
          <w:rFonts w:hint="default" w:ascii="Times New Roman" w:hAnsi="Times New Roman" w:eastAsia="仿宋_GB2312" w:cs="Times New Roman"/>
          <w:b w:val="0"/>
          <w:bCs w:val="0"/>
        </w:rPr>
      </w:pPr>
    </w:p>
    <w:p>
      <w:pPr>
        <w:snapToGrid w:val="0"/>
        <w:spacing w:line="200" w:lineRule="exact"/>
        <w:ind w:firstLine="574"/>
        <w:rPr>
          <w:rFonts w:hint="default" w:ascii="Times New Roman" w:hAnsi="Times New Roman" w:eastAsia="仿宋_GB2312" w:cs="Times New Roman"/>
          <w:b w:val="0"/>
          <w:bCs w:val="0"/>
        </w:rPr>
      </w:pPr>
    </w:p>
    <w:p>
      <w:pPr>
        <w:snapToGrid w:val="0"/>
        <w:spacing w:line="200" w:lineRule="exact"/>
        <w:ind w:firstLine="574"/>
        <w:rPr>
          <w:rFonts w:hint="default" w:ascii="Times New Roman" w:hAnsi="Times New Roman" w:eastAsia="仿宋_GB2312" w:cs="Times New Roman"/>
          <w:b w:val="0"/>
          <w:bCs w:val="0"/>
        </w:rPr>
      </w:pPr>
    </w:p>
    <w:p>
      <w:pPr>
        <w:snapToGrid w:val="0"/>
        <w:spacing w:line="200" w:lineRule="exact"/>
        <w:ind w:firstLine="574"/>
        <w:rPr>
          <w:rFonts w:hint="default" w:ascii="Times New Roman" w:hAnsi="Times New Roman" w:eastAsia="仿宋_GB2312" w:cs="Times New Roman"/>
          <w:b w:val="0"/>
          <w:bCs w:val="0"/>
        </w:rPr>
      </w:pPr>
      <w:r>
        <w:rPr>
          <w:rFonts w:hint="default" w:ascii="Times New Roman" w:hAnsi="Times New Roman" w:eastAsia="仿宋_GB2312" w:cs="Times New Roman"/>
          <w:b w:val="0"/>
          <w:bCs w:val="0"/>
          <w:sz w:val="28"/>
          <w:szCs w:val="28"/>
        </w:rPr>
        <mc:AlternateContent>
          <mc:Choice Requires="wps">
            <w:drawing>
              <wp:anchor distT="0" distB="0" distL="114300" distR="114300" simplePos="0" relativeHeight="251661312" behindDoc="0" locked="0" layoutInCell="1" allowOverlap="1">
                <wp:simplePos x="0" y="0"/>
                <wp:positionH relativeFrom="column">
                  <wp:posOffset>13335</wp:posOffset>
                </wp:positionH>
                <wp:positionV relativeFrom="paragraph">
                  <wp:posOffset>83185</wp:posOffset>
                </wp:positionV>
                <wp:extent cx="5615940" cy="0"/>
                <wp:effectExtent l="0" t="0" r="0" b="0"/>
                <wp:wrapNone/>
                <wp:docPr id="12" name="直接连接符 12"/>
                <wp:cNvGraphicFramePr/>
                <a:graphic xmlns:a="http://schemas.openxmlformats.org/drawingml/2006/main">
                  <a:graphicData uri="http://schemas.microsoft.com/office/word/2010/wordprocessingShape">
                    <wps:wsp>
                      <wps:cNvCnPr/>
                      <wps:spPr>
                        <a:xfrm>
                          <a:off x="0" y="0"/>
                          <a:ext cx="5615940" cy="0"/>
                        </a:xfrm>
                        <a:prstGeom prst="line">
                          <a:avLst/>
                        </a:prstGeom>
                        <a:ln w="9525" cap="flat" cmpd="sng">
                          <a:solidFill>
                            <a:srgbClr val="000000"/>
                          </a:solidFill>
                          <a:prstDash val="solid"/>
                          <a:headEnd type="none" w="med" len="med"/>
                          <a:tailEnd type="none" w="med" len="med"/>
                        </a:ln>
                      </wps:spPr>
                      <wps:bodyPr upright="true"/>
                    </wps:wsp>
                  </a:graphicData>
                </a:graphic>
              </wp:anchor>
            </w:drawing>
          </mc:Choice>
          <mc:Fallback>
            <w:pict>
              <v:line id="_x0000_s1026" o:spid="_x0000_s1026" o:spt="20" style="position:absolute;left:0pt;margin-left:1.05pt;margin-top:6.55pt;height:0pt;width:442.2pt;z-index:251661312;mso-width-relative:page;mso-height-relative:page;" filled="f" stroked="t" coordsize="21600,21600" o:gfxdata="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BYAAABkcnMvUEsBAhQAFAAAAAgA&#10;h07iQNDiPiDTAAAABwEAAA8AAAAAAAAAAQAgAAAAOAAAAGRycy9kb3ducmV2LnhtbFBLAQIUABQA&#10;AAAIAIdO4kD0O2OO3wEAAJsDAAAOAAAAAAAAAAEAIAAAADgBAABkcnMvZTJvRG9jLnhtbFBLBQYA&#10;AAAABgAGAFkBAACJBQAAAAA=&#10;">
                <v:fill on="f" focussize="0,0"/>
                <v:stroke color="#000000" joinstyle="round"/>
                <v:imagedata o:title=""/>
                <o:lock v:ext="edit" aspectratio="f"/>
              </v:line>
            </w:pict>
          </mc:Fallback>
        </mc:AlternateContent>
      </w:r>
    </w:p>
    <w:p>
      <w:pPr>
        <w:spacing w:line="500" w:lineRule="exact"/>
        <w:ind w:right="-79" w:firstLine="140" w:firstLineChars="50"/>
        <w:rPr>
          <w:rFonts w:hint="default" w:ascii="Times New Roman" w:hAnsi="Times New Roman" w:cs="Times New Roman"/>
          <w:b w:val="0"/>
          <w:bCs w:val="0"/>
        </w:rPr>
      </w:pPr>
      <w:r>
        <w:rPr>
          <w:rFonts w:hint="default" w:ascii="Times New Roman" w:hAnsi="Times New Roman" w:eastAsia="仿宋_GB2312" w:cs="Times New Roman"/>
          <w:b w:val="0"/>
          <w:bCs w:val="0"/>
          <w:sz w:val="28"/>
          <w:szCs w:val="28"/>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369570</wp:posOffset>
                </wp:positionV>
                <wp:extent cx="5615940" cy="0"/>
                <wp:effectExtent l="0" t="0" r="0" b="0"/>
                <wp:wrapNone/>
                <wp:docPr id="13" name="直接连接符 13"/>
                <wp:cNvGraphicFramePr/>
                <a:graphic xmlns:a="http://schemas.openxmlformats.org/drawingml/2006/main">
                  <a:graphicData uri="http://schemas.microsoft.com/office/word/2010/wordprocessingShape">
                    <wps:wsp>
                      <wps:cNvCnPr/>
                      <wps:spPr>
                        <a:xfrm>
                          <a:off x="0" y="0"/>
                          <a:ext cx="5615940" cy="0"/>
                        </a:xfrm>
                        <a:prstGeom prst="line">
                          <a:avLst/>
                        </a:prstGeom>
                        <a:ln w="9525" cap="flat" cmpd="sng">
                          <a:solidFill>
                            <a:srgbClr val="000000"/>
                          </a:solidFill>
                          <a:prstDash val="solid"/>
                          <a:headEnd type="none" w="med" len="med"/>
                          <a:tailEnd type="none" w="med" len="med"/>
                        </a:ln>
                      </wps:spPr>
                      <wps:bodyPr upright="true"/>
                    </wps:wsp>
                  </a:graphicData>
                </a:graphic>
              </wp:anchor>
            </w:drawing>
          </mc:Choice>
          <mc:Fallback>
            <w:pict>
              <v:line id="_x0000_s1026" o:spid="_x0000_s1026" o:spt="20" style="position:absolute;left:0pt;margin-left:0pt;margin-top:29.1pt;height:0pt;width:442.2pt;z-index:251662336;mso-width-relative:page;mso-height-relative:page;" filled="f" stroked="t" coordsize="21600,21600" o:gfxdata="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WAAAAZHJzL1BLAQIUABQAAAAI&#10;AIdO4kBZN11A1AAAAAYBAAAPAAAAAAAAAAEAIAAAADgAAABkcnMvZG93bnJldi54bWxQSwECFAAU&#10;AAAACACHTuJAuf7kb98BAACbAwAADgAAAAAAAAABACAAAAA5AQAAZHJzL2Uyb0RvYy54bWxQSwUG&#10;AAAAAAYABgBZAQAAigUAAAAA&#10;">
                <v:fill on="f" focussize="0,0"/>
                <v:stroke color="#000000" joinstyle="round"/>
                <v:imagedata o:title=""/>
                <o:lock v:ext="edit" aspectratio="f"/>
              </v:line>
            </w:pict>
          </mc:Fallback>
        </mc:AlternateContent>
      </w:r>
      <w:r>
        <w:rPr>
          <w:rFonts w:hint="default" w:ascii="Times New Roman" w:hAnsi="Times New Roman" w:eastAsia="仿宋_GB2312" w:cs="Times New Roman"/>
          <w:b w:val="0"/>
          <w:bCs w:val="0"/>
          <w:kern w:val="0"/>
          <w:sz w:val="28"/>
          <w:szCs w:val="28"/>
        </w:rPr>
        <w:t xml:space="preserve"> </w:t>
      </w:r>
      <w:r>
        <w:rPr>
          <w:rFonts w:hint="eastAsia" w:ascii="Times New Roman" w:hAnsi="Times New Roman" w:eastAsia="仿宋_GB2312" w:cs="Times New Roman"/>
          <w:b w:val="0"/>
          <w:bCs w:val="0"/>
          <w:kern w:val="0"/>
          <w:sz w:val="28"/>
          <w:szCs w:val="28"/>
          <w:lang w:val="en-US" w:eastAsia="zh-CN"/>
        </w:rPr>
        <w:t>乌海市人民政府办公室</w:t>
      </w:r>
      <w:r>
        <w:rPr>
          <w:rFonts w:hint="default" w:ascii="Times New Roman" w:hAnsi="Times New Roman" w:eastAsia="仿宋_GB2312" w:cs="Times New Roman"/>
          <w:b w:val="0"/>
          <w:bCs w:val="0"/>
          <w:kern w:val="0"/>
          <w:sz w:val="28"/>
          <w:szCs w:val="28"/>
        </w:rPr>
        <w:t xml:space="preserve">            </w:t>
      </w:r>
      <w:r>
        <w:rPr>
          <w:rFonts w:hint="eastAsia" w:ascii="Times New Roman" w:hAnsi="Times New Roman" w:eastAsia="仿宋_GB2312" w:cs="Times New Roman"/>
          <w:b w:val="0"/>
          <w:bCs w:val="0"/>
          <w:kern w:val="0"/>
          <w:sz w:val="28"/>
          <w:szCs w:val="28"/>
          <w:lang w:val="en-US" w:eastAsia="zh-CN"/>
        </w:rPr>
        <w:t xml:space="preserve">   </w:t>
      </w:r>
      <w:r>
        <w:rPr>
          <w:rFonts w:hint="default" w:ascii="Times New Roman" w:hAnsi="Times New Roman" w:eastAsia="仿宋_GB2312" w:cs="Times New Roman"/>
          <w:b w:val="0"/>
          <w:bCs w:val="0"/>
          <w:kern w:val="0"/>
          <w:sz w:val="28"/>
          <w:szCs w:val="28"/>
          <w:lang w:val="en-US" w:eastAsia="zh-CN"/>
        </w:rPr>
        <w:t xml:space="preserve">  </w:t>
      </w:r>
      <w:r>
        <w:rPr>
          <w:rFonts w:hint="default" w:ascii="Times New Roman" w:hAnsi="Times New Roman" w:eastAsia="仿宋_GB2312" w:cs="Times New Roman"/>
          <w:b w:val="0"/>
          <w:bCs w:val="0"/>
          <w:kern w:val="0"/>
          <w:sz w:val="28"/>
          <w:szCs w:val="28"/>
        </w:rPr>
        <w:t xml:space="preserve">   20</w:t>
      </w:r>
      <w:r>
        <w:rPr>
          <w:rFonts w:hint="default" w:ascii="Times New Roman" w:hAnsi="Times New Roman" w:eastAsia="仿宋_GB2312" w:cs="Times New Roman"/>
          <w:b w:val="0"/>
          <w:bCs w:val="0"/>
          <w:kern w:val="0"/>
          <w:sz w:val="28"/>
          <w:szCs w:val="28"/>
          <w:lang w:val="en-US" w:eastAsia="zh-CN"/>
        </w:rPr>
        <w:t>22</w:t>
      </w:r>
      <w:r>
        <w:rPr>
          <w:rFonts w:hint="default" w:ascii="Times New Roman" w:hAnsi="Times New Roman" w:eastAsia="仿宋_GB2312" w:cs="Times New Roman"/>
          <w:b w:val="0"/>
          <w:bCs w:val="0"/>
          <w:kern w:val="0"/>
          <w:sz w:val="28"/>
          <w:szCs w:val="28"/>
        </w:rPr>
        <w:t>年</w:t>
      </w:r>
      <w:r>
        <w:rPr>
          <w:rFonts w:hint="eastAsia" w:eastAsia="仿宋_GB2312" w:cs="Times New Roman"/>
          <w:b w:val="0"/>
          <w:bCs w:val="0"/>
          <w:kern w:val="0"/>
          <w:sz w:val="28"/>
          <w:szCs w:val="28"/>
          <w:lang w:val="en-US" w:eastAsia="zh-CN"/>
        </w:rPr>
        <w:t>3</w:t>
      </w:r>
      <w:r>
        <w:rPr>
          <w:rFonts w:hint="default" w:ascii="Times New Roman" w:hAnsi="Times New Roman" w:eastAsia="仿宋_GB2312" w:cs="Times New Roman"/>
          <w:b w:val="0"/>
          <w:bCs w:val="0"/>
          <w:kern w:val="0"/>
          <w:sz w:val="28"/>
          <w:szCs w:val="28"/>
        </w:rPr>
        <w:t>月</w:t>
      </w:r>
      <w:r>
        <w:rPr>
          <w:rFonts w:hint="eastAsia" w:eastAsia="仿宋_GB2312" w:cs="Times New Roman"/>
          <w:b w:val="0"/>
          <w:bCs w:val="0"/>
          <w:kern w:val="0"/>
          <w:sz w:val="28"/>
          <w:szCs w:val="28"/>
          <w:lang w:val="en-US" w:eastAsia="zh-CN"/>
        </w:rPr>
        <w:t>21</w:t>
      </w:r>
      <w:r>
        <w:rPr>
          <w:rFonts w:hint="default" w:ascii="Times New Roman" w:hAnsi="Times New Roman" w:eastAsia="仿宋_GB2312" w:cs="Times New Roman"/>
          <w:b w:val="0"/>
          <w:bCs w:val="0"/>
          <w:kern w:val="0"/>
          <w:sz w:val="28"/>
          <w:szCs w:val="28"/>
        </w:rPr>
        <w:t>日印</w:t>
      </w:r>
      <w:r>
        <w:rPr>
          <w:rFonts w:hint="default" w:ascii="Times New Roman" w:hAnsi="Times New Roman" w:eastAsia="仿宋_GB2312" w:cs="Times New Roman"/>
          <w:b w:val="0"/>
          <w:bCs w:val="0"/>
          <w:kern w:val="0"/>
          <w:sz w:val="28"/>
          <w:szCs w:val="28"/>
          <w:lang w:eastAsia="zh-CN"/>
        </w:rPr>
        <w:t>发</w:t>
      </w:r>
    </w:p>
    <w:sectPr>
      <w:footerReference r:id="rId6" w:type="default"/>
      <w:pgSz w:w="11906" w:h="16838"/>
      <w:pgMar w:top="2098" w:right="1531" w:bottom="1871" w:left="1531" w:header="851" w:footer="1417" w:gutter="0"/>
      <w:pgNumType w:fmt="decimal"/>
      <w:cols w:space="72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360" w:firstLine="360"/>
      <w:rPr>
        <w:rFonts w:ascii="Times New Roman" w:hAnsi="Times New Roman"/>
      </w:rPr>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3080"/>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8"/>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textAlignment w:val="auto"/>
                            <w:rPr>
                              <w:rStyle w:val="16"/>
                              <w:rFonts w:hint="eastAsia" w:ascii="Times New Roman" w:hAnsi="Times New Roman" w:eastAsia="宋体"/>
                              <w:sz w:val="28"/>
                              <w:lang w:eastAsia="zh-CN"/>
                            </w:rPr>
                          </w:pPr>
                          <w:r>
                            <w:rPr>
                              <w:rStyle w:val="16"/>
                              <w:rFonts w:hint="eastAsia"/>
                              <w:sz w:val="28"/>
                              <w:lang w:eastAsia="zh-CN"/>
                            </w:rPr>
                            <w:t>—</w:t>
                          </w:r>
                          <w:r>
                            <w:rPr>
                              <w:rStyle w:val="16"/>
                              <w:rFonts w:ascii="Times New Roman" w:hAnsi="Times New Roman"/>
                              <w:sz w:val="28"/>
                            </w:rPr>
                            <w:t xml:space="preserve"> </w:t>
                          </w:r>
                          <w:r>
                            <w:rPr>
                              <w:rFonts w:ascii="Times New Roman" w:hAnsi="Times New Roman"/>
                              <w:sz w:val="28"/>
                            </w:rPr>
                            <w:fldChar w:fldCharType="begin"/>
                          </w:r>
                          <w:r>
                            <w:rPr>
                              <w:rStyle w:val="16"/>
                              <w:rFonts w:ascii="Times New Roman" w:hAnsi="Times New Roman"/>
                              <w:sz w:val="28"/>
                            </w:rPr>
                            <w:instrText xml:space="preserve">PAGE  </w:instrText>
                          </w:r>
                          <w:r>
                            <w:rPr>
                              <w:rFonts w:ascii="Times New Roman" w:hAnsi="Times New Roman"/>
                              <w:sz w:val="28"/>
                            </w:rPr>
                            <w:fldChar w:fldCharType="separate"/>
                          </w:r>
                          <w:r>
                            <w:rPr>
                              <w:rStyle w:val="16"/>
                              <w:rFonts w:ascii="Times New Roman" w:hAnsi="Times New Roman"/>
                              <w:sz w:val="28"/>
                            </w:rPr>
                            <w:t>34</w:t>
                          </w:r>
                          <w:r>
                            <w:rPr>
                              <w:rFonts w:ascii="Times New Roman" w:hAnsi="Times New Roman"/>
                              <w:sz w:val="28"/>
                            </w:rPr>
                            <w:fldChar w:fldCharType="end"/>
                          </w:r>
                          <w:r>
                            <w:rPr>
                              <w:rStyle w:val="16"/>
                              <w:rFonts w:ascii="Times New Roman" w:hAnsi="Times New Roman"/>
                              <w:sz w:val="28"/>
                            </w:rPr>
                            <w:t xml:space="preserve"> </w:t>
                          </w:r>
                          <w:r>
                            <w:rPr>
                              <w:rStyle w:val="16"/>
                              <w:rFonts w:hint="eastAsia"/>
                              <w:sz w:val="28"/>
                              <w:lang w:eastAsia="zh-CN"/>
                            </w:rPr>
                            <w:t>—</w:t>
                          </w:r>
                        </w:p>
                      </w:txbxContent>
                    </wps:txbx>
                    <wps:bodyPr vert="horz" wrap="none" lIns="0" tIns="0" rIns="0" bIns="0" anchor="t" anchorCtr="false" upright="false">
                      <a:spAutoFit/>
                    </wps:bodyPr>
                  </wps:wsp>
                </a:graphicData>
              </a:graphic>
            </wp:anchor>
          </w:drawing>
        </mc:Choice>
        <mc:Fallback>
          <w:pict>
            <v:shape id="文本框 3080"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WAAAAZHJzL1BLAQIUABQAAAAIAIdO4kDOqXm5zwAAAAUBAAAPAAAAAAAAAAEA&#10;IAAAADgAAABkcnMvZG93bnJldi54bWxQSwECFAAUAAAACACHTuJActTqeskBAAB+AwAADgAAAAAA&#10;AAABACAAAAA0AQAAZHJzL2Uyb0RvYy54bWxQSwUGAAAAAAYABgBZAQAAbwUAAAAA&#10;">
              <v:fill on="f" focussize="0,0"/>
              <v:stroke on="f"/>
              <v:imagedata o:title=""/>
              <o:lock v:ext="edit" aspectratio="f"/>
              <v:textbox inset="0mm,0mm,0mm,0mm" style="mso-fit-shape-to-text:t;">
                <w:txbxContent>
                  <w:p>
                    <w:pPr>
                      <w:pStyle w:val="8"/>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textAlignment w:val="auto"/>
                      <w:rPr>
                        <w:rStyle w:val="16"/>
                        <w:rFonts w:hint="eastAsia" w:ascii="Times New Roman" w:hAnsi="Times New Roman" w:eastAsia="宋体"/>
                        <w:sz w:val="28"/>
                        <w:lang w:eastAsia="zh-CN"/>
                      </w:rPr>
                    </w:pPr>
                    <w:r>
                      <w:rPr>
                        <w:rStyle w:val="16"/>
                        <w:rFonts w:hint="eastAsia"/>
                        <w:sz w:val="28"/>
                        <w:lang w:eastAsia="zh-CN"/>
                      </w:rPr>
                      <w:t>—</w:t>
                    </w:r>
                    <w:r>
                      <w:rPr>
                        <w:rStyle w:val="16"/>
                        <w:rFonts w:ascii="Times New Roman" w:hAnsi="Times New Roman"/>
                        <w:sz w:val="28"/>
                      </w:rPr>
                      <w:t xml:space="preserve"> </w:t>
                    </w:r>
                    <w:r>
                      <w:rPr>
                        <w:rFonts w:ascii="Times New Roman" w:hAnsi="Times New Roman"/>
                        <w:sz w:val="28"/>
                      </w:rPr>
                      <w:fldChar w:fldCharType="begin"/>
                    </w:r>
                    <w:r>
                      <w:rPr>
                        <w:rStyle w:val="16"/>
                        <w:rFonts w:ascii="Times New Roman" w:hAnsi="Times New Roman"/>
                        <w:sz w:val="28"/>
                      </w:rPr>
                      <w:instrText xml:space="preserve">PAGE  </w:instrText>
                    </w:r>
                    <w:r>
                      <w:rPr>
                        <w:rFonts w:ascii="Times New Roman" w:hAnsi="Times New Roman"/>
                        <w:sz w:val="28"/>
                      </w:rPr>
                      <w:fldChar w:fldCharType="separate"/>
                    </w:r>
                    <w:r>
                      <w:rPr>
                        <w:rStyle w:val="16"/>
                        <w:rFonts w:ascii="Times New Roman" w:hAnsi="Times New Roman"/>
                        <w:sz w:val="28"/>
                      </w:rPr>
                      <w:t>34</w:t>
                    </w:r>
                    <w:r>
                      <w:rPr>
                        <w:rFonts w:ascii="Times New Roman" w:hAnsi="Times New Roman"/>
                        <w:sz w:val="28"/>
                      </w:rPr>
                      <w:fldChar w:fldCharType="end"/>
                    </w:r>
                    <w:r>
                      <w:rPr>
                        <w:rStyle w:val="16"/>
                        <w:rFonts w:ascii="Times New Roman" w:hAnsi="Times New Roman"/>
                        <w:sz w:val="28"/>
                      </w:rPr>
                      <w:t xml:space="preserve"> </w:t>
                    </w:r>
                    <w:r>
                      <w:rPr>
                        <w:rStyle w:val="16"/>
                        <w:rFonts w:hint="eastAsia"/>
                        <w:sz w:val="28"/>
                        <w:lang w:eastAsia="zh-CN"/>
                      </w:rPr>
                      <w:t>—</w:t>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307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txbxContent>
                    </wps:txbx>
                    <wps:bodyPr wrap="none" lIns="0" tIns="0" rIns="0" bIns="0" upright="false">
                      <a:spAutoFit/>
                    </wps:bodyPr>
                  </wps:wsp>
                </a:graphicData>
              </a:graphic>
            </wp:anchor>
          </w:drawing>
        </mc:Choice>
        <mc:Fallback>
          <w:pict>
            <v:shape id="文本框 3075"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BYAAABkcnMv&#10;UEsBAhQAFAAAAAgAh07iQM6pebnPAAAABQEAAA8AAAAAAAAAAQAgAAAAOAAAAGRycy9kb3ducmV2&#10;LnhtbFBLAQIUABQAAAAIAIdO4kDGQ8iqtgEAAFUDAAAOAAAAAAAAAAEAIAAAADQBAABkcnMvZTJv&#10;RG9jLnhtbFBLBQYAAAAABgAGAFkBAABcBQAAAAA=&#10;">
              <v:fill on="f" focussize="0,0"/>
              <v:stroke on="f"/>
              <v:imagedata o:title=""/>
              <o:lock v:ext="edit" aspectratio="f"/>
              <v:textbox inset="0mm,0mm,0mm,0mm" style="mso-fit-shape-to-text:t;">
                <w:txbxContent>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88" w:lineRule="auto"/>
      <w:ind w:firstLine="239"/>
      <w:rPr>
        <w:rFonts w:ascii="仿宋" w:hAnsi="仿宋" w:eastAsia="仿宋" w:cs="仿宋"/>
        <w:sz w:val="30"/>
        <w:szCs w:val="30"/>
      </w:rPr>
    </w:pPr>
    <w:r>
      <w:rPr>
        <w:sz w:val="30"/>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9525">
                        <a:noFill/>
                      </a:ln>
                    </wps:spPr>
                    <wps:txbx>
                      <w:txbxContent>
                        <w:p>
                          <w:pPr>
                            <w:pStyle w:val="8"/>
                            <w:rPr>
                              <w:rFonts w:hint="eastAsia" w:ascii="Times New Roman" w:hAnsi="Times New Roman" w:eastAsia="宋体" w:cs="Times New Roman"/>
                              <w:sz w:val="28"/>
                              <w:szCs w:val="28"/>
                              <w:lang w:eastAsia="zh-CN"/>
                            </w:rPr>
                          </w:pPr>
                          <w:r>
                            <w:rPr>
                              <w:rFonts w:hint="eastAsia" w:cs="Times New Roman"/>
                              <w:sz w:val="28"/>
                              <w:szCs w:val="28"/>
                              <w:lang w:eastAsia="zh-CN"/>
                            </w:rPr>
                            <w:t>—</w:t>
                          </w: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w:t>
                          </w:r>
                          <w:r>
                            <w:rPr>
                              <w:rFonts w:ascii="Times New Roman" w:hAnsi="Times New Roman" w:cs="Times New Roman"/>
                              <w:sz w:val="28"/>
                              <w:szCs w:val="28"/>
                            </w:rPr>
                            <w:fldChar w:fldCharType="end"/>
                          </w:r>
                          <w:r>
                            <w:rPr>
                              <w:rFonts w:ascii="Times New Roman" w:hAnsi="Times New Roman" w:cs="Times New Roman"/>
                              <w:sz w:val="28"/>
                              <w:szCs w:val="28"/>
                            </w:rPr>
                            <w:t xml:space="preserve"> </w:t>
                          </w:r>
                          <w:r>
                            <w:rPr>
                              <w:rFonts w:hint="eastAsia" w:cs="Times New Roman"/>
                              <w:sz w:val="28"/>
                              <w:szCs w:val="28"/>
                              <w:lang w:eastAsia="zh-CN"/>
                            </w:rPr>
                            <w:t>—</w:t>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W&#10;AAAAZHJzL1BLAQIUABQAAAAIAIdO4kDOqXm5zwAAAAUBAAAPAAAAAAAAAAEAIAAAADgAAABkcnMv&#10;ZG93bnJldi54bWxQSwECFAAUAAAACACHTuJAdtdRqL0BAABbAwAADgAAAAAAAAABACAAAAA0AQAA&#10;ZHJzL2Uyb0RvYy54bWxQSwUGAAAAAAYABgBZAQAAYwUAAAAA&#10;">
              <v:fill on="f" focussize="0,0"/>
              <v:stroke on="f"/>
              <v:imagedata o:title=""/>
              <o:lock v:ext="edit" aspectratio="f"/>
              <v:textbox inset="0mm,0mm,0mm,0mm" style="mso-fit-shape-to-text:t;">
                <w:txbxContent>
                  <w:p>
                    <w:pPr>
                      <w:pStyle w:val="8"/>
                      <w:rPr>
                        <w:rFonts w:hint="eastAsia" w:ascii="Times New Roman" w:hAnsi="Times New Roman" w:eastAsia="宋体" w:cs="Times New Roman"/>
                        <w:sz w:val="28"/>
                        <w:szCs w:val="28"/>
                        <w:lang w:eastAsia="zh-CN"/>
                      </w:rPr>
                    </w:pPr>
                    <w:r>
                      <w:rPr>
                        <w:rFonts w:hint="eastAsia" w:cs="Times New Roman"/>
                        <w:sz w:val="28"/>
                        <w:szCs w:val="28"/>
                        <w:lang w:eastAsia="zh-CN"/>
                      </w:rPr>
                      <w:t>—</w:t>
                    </w: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w:t>
                    </w:r>
                    <w:r>
                      <w:rPr>
                        <w:rFonts w:ascii="Times New Roman" w:hAnsi="Times New Roman" w:cs="Times New Roman"/>
                        <w:sz w:val="28"/>
                        <w:szCs w:val="28"/>
                      </w:rPr>
                      <w:fldChar w:fldCharType="end"/>
                    </w:r>
                    <w:r>
                      <w:rPr>
                        <w:rFonts w:ascii="Times New Roman" w:hAnsi="Times New Roman" w:cs="Times New Roman"/>
                        <w:sz w:val="28"/>
                        <w:szCs w:val="28"/>
                      </w:rPr>
                      <w:t xml:space="preserve"> </w:t>
                    </w:r>
                    <w:r>
                      <w:rPr>
                        <w:rFonts w:hint="eastAsia" w:cs="Times New Roman"/>
                        <w:sz w:val="28"/>
                        <w:szCs w:val="28"/>
                        <w:lang w:eastAsia="zh-CN"/>
                      </w:rP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360" w:firstLine="360"/>
      <w:rPr>
        <w:rFonts w:ascii="Times New Roman" w:hAnsi="Times New Roma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3080"/>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8"/>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textAlignment w:val="auto"/>
                            <w:rPr>
                              <w:rStyle w:val="16"/>
                              <w:rFonts w:hint="eastAsia" w:ascii="Times New Roman" w:hAnsi="Times New Roman" w:eastAsia="宋体"/>
                              <w:sz w:val="28"/>
                              <w:lang w:eastAsia="zh-CN"/>
                            </w:rPr>
                          </w:pPr>
                          <w:r>
                            <w:rPr>
                              <w:rStyle w:val="16"/>
                              <w:rFonts w:hint="eastAsia"/>
                              <w:sz w:val="28"/>
                              <w:lang w:eastAsia="zh-CN"/>
                            </w:rPr>
                            <w:t>—</w:t>
                          </w:r>
                          <w:r>
                            <w:rPr>
                              <w:rStyle w:val="16"/>
                              <w:rFonts w:ascii="Times New Roman" w:hAnsi="Times New Roman"/>
                              <w:sz w:val="28"/>
                            </w:rPr>
                            <w:t xml:space="preserve"> </w:t>
                          </w:r>
                          <w:r>
                            <w:rPr>
                              <w:rFonts w:ascii="Times New Roman" w:hAnsi="Times New Roman"/>
                              <w:sz w:val="28"/>
                            </w:rPr>
                            <w:fldChar w:fldCharType="begin"/>
                          </w:r>
                          <w:r>
                            <w:rPr>
                              <w:rStyle w:val="16"/>
                              <w:rFonts w:ascii="Times New Roman" w:hAnsi="Times New Roman"/>
                              <w:sz w:val="28"/>
                            </w:rPr>
                            <w:instrText xml:space="preserve">PAGE  </w:instrText>
                          </w:r>
                          <w:r>
                            <w:rPr>
                              <w:rFonts w:ascii="Times New Roman" w:hAnsi="Times New Roman"/>
                              <w:sz w:val="28"/>
                            </w:rPr>
                            <w:fldChar w:fldCharType="separate"/>
                          </w:r>
                          <w:r>
                            <w:rPr>
                              <w:rStyle w:val="16"/>
                              <w:rFonts w:ascii="Times New Roman" w:hAnsi="Times New Roman"/>
                              <w:sz w:val="28"/>
                            </w:rPr>
                            <w:t>34</w:t>
                          </w:r>
                          <w:r>
                            <w:rPr>
                              <w:rFonts w:ascii="Times New Roman" w:hAnsi="Times New Roman"/>
                              <w:sz w:val="28"/>
                            </w:rPr>
                            <w:fldChar w:fldCharType="end"/>
                          </w:r>
                          <w:r>
                            <w:rPr>
                              <w:rStyle w:val="16"/>
                              <w:rFonts w:ascii="Times New Roman" w:hAnsi="Times New Roman"/>
                              <w:sz w:val="28"/>
                            </w:rPr>
                            <w:t xml:space="preserve"> </w:t>
                          </w:r>
                          <w:r>
                            <w:rPr>
                              <w:rStyle w:val="16"/>
                              <w:rFonts w:hint="eastAsia"/>
                              <w:sz w:val="28"/>
                              <w:lang w:eastAsia="zh-CN"/>
                            </w:rPr>
                            <w:t>—</w:t>
                          </w:r>
                        </w:p>
                      </w:txbxContent>
                    </wps:txbx>
                    <wps:bodyPr vert="horz" wrap="none" lIns="0" tIns="0" rIns="0" bIns="0" anchor="t" anchorCtr="false" upright="false">
                      <a:spAutoFit/>
                    </wps:bodyPr>
                  </wps:wsp>
                </a:graphicData>
              </a:graphic>
            </wp:anchor>
          </w:drawing>
        </mc:Choice>
        <mc:Fallback>
          <w:pict>
            <v:shape id="文本框 3080"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WAAAAZHJzL1BLAQIUABQAAAAIAIdO4kDOqXm5zwAAAAUBAAAPAAAAAAAAAAEA&#10;IAAAADgAAABkcnMvZG93bnJldi54bWxQSwECFAAUAAAACACHTuJAvX17eckBAAB+AwAADgAAAAAA&#10;AAABACAAAAA0AQAAZHJzL2Uyb0RvYy54bWxQSwUGAAAAAAYABgBZAQAAbwUAAAAA&#10;">
              <v:fill on="f" focussize="0,0"/>
              <v:stroke on="f"/>
              <v:imagedata o:title=""/>
              <o:lock v:ext="edit" aspectratio="f"/>
              <v:textbox inset="0mm,0mm,0mm,0mm" style="mso-fit-shape-to-text:t;">
                <w:txbxContent>
                  <w:p>
                    <w:pPr>
                      <w:pStyle w:val="8"/>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textAlignment w:val="auto"/>
                      <w:rPr>
                        <w:rStyle w:val="16"/>
                        <w:rFonts w:hint="eastAsia" w:ascii="Times New Roman" w:hAnsi="Times New Roman" w:eastAsia="宋体"/>
                        <w:sz w:val="28"/>
                        <w:lang w:eastAsia="zh-CN"/>
                      </w:rPr>
                    </w:pPr>
                    <w:r>
                      <w:rPr>
                        <w:rStyle w:val="16"/>
                        <w:rFonts w:hint="eastAsia"/>
                        <w:sz w:val="28"/>
                        <w:lang w:eastAsia="zh-CN"/>
                      </w:rPr>
                      <w:t>—</w:t>
                    </w:r>
                    <w:r>
                      <w:rPr>
                        <w:rStyle w:val="16"/>
                        <w:rFonts w:ascii="Times New Roman" w:hAnsi="Times New Roman"/>
                        <w:sz w:val="28"/>
                      </w:rPr>
                      <w:t xml:space="preserve"> </w:t>
                    </w:r>
                    <w:r>
                      <w:rPr>
                        <w:rFonts w:ascii="Times New Roman" w:hAnsi="Times New Roman"/>
                        <w:sz w:val="28"/>
                      </w:rPr>
                      <w:fldChar w:fldCharType="begin"/>
                    </w:r>
                    <w:r>
                      <w:rPr>
                        <w:rStyle w:val="16"/>
                        <w:rFonts w:ascii="Times New Roman" w:hAnsi="Times New Roman"/>
                        <w:sz w:val="28"/>
                      </w:rPr>
                      <w:instrText xml:space="preserve">PAGE  </w:instrText>
                    </w:r>
                    <w:r>
                      <w:rPr>
                        <w:rFonts w:ascii="Times New Roman" w:hAnsi="Times New Roman"/>
                        <w:sz w:val="28"/>
                      </w:rPr>
                      <w:fldChar w:fldCharType="separate"/>
                    </w:r>
                    <w:r>
                      <w:rPr>
                        <w:rStyle w:val="16"/>
                        <w:rFonts w:ascii="Times New Roman" w:hAnsi="Times New Roman"/>
                        <w:sz w:val="28"/>
                      </w:rPr>
                      <w:t>34</w:t>
                    </w:r>
                    <w:r>
                      <w:rPr>
                        <w:rFonts w:ascii="Times New Roman" w:hAnsi="Times New Roman"/>
                        <w:sz w:val="28"/>
                      </w:rPr>
                      <w:fldChar w:fldCharType="end"/>
                    </w:r>
                    <w:r>
                      <w:rPr>
                        <w:rStyle w:val="16"/>
                        <w:rFonts w:ascii="Times New Roman" w:hAnsi="Times New Roman"/>
                        <w:sz w:val="28"/>
                      </w:rPr>
                      <w:t xml:space="preserve"> </w:t>
                    </w:r>
                    <w:r>
                      <w:rPr>
                        <w:rStyle w:val="16"/>
                        <w:rFonts w:hint="eastAsia"/>
                        <w:sz w:val="28"/>
                        <w:lang w:eastAsia="zh-CN"/>
                      </w:rPr>
                      <w:t>—</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07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txbxContent>
                    </wps:txbx>
                    <wps:bodyPr wrap="none" lIns="0" tIns="0" rIns="0" bIns="0" upright="false">
                      <a:spAutoFit/>
                    </wps:bodyPr>
                  </wps:wsp>
                </a:graphicData>
              </a:graphic>
            </wp:anchor>
          </w:drawing>
        </mc:Choice>
        <mc:Fallback>
          <w:pict>
            <v:shape id="文本框 307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WAAAAZHJz&#10;L1BLAQIUABQAAAAIAIdO4kDOqXm5zwAAAAUBAAAPAAAAAAAAAAEAIAAAADgAAABkcnMvZG93bnJl&#10;di54bWxQSwECFAAUAAAACACHTuJAQyZtQbcBAABVAwAADgAAAAAAAAABACAAAAA0AQAAZHJzL2Uy&#10;b0RvYy54bWxQSwUGAAAAAAYABgBZAQAAXQUAAAAA&#10;">
              <v:fill on="f" focussize="0,0"/>
              <v:stroke on="f"/>
              <v:imagedata o:title=""/>
              <o:lock v:ext="edit" aspectratio="f"/>
              <v:textbox inset="0mm,0mm,0mm,0mm" style="mso-fit-shape-to-text:t;">
                <w:txbxContent>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360" w:firstLine="360"/>
      <w:rPr>
        <w:rFonts w:ascii="Times New Roman" w:hAnsi="Times New Roman"/>
      </w:rPr>
    </w:pPr>
    <w:r>
      <w:rPr>
        <w:sz w:val="1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3080"/>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8"/>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textAlignment w:val="auto"/>
                            <w:rPr>
                              <w:rStyle w:val="16"/>
                              <w:rFonts w:hint="eastAsia" w:ascii="Times New Roman" w:hAnsi="Times New Roman" w:eastAsia="宋体"/>
                              <w:sz w:val="28"/>
                              <w:lang w:eastAsia="zh-CN"/>
                            </w:rPr>
                          </w:pPr>
                          <w:r>
                            <w:rPr>
                              <w:rStyle w:val="16"/>
                              <w:rFonts w:hint="eastAsia"/>
                              <w:sz w:val="28"/>
                              <w:lang w:eastAsia="zh-CN"/>
                            </w:rPr>
                            <w:t>—</w:t>
                          </w:r>
                          <w:r>
                            <w:rPr>
                              <w:rStyle w:val="16"/>
                              <w:rFonts w:ascii="Times New Roman" w:hAnsi="Times New Roman"/>
                              <w:sz w:val="28"/>
                            </w:rPr>
                            <w:t xml:space="preserve"> </w:t>
                          </w:r>
                          <w:r>
                            <w:rPr>
                              <w:rFonts w:ascii="Times New Roman" w:hAnsi="Times New Roman"/>
                              <w:sz w:val="28"/>
                            </w:rPr>
                            <w:fldChar w:fldCharType="begin"/>
                          </w:r>
                          <w:r>
                            <w:rPr>
                              <w:rStyle w:val="16"/>
                              <w:rFonts w:ascii="Times New Roman" w:hAnsi="Times New Roman"/>
                              <w:sz w:val="28"/>
                            </w:rPr>
                            <w:instrText xml:space="preserve">PAGE  </w:instrText>
                          </w:r>
                          <w:r>
                            <w:rPr>
                              <w:rFonts w:ascii="Times New Roman" w:hAnsi="Times New Roman"/>
                              <w:sz w:val="28"/>
                            </w:rPr>
                            <w:fldChar w:fldCharType="separate"/>
                          </w:r>
                          <w:r>
                            <w:rPr>
                              <w:rStyle w:val="16"/>
                              <w:rFonts w:ascii="Times New Roman" w:hAnsi="Times New Roman"/>
                              <w:sz w:val="28"/>
                            </w:rPr>
                            <w:t>34</w:t>
                          </w:r>
                          <w:r>
                            <w:rPr>
                              <w:rFonts w:ascii="Times New Roman" w:hAnsi="Times New Roman"/>
                              <w:sz w:val="28"/>
                            </w:rPr>
                            <w:fldChar w:fldCharType="end"/>
                          </w:r>
                          <w:r>
                            <w:rPr>
                              <w:rStyle w:val="16"/>
                              <w:rFonts w:ascii="Times New Roman" w:hAnsi="Times New Roman"/>
                              <w:sz w:val="28"/>
                            </w:rPr>
                            <w:t xml:space="preserve"> </w:t>
                          </w:r>
                          <w:r>
                            <w:rPr>
                              <w:rStyle w:val="16"/>
                              <w:rFonts w:hint="eastAsia"/>
                              <w:sz w:val="28"/>
                              <w:lang w:eastAsia="zh-CN"/>
                            </w:rPr>
                            <w:t>—</w:t>
                          </w:r>
                        </w:p>
                      </w:txbxContent>
                    </wps:txbx>
                    <wps:bodyPr vert="horz" wrap="none" lIns="0" tIns="0" rIns="0" bIns="0" anchor="t" anchorCtr="false" upright="false">
                      <a:spAutoFit/>
                    </wps:bodyPr>
                  </wps:wsp>
                </a:graphicData>
              </a:graphic>
            </wp:anchor>
          </w:drawing>
        </mc:Choice>
        <mc:Fallback>
          <w:pict>
            <v:shape id="文本框 3080"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WAAAAZHJzL1BLAQIUABQAAAAIAIdO4kDOqXm5zwAAAAUBAAAPAAAAAAAAAAEA&#10;IAAAADgAAABkcnMvZG93bnJldi54bWxQSwECFAAUAAAACACHTuJAh5rH3skBAAB/AwAADgAAAAAA&#10;AAABACAAAAA0AQAAZHJzL2Uyb0RvYy54bWxQSwUGAAAAAAYABgBZAQAAbwUAAAAA&#10;">
              <v:fill on="f" focussize="0,0"/>
              <v:stroke on="f"/>
              <v:imagedata o:title=""/>
              <o:lock v:ext="edit" aspectratio="f"/>
              <v:textbox inset="0mm,0mm,0mm,0mm" style="mso-fit-shape-to-text:t;">
                <w:txbxContent>
                  <w:p>
                    <w:pPr>
                      <w:pStyle w:val="8"/>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textAlignment w:val="auto"/>
                      <w:rPr>
                        <w:rStyle w:val="16"/>
                        <w:rFonts w:hint="eastAsia" w:ascii="Times New Roman" w:hAnsi="Times New Roman" w:eastAsia="宋体"/>
                        <w:sz w:val="28"/>
                        <w:lang w:eastAsia="zh-CN"/>
                      </w:rPr>
                    </w:pPr>
                    <w:r>
                      <w:rPr>
                        <w:rStyle w:val="16"/>
                        <w:rFonts w:hint="eastAsia"/>
                        <w:sz w:val="28"/>
                        <w:lang w:eastAsia="zh-CN"/>
                      </w:rPr>
                      <w:t>—</w:t>
                    </w:r>
                    <w:r>
                      <w:rPr>
                        <w:rStyle w:val="16"/>
                        <w:rFonts w:ascii="Times New Roman" w:hAnsi="Times New Roman"/>
                        <w:sz w:val="28"/>
                      </w:rPr>
                      <w:t xml:space="preserve"> </w:t>
                    </w:r>
                    <w:r>
                      <w:rPr>
                        <w:rFonts w:ascii="Times New Roman" w:hAnsi="Times New Roman"/>
                        <w:sz w:val="28"/>
                      </w:rPr>
                      <w:fldChar w:fldCharType="begin"/>
                    </w:r>
                    <w:r>
                      <w:rPr>
                        <w:rStyle w:val="16"/>
                        <w:rFonts w:ascii="Times New Roman" w:hAnsi="Times New Roman"/>
                        <w:sz w:val="28"/>
                      </w:rPr>
                      <w:instrText xml:space="preserve">PAGE  </w:instrText>
                    </w:r>
                    <w:r>
                      <w:rPr>
                        <w:rFonts w:ascii="Times New Roman" w:hAnsi="Times New Roman"/>
                        <w:sz w:val="28"/>
                      </w:rPr>
                      <w:fldChar w:fldCharType="separate"/>
                    </w:r>
                    <w:r>
                      <w:rPr>
                        <w:rStyle w:val="16"/>
                        <w:rFonts w:ascii="Times New Roman" w:hAnsi="Times New Roman"/>
                        <w:sz w:val="28"/>
                      </w:rPr>
                      <w:t>34</w:t>
                    </w:r>
                    <w:r>
                      <w:rPr>
                        <w:rFonts w:ascii="Times New Roman" w:hAnsi="Times New Roman"/>
                        <w:sz w:val="28"/>
                      </w:rPr>
                      <w:fldChar w:fldCharType="end"/>
                    </w:r>
                    <w:r>
                      <w:rPr>
                        <w:rStyle w:val="16"/>
                        <w:rFonts w:ascii="Times New Roman" w:hAnsi="Times New Roman"/>
                        <w:sz w:val="28"/>
                      </w:rPr>
                      <w:t xml:space="preserve"> </w:t>
                    </w:r>
                    <w:r>
                      <w:rPr>
                        <w:rStyle w:val="16"/>
                        <w:rFonts w:hint="eastAsia"/>
                        <w:sz w:val="28"/>
                        <w:lang w:eastAsia="zh-CN"/>
                      </w:rPr>
                      <w:t>—</w:t>
                    </w:r>
                  </w:p>
                </w:txbxContent>
              </v:textbox>
            </v:shape>
          </w:pict>
        </mc:Fallback>
      </mc:AlternateContent>
    </w: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307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txbxContent>
                    </wps:txbx>
                    <wps:bodyPr wrap="none" lIns="0" tIns="0" rIns="0" bIns="0" upright="false">
                      <a:spAutoFit/>
                    </wps:bodyPr>
                  </wps:wsp>
                </a:graphicData>
              </a:graphic>
            </wp:anchor>
          </w:drawing>
        </mc:Choice>
        <mc:Fallback>
          <w:pict>
            <v:shape id="文本框 3075"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FgAAAGRy&#10;cy9QSwECFAAUAAAACACHTuJAzql5uc8AAAAFAQAADwAAAAAAAAABACAAAAA4AAAAZHJzL2Rvd25y&#10;ZXYueG1sUEsBAhQAFAAAAAgAh07iQCl7tVG4AQAAVgMAAA4AAAAAAAAAAQAgAAAANAEAAGRycy9l&#10;Mm9Eb2MueG1sUEsFBgAAAAAGAAYAWQEAAF4FAAAAAA==&#10;">
              <v:fill on="f" focussize="0,0"/>
              <v:stroke on="f"/>
              <v:imagedata o:title=""/>
              <o:lock v:ext="edit" aspectratio="f"/>
              <v:textbox inset="0mm,0mm,0mm,0mm" style="mso-fit-shape-to-text:t;">
                <w:txbxContent>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true"/>
  <w:bordersDoNotSurroundHeader w:val="false"/>
  <w:bordersDoNotSurroundFooter w:val="fal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8"/>
  <w:displayHorizontalDrawingGridEvery w:val="1"/>
  <w:displayVerticalDrawingGridEvery w:val="1"/>
  <w:noPunctuationKerning w:val="true"/>
  <w:characterSpacingControl w:val="compressPunctuation"/>
  <w:hdrShapeDefaults>
    <o:shapelayout v:ext="edit">
      <o:idmap v:ext="edit" data="24,25,26,27"/>
    </o:shapelayout>
  </w:hdrShapeDefaults>
  <w:compat>
    <w:spaceForUL/>
    <w:balanceSingleByteDoubleByteWidth/>
    <w:doNotLeaveBackslashAlone/>
    <w:doNotExpandShiftReturn/>
    <w:adjustLineHeightInTable/>
    <w:doNotBreakWrappedTab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5563"/>
    <w:rsid w:val="00014A9D"/>
    <w:rsid w:val="0002040F"/>
    <w:rsid w:val="00024C53"/>
    <w:rsid w:val="00026182"/>
    <w:rsid w:val="00027687"/>
    <w:rsid w:val="000526F3"/>
    <w:rsid w:val="00053BFA"/>
    <w:rsid w:val="000803AB"/>
    <w:rsid w:val="0009401C"/>
    <w:rsid w:val="000A6464"/>
    <w:rsid w:val="000B45C7"/>
    <w:rsid w:val="000C6560"/>
    <w:rsid w:val="000C7794"/>
    <w:rsid w:val="000D04B2"/>
    <w:rsid w:val="000D4042"/>
    <w:rsid w:val="000E7AC9"/>
    <w:rsid w:val="000F52D9"/>
    <w:rsid w:val="000F55EA"/>
    <w:rsid w:val="001077DB"/>
    <w:rsid w:val="00114A26"/>
    <w:rsid w:val="00122132"/>
    <w:rsid w:val="00132C3B"/>
    <w:rsid w:val="00132DC7"/>
    <w:rsid w:val="00136A10"/>
    <w:rsid w:val="001463CF"/>
    <w:rsid w:val="001511CD"/>
    <w:rsid w:val="0016767C"/>
    <w:rsid w:val="00176C42"/>
    <w:rsid w:val="00181F2A"/>
    <w:rsid w:val="00185730"/>
    <w:rsid w:val="001931BB"/>
    <w:rsid w:val="001A2091"/>
    <w:rsid w:val="001B5872"/>
    <w:rsid w:val="001E1984"/>
    <w:rsid w:val="001E35BC"/>
    <w:rsid w:val="001F31F6"/>
    <w:rsid w:val="00203D57"/>
    <w:rsid w:val="00220082"/>
    <w:rsid w:val="0023174E"/>
    <w:rsid w:val="0023689E"/>
    <w:rsid w:val="00236BE0"/>
    <w:rsid w:val="002502D7"/>
    <w:rsid w:val="0025348B"/>
    <w:rsid w:val="002618EA"/>
    <w:rsid w:val="002626BB"/>
    <w:rsid w:val="0026359D"/>
    <w:rsid w:val="00263BC0"/>
    <w:rsid w:val="0026696C"/>
    <w:rsid w:val="00274959"/>
    <w:rsid w:val="00276D38"/>
    <w:rsid w:val="00277599"/>
    <w:rsid w:val="002860A5"/>
    <w:rsid w:val="00291442"/>
    <w:rsid w:val="00293B45"/>
    <w:rsid w:val="002A1995"/>
    <w:rsid w:val="002A1A4F"/>
    <w:rsid w:val="002A5DAA"/>
    <w:rsid w:val="002B4C55"/>
    <w:rsid w:val="002B76FB"/>
    <w:rsid w:val="002C00F7"/>
    <w:rsid w:val="002D32B9"/>
    <w:rsid w:val="002D74C2"/>
    <w:rsid w:val="002F7A30"/>
    <w:rsid w:val="0030341E"/>
    <w:rsid w:val="00307A72"/>
    <w:rsid w:val="00324543"/>
    <w:rsid w:val="00327C6D"/>
    <w:rsid w:val="0033041D"/>
    <w:rsid w:val="00333D24"/>
    <w:rsid w:val="00335F82"/>
    <w:rsid w:val="00336DCF"/>
    <w:rsid w:val="00356C80"/>
    <w:rsid w:val="00361863"/>
    <w:rsid w:val="00371314"/>
    <w:rsid w:val="00374C99"/>
    <w:rsid w:val="003B1A3F"/>
    <w:rsid w:val="003B1D48"/>
    <w:rsid w:val="003D34B7"/>
    <w:rsid w:val="003D63F2"/>
    <w:rsid w:val="003D7C74"/>
    <w:rsid w:val="003D7CFE"/>
    <w:rsid w:val="003E38BA"/>
    <w:rsid w:val="003F243C"/>
    <w:rsid w:val="003F460E"/>
    <w:rsid w:val="00416A86"/>
    <w:rsid w:val="004234A8"/>
    <w:rsid w:val="0042430D"/>
    <w:rsid w:val="0042727F"/>
    <w:rsid w:val="0043764B"/>
    <w:rsid w:val="0044214F"/>
    <w:rsid w:val="0045146A"/>
    <w:rsid w:val="00457C5C"/>
    <w:rsid w:val="004606B7"/>
    <w:rsid w:val="004A5E54"/>
    <w:rsid w:val="004A5E97"/>
    <w:rsid w:val="004B176E"/>
    <w:rsid w:val="004C6E2A"/>
    <w:rsid w:val="004D4562"/>
    <w:rsid w:val="004D5845"/>
    <w:rsid w:val="004D6AFE"/>
    <w:rsid w:val="004E77A0"/>
    <w:rsid w:val="004F0C04"/>
    <w:rsid w:val="004F3CF8"/>
    <w:rsid w:val="0051026F"/>
    <w:rsid w:val="00515C4B"/>
    <w:rsid w:val="005221A1"/>
    <w:rsid w:val="0052517B"/>
    <w:rsid w:val="00525493"/>
    <w:rsid w:val="00531B61"/>
    <w:rsid w:val="00533098"/>
    <w:rsid w:val="00534915"/>
    <w:rsid w:val="0053726A"/>
    <w:rsid w:val="0054018B"/>
    <w:rsid w:val="00540271"/>
    <w:rsid w:val="00552D5B"/>
    <w:rsid w:val="005646EC"/>
    <w:rsid w:val="005655AE"/>
    <w:rsid w:val="00566461"/>
    <w:rsid w:val="00597038"/>
    <w:rsid w:val="005A47AF"/>
    <w:rsid w:val="005C02E5"/>
    <w:rsid w:val="005E2A0D"/>
    <w:rsid w:val="005F0C56"/>
    <w:rsid w:val="00603173"/>
    <w:rsid w:val="00642376"/>
    <w:rsid w:val="0064631A"/>
    <w:rsid w:val="0066028A"/>
    <w:rsid w:val="00671BA7"/>
    <w:rsid w:val="00675195"/>
    <w:rsid w:val="00676DED"/>
    <w:rsid w:val="00682F7C"/>
    <w:rsid w:val="006954DB"/>
    <w:rsid w:val="006A2DCA"/>
    <w:rsid w:val="006A64AA"/>
    <w:rsid w:val="006A6C48"/>
    <w:rsid w:val="006A7290"/>
    <w:rsid w:val="006B062A"/>
    <w:rsid w:val="006D1548"/>
    <w:rsid w:val="006F053E"/>
    <w:rsid w:val="006F0F2B"/>
    <w:rsid w:val="00710A0E"/>
    <w:rsid w:val="00724D08"/>
    <w:rsid w:val="00724F01"/>
    <w:rsid w:val="007302A3"/>
    <w:rsid w:val="00734BC1"/>
    <w:rsid w:val="00742292"/>
    <w:rsid w:val="007623D9"/>
    <w:rsid w:val="0077518D"/>
    <w:rsid w:val="0077644B"/>
    <w:rsid w:val="00785D0E"/>
    <w:rsid w:val="00796CE0"/>
    <w:rsid w:val="007A4813"/>
    <w:rsid w:val="007A4F5A"/>
    <w:rsid w:val="007B1204"/>
    <w:rsid w:val="007B7A2F"/>
    <w:rsid w:val="007C4246"/>
    <w:rsid w:val="007C46B0"/>
    <w:rsid w:val="007C4A30"/>
    <w:rsid w:val="007E232A"/>
    <w:rsid w:val="007F13F6"/>
    <w:rsid w:val="007F4B02"/>
    <w:rsid w:val="00802330"/>
    <w:rsid w:val="008046BE"/>
    <w:rsid w:val="00805424"/>
    <w:rsid w:val="00805932"/>
    <w:rsid w:val="00820A14"/>
    <w:rsid w:val="00824557"/>
    <w:rsid w:val="00826F2B"/>
    <w:rsid w:val="008274B1"/>
    <w:rsid w:val="008421BE"/>
    <w:rsid w:val="00850D52"/>
    <w:rsid w:val="0086297E"/>
    <w:rsid w:val="00865620"/>
    <w:rsid w:val="00870440"/>
    <w:rsid w:val="00871836"/>
    <w:rsid w:val="008868EA"/>
    <w:rsid w:val="008A4F69"/>
    <w:rsid w:val="008B3A1B"/>
    <w:rsid w:val="008B7DDD"/>
    <w:rsid w:val="008C1AC2"/>
    <w:rsid w:val="008E1F6A"/>
    <w:rsid w:val="008E58C3"/>
    <w:rsid w:val="008F6E7D"/>
    <w:rsid w:val="00902CFC"/>
    <w:rsid w:val="00911815"/>
    <w:rsid w:val="00915E92"/>
    <w:rsid w:val="009221D8"/>
    <w:rsid w:val="00933135"/>
    <w:rsid w:val="009335F8"/>
    <w:rsid w:val="00947B93"/>
    <w:rsid w:val="00956DEF"/>
    <w:rsid w:val="00962AF9"/>
    <w:rsid w:val="0098075A"/>
    <w:rsid w:val="00993B2F"/>
    <w:rsid w:val="009B06F1"/>
    <w:rsid w:val="009B6BB2"/>
    <w:rsid w:val="009D1CCE"/>
    <w:rsid w:val="009D5195"/>
    <w:rsid w:val="009E0315"/>
    <w:rsid w:val="009E095F"/>
    <w:rsid w:val="009E1FE0"/>
    <w:rsid w:val="009E594E"/>
    <w:rsid w:val="009F27C9"/>
    <w:rsid w:val="009F6900"/>
    <w:rsid w:val="009F741A"/>
    <w:rsid w:val="00A0007B"/>
    <w:rsid w:val="00A001F4"/>
    <w:rsid w:val="00A26151"/>
    <w:rsid w:val="00A301C4"/>
    <w:rsid w:val="00A35493"/>
    <w:rsid w:val="00A35563"/>
    <w:rsid w:val="00A44633"/>
    <w:rsid w:val="00A5210C"/>
    <w:rsid w:val="00A52304"/>
    <w:rsid w:val="00A56B41"/>
    <w:rsid w:val="00A61F68"/>
    <w:rsid w:val="00A625E4"/>
    <w:rsid w:val="00A96395"/>
    <w:rsid w:val="00AA01B1"/>
    <w:rsid w:val="00AA2EF8"/>
    <w:rsid w:val="00AA3C9C"/>
    <w:rsid w:val="00AA3DE8"/>
    <w:rsid w:val="00AA46AE"/>
    <w:rsid w:val="00AA52D9"/>
    <w:rsid w:val="00AA6730"/>
    <w:rsid w:val="00AB3513"/>
    <w:rsid w:val="00AC0B0A"/>
    <w:rsid w:val="00AC2277"/>
    <w:rsid w:val="00AD0B95"/>
    <w:rsid w:val="00AD388A"/>
    <w:rsid w:val="00AE1ED5"/>
    <w:rsid w:val="00AE7F86"/>
    <w:rsid w:val="00AF5E27"/>
    <w:rsid w:val="00B13C8C"/>
    <w:rsid w:val="00B2564A"/>
    <w:rsid w:val="00B42A95"/>
    <w:rsid w:val="00B42DBB"/>
    <w:rsid w:val="00B43BA9"/>
    <w:rsid w:val="00B60001"/>
    <w:rsid w:val="00B74DF9"/>
    <w:rsid w:val="00B80860"/>
    <w:rsid w:val="00B80E39"/>
    <w:rsid w:val="00B85B14"/>
    <w:rsid w:val="00BA0BCC"/>
    <w:rsid w:val="00BA2849"/>
    <w:rsid w:val="00BA2887"/>
    <w:rsid w:val="00BA3DF3"/>
    <w:rsid w:val="00BE0CB5"/>
    <w:rsid w:val="00BF31CF"/>
    <w:rsid w:val="00BF7853"/>
    <w:rsid w:val="00C0008C"/>
    <w:rsid w:val="00C06CE9"/>
    <w:rsid w:val="00C11B1E"/>
    <w:rsid w:val="00C12B85"/>
    <w:rsid w:val="00C34186"/>
    <w:rsid w:val="00C34F4B"/>
    <w:rsid w:val="00C4452F"/>
    <w:rsid w:val="00C531FA"/>
    <w:rsid w:val="00C54394"/>
    <w:rsid w:val="00C55680"/>
    <w:rsid w:val="00C602FA"/>
    <w:rsid w:val="00C625C9"/>
    <w:rsid w:val="00C841F2"/>
    <w:rsid w:val="00C856A7"/>
    <w:rsid w:val="00C91C3D"/>
    <w:rsid w:val="00CB2F2E"/>
    <w:rsid w:val="00CB5736"/>
    <w:rsid w:val="00CB6EB2"/>
    <w:rsid w:val="00CC54BE"/>
    <w:rsid w:val="00CD0F4E"/>
    <w:rsid w:val="00CD296C"/>
    <w:rsid w:val="00CD2BAA"/>
    <w:rsid w:val="00CE568F"/>
    <w:rsid w:val="00CF663A"/>
    <w:rsid w:val="00CF773C"/>
    <w:rsid w:val="00D00DCB"/>
    <w:rsid w:val="00D0448C"/>
    <w:rsid w:val="00D07D1D"/>
    <w:rsid w:val="00D11BEB"/>
    <w:rsid w:val="00D37920"/>
    <w:rsid w:val="00D46EF6"/>
    <w:rsid w:val="00D52159"/>
    <w:rsid w:val="00D524EA"/>
    <w:rsid w:val="00D566FE"/>
    <w:rsid w:val="00D611BA"/>
    <w:rsid w:val="00D64F78"/>
    <w:rsid w:val="00D66664"/>
    <w:rsid w:val="00D66711"/>
    <w:rsid w:val="00D93F4E"/>
    <w:rsid w:val="00DB38D2"/>
    <w:rsid w:val="00DB7951"/>
    <w:rsid w:val="00DC10FE"/>
    <w:rsid w:val="00DD39AF"/>
    <w:rsid w:val="00DE7D38"/>
    <w:rsid w:val="00DF4C4C"/>
    <w:rsid w:val="00E12385"/>
    <w:rsid w:val="00E12B67"/>
    <w:rsid w:val="00E15F28"/>
    <w:rsid w:val="00E1749C"/>
    <w:rsid w:val="00E33ABF"/>
    <w:rsid w:val="00E42D0E"/>
    <w:rsid w:val="00E74DC4"/>
    <w:rsid w:val="00E77286"/>
    <w:rsid w:val="00E7795B"/>
    <w:rsid w:val="00E81746"/>
    <w:rsid w:val="00E9099F"/>
    <w:rsid w:val="00E9192B"/>
    <w:rsid w:val="00E97E0F"/>
    <w:rsid w:val="00EA78B3"/>
    <w:rsid w:val="00EB7E0E"/>
    <w:rsid w:val="00EC320D"/>
    <w:rsid w:val="00ED08B9"/>
    <w:rsid w:val="00EE543F"/>
    <w:rsid w:val="00EE768F"/>
    <w:rsid w:val="00EF3368"/>
    <w:rsid w:val="00F01580"/>
    <w:rsid w:val="00F121AF"/>
    <w:rsid w:val="00F14BF4"/>
    <w:rsid w:val="00F16F0A"/>
    <w:rsid w:val="00F17F92"/>
    <w:rsid w:val="00F357BA"/>
    <w:rsid w:val="00F4431A"/>
    <w:rsid w:val="00F57C61"/>
    <w:rsid w:val="00F60F96"/>
    <w:rsid w:val="00F633BC"/>
    <w:rsid w:val="00F844A7"/>
    <w:rsid w:val="00F9420E"/>
    <w:rsid w:val="00FA2B90"/>
    <w:rsid w:val="00FA7236"/>
    <w:rsid w:val="00FB0D64"/>
    <w:rsid w:val="00FC4FBE"/>
    <w:rsid w:val="00FD129A"/>
    <w:rsid w:val="011020C4"/>
    <w:rsid w:val="01D60462"/>
    <w:rsid w:val="03C6683F"/>
    <w:rsid w:val="043D044B"/>
    <w:rsid w:val="0557097F"/>
    <w:rsid w:val="056117E3"/>
    <w:rsid w:val="05C60321"/>
    <w:rsid w:val="06CE1DB6"/>
    <w:rsid w:val="077F002D"/>
    <w:rsid w:val="08DE061A"/>
    <w:rsid w:val="09275448"/>
    <w:rsid w:val="09280895"/>
    <w:rsid w:val="09C50B58"/>
    <w:rsid w:val="0A387D1C"/>
    <w:rsid w:val="0B2D0FF3"/>
    <w:rsid w:val="0B537169"/>
    <w:rsid w:val="0B5872EC"/>
    <w:rsid w:val="0BA8483C"/>
    <w:rsid w:val="0BBA1074"/>
    <w:rsid w:val="0BC511C1"/>
    <w:rsid w:val="0C4A71B8"/>
    <w:rsid w:val="0C4E464F"/>
    <w:rsid w:val="0C7D2E8A"/>
    <w:rsid w:val="0D0962F1"/>
    <w:rsid w:val="0D3402EE"/>
    <w:rsid w:val="0D514330"/>
    <w:rsid w:val="0D9404C0"/>
    <w:rsid w:val="0E9E14C9"/>
    <w:rsid w:val="0EA46321"/>
    <w:rsid w:val="0F5D54C1"/>
    <w:rsid w:val="0FA201B4"/>
    <w:rsid w:val="10356E91"/>
    <w:rsid w:val="10496EB1"/>
    <w:rsid w:val="10EC6BE5"/>
    <w:rsid w:val="11ED44F6"/>
    <w:rsid w:val="123F3452"/>
    <w:rsid w:val="12763211"/>
    <w:rsid w:val="12B17AB7"/>
    <w:rsid w:val="12EE566D"/>
    <w:rsid w:val="131C4B3E"/>
    <w:rsid w:val="133B5144"/>
    <w:rsid w:val="13843B0A"/>
    <w:rsid w:val="140F06B7"/>
    <w:rsid w:val="14B5492C"/>
    <w:rsid w:val="14E3385C"/>
    <w:rsid w:val="1554390E"/>
    <w:rsid w:val="163E3597"/>
    <w:rsid w:val="16AB60BD"/>
    <w:rsid w:val="16AC3B3F"/>
    <w:rsid w:val="16BA4D64"/>
    <w:rsid w:val="16D440B1"/>
    <w:rsid w:val="16DA118B"/>
    <w:rsid w:val="17BF1E6C"/>
    <w:rsid w:val="18BD02CD"/>
    <w:rsid w:val="18C654B3"/>
    <w:rsid w:val="1A7C1A41"/>
    <w:rsid w:val="1AE76735"/>
    <w:rsid w:val="1B266C08"/>
    <w:rsid w:val="1B543C4A"/>
    <w:rsid w:val="1BD863E0"/>
    <w:rsid w:val="1C422AA1"/>
    <w:rsid w:val="1CA61EFD"/>
    <w:rsid w:val="1CBB10DF"/>
    <w:rsid w:val="1CE43491"/>
    <w:rsid w:val="1D2247C0"/>
    <w:rsid w:val="1D605BC2"/>
    <w:rsid w:val="1DAF3A1E"/>
    <w:rsid w:val="1EBE5AFE"/>
    <w:rsid w:val="1F607885"/>
    <w:rsid w:val="203F2719"/>
    <w:rsid w:val="20AA3E57"/>
    <w:rsid w:val="20B748B3"/>
    <w:rsid w:val="20E52F05"/>
    <w:rsid w:val="20FD05AB"/>
    <w:rsid w:val="21266BC0"/>
    <w:rsid w:val="213E4898"/>
    <w:rsid w:val="21967067"/>
    <w:rsid w:val="221C26CB"/>
    <w:rsid w:val="22895AD5"/>
    <w:rsid w:val="22B84105"/>
    <w:rsid w:val="239403BC"/>
    <w:rsid w:val="23BE3099"/>
    <w:rsid w:val="23CA19C3"/>
    <w:rsid w:val="24214D6B"/>
    <w:rsid w:val="24741E5C"/>
    <w:rsid w:val="2519638C"/>
    <w:rsid w:val="25612A65"/>
    <w:rsid w:val="26125460"/>
    <w:rsid w:val="26CA7DB2"/>
    <w:rsid w:val="27A95222"/>
    <w:rsid w:val="297A3E18"/>
    <w:rsid w:val="2AE333EA"/>
    <w:rsid w:val="2B3269EC"/>
    <w:rsid w:val="2B601A99"/>
    <w:rsid w:val="2BF74334"/>
    <w:rsid w:val="2CAB595D"/>
    <w:rsid w:val="2D334AD1"/>
    <w:rsid w:val="2ECF6BAD"/>
    <w:rsid w:val="303313B1"/>
    <w:rsid w:val="30B0472C"/>
    <w:rsid w:val="3161253F"/>
    <w:rsid w:val="31CD643B"/>
    <w:rsid w:val="324E75EC"/>
    <w:rsid w:val="33AC1A46"/>
    <w:rsid w:val="3416220B"/>
    <w:rsid w:val="346A48C6"/>
    <w:rsid w:val="348C0943"/>
    <w:rsid w:val="34CD71AE"/>
    <w:rsid w:val="34EF5164"/>
    <w:rsid w:val="352E7455"/>
    <w:rsid w:val="3587482D"/>
    <w:rsid w:val="35A55C33"/>
    <w:rsid w:val="35F7122A"/>
    <w:rsid w:val="36550F10"/>
    <w:rsid w:val="36BE7DB5"/>
    <w:rsid w:val="36F01431"/>
    <w:rsid w:val="3741261A"/>
    <w:rsid w:val="37EA1649"/>
    <w:rsid w:val="38005FFC"/>
    <w:rsid w:val="388D320A"/>
    <w:rsid w:val="38CA42D2"/>
    <w:rsid w:val="38F567A2"/>
    <w:rsid w:val="39DB305C"/>
    <w:rsid w:val="3A9609B8"/>
    <w:rsid w:val="3B730FEC"/>
    <w:rsid w:val="3BB13F7E"/>
    <w:rsid w:val="3BC60FB8"/>
    <w:rsid w:val="3BCC25A9"/>
    <w:rsid w:val="3C3144CC"/>
    <w:rsid w:val="3C75509C"/>
    <w:rsid w:val="3D7444E1"/>
    <w:rsid w:val="3E18436C"/>
    <w:rsid w:val="3E5A5226"/>
    <w:rsid w:val="3E9207B3"/>
    <w:rsid w:val="3F8B6EA3"/>
    <w:rsid w:val="3FF039CE"/>
    <w:rsid w:val="402160F0"/>
    <w:rsid w:val="422B5A9B"/>
    <w:rsid w:val="42301E40"/>
    <w:rsid w:val="43600170"/>
    <w:rsid w:val="44C971A4"/>
    <w:rsid w:val="44E86C19"/>
    <w:rsid w:val="455070E0"/>
    <w:rsid w:val="45CA500D"/>
    <w:rsid w:val="46224F0E"/>
    <w:rsid w:val="462F4BA1"/>
    <w:rsid w:val="4746602B"/>
    <w:rsid w:val="47AA654D"/>
    <w:rsid w:val="48B42B69"/>
    <w:rsid w:val="48E03F8F"/>
    <w:rsid w:val="49A14489"/>
    <w:rsid w:val="4C2D6F06"/>
    <w:rsid w:val="4CEA0599"/>
    <w:rsid w:val="4CFA2A93"/>
    <w:rsid w:val="4E2C517A"/>
    <w:rsid w:val="4EA76D63"/>
    <w:rsid w:val="4ED65279"/>
    <w:rsid w:val="4F7B1C47"/>
    <w:rsid w:val="4FF60500"/>
    <w:rsid w:val="504C6657"/>
    <w:rsid w:val="504F52E3"/>
    <w:rsid w:val="505550D7"/>
    <w:rsid w:val="52C4745A"/>
    <w:rsid w:val="53366494"/>
    <w:rsid w:val="53533334"/>
    <w:rsid w:val="53925529"/>
    <w:rsid w:val="541A1A64"/>
    <w:rsid w:val="55AC6E34"/>
    <w:rsid w:val="56874282"/>
    <w:rsid w:val="572E6134"/>
    <w:rsid w:val="58223F48"/>
    <w:rsid w:val="58D037B5"/>
    <w:rsid w:val="590E7D3B"/>
    <w:rsid w:val="59E1330D"/>
    <w:rsid w:val="5A2F11CD"/>
    <w:rsid w:val="5A812888"/>
    <w:rsid w:val="5B10017B"/>
    <w:rsid w:val="5B15697F"/>
    <w:rsid w:val="5B1A0EE4"/>
    <w:rsid w:val="5BB22BCB"/>
    <w:rsid w:val="5BFC5A63"/>
    <w:rsid w:val="5C0C397A"/>
    <w:rsid w:val="5D0C1038"/>
    <w:rsid w:val="5D413CF7"/>
    <w:rsid w:val="5E5253FD"/>
    <w:rsid w:val="5E5F11FB"/>
    <w:rsid w:val="60174448"/>
    <w:rsid w:val="60572CC0"/>
    <w:rsid w:val="60652E71"/>
    <w:rsid w:val="618C531A"/>
    <w:rsid w:val="62C501B6"/>
    <w:rsid w:val="6316064B"/>
    <w:rsid w:val="636B3B44"/>
    <w:rsid w:val="63966D5A"/>
    <w:rsid w:val="63BA479C"/>
    <w:rsid w:val="63DC4DC3"/>
    <w:rsid w:val="640305E4"/>
    <w:rsid w:val="64640F7C"/>
    <w:rsid w:val="64AC4805"/>
    <w:rsid w:val="65090905"/>
    <w:rsid w:val="65490238"/>
    <w:rsid w:val="671C329F"/>
    <w:rsid w:val="6781115C"/>
    <w:rsid w:val="67A50097"/>
    <w:rsid w:val="68006DAB"/>
    <w:rsid w:val="683A19C0"/>
    <w:rsid w:val="684579A3"/>
    <w:rsid w:val="68562439"/>
    <w:rsid w:val="68B85A8F"/>
    <w:rsid w:val="69AC7BC5"/>
    <w:rsid w:val="6A217DA5"/>
    <w:rsid w:val="6A5C1E9B"/>
    <w:rsid w:val="6AA71D09"/>
    <w:rsid w:val="6B7806AB"/>
    <w:rsid w:val="6C267F5E"/>
    <w:rsid w:val="6D1F6D4E"/>
    <w:rsid w:val="6D2B355E"/>
    <w:rsid w:val="6DF073B5"/>
    <w:rsid w:val="6F310AF8"/>
    <w:rsid w:val="6F5F2625"/>
    <w:rsid w:val="6FFE73F6"/>
    <w:rsid w:val="700A52B3"/>
    <w:rsid w:val="70414666"/>
    <w:rsid w:val="7042571A"/>
    <w:rsid w:val="70FD2875"/>
    <w:rsid w:val="71085174"/>
    <w:rsid w:val="71540CE0"/>
    <w:rsid w:val="717245C4"/>
    <w:rsid w:val="72876CB4"/>
    <w:rsid w:val="72CA3BE3"/>
    <w:rsid w:val="72D762E3"/>
    <w:rsid w:val="73A34387"/>
    <w:rsid w:val="73E33C92"/>
    <w:rsid w:val="74753CC1"/>
    <w:rsid w:val="74A2565A"/>
    <w:rsid w:val="74B21CA9"/>
    <w:rsid w:val="75371FA6"/>
    <w:rsid w:val="755C0284"/>
    <w:rsid w:val="75784A43"/>
    <w:rsid w:val="76053367"/>
    <w:rsid w:val="76155DFB"/>
    <w:rsid w:val="76CA7A7B"/>
    <w:rsid w:val="76D3031E"/>
    <w:rsid w:val="77F70BE0"/>
    <w:rsid w:val="78663DAD"/>
    <w:rsid w:val="79570B69"/>
    <w:rsid w:val="79784C56"/>
    <w:rsid w:val="79E03A26"/>
    <w:rsid w:val="7A993E33"/>
    <w:rsid w:val="7BB876F1"/>
    <w:rsid w:val="7CAB7641"/>
    <w:rsid w:val="7CD01C37"/>
    <w:rsid w:val="7CD5354B"/>
    <w:rsid w:val="7CD567B0"/>
    <w:rsid w:val="7D142505"/>
    <w:rsid w:val="7D230E80"/>
    <w:rsid w:val="7D2334DD"/>
    <w:rsid w:val="7D4E7840"/>
    <w:rsid w:val="7D6E3E32"/>
    <w:rsid w:val="7D8C4285"/>
    <w:rsid w:val="7D9C40A0"/>
    <w:rsid w:val="7F602A87"/>
    <w:rsid w:val="7F9D28EC"/>
    <w:rsid w:val="7FA0319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5">
    <w:name w:val="heading 1"/>
    <w:basedOn w:val="1"/>
    <w:next w:val="1"/>
    <w:qFormat/>
    <w:uiPriority w:val="9"/>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kern w:val="44"/>
      <w:sz w:val="18"/>
      <w:szCs w:val="18"/>
      <w:lang w:val="en-US" w:eastAsia="zh-CN" w:bidi="ar"/>
    </w:rPr>
  </w:style>
  <w:style w:type="paragraph" w:styleId="6">
    <w:name w:val="heading 3"/>
    <w:basedOn w:val="1"/>
    <w:next w:val="1"/>
    <w:qFormat/>
    <w:uiPriority w:val="0"/>
    <w:pPr>
      <w:keepNext/>
      <w:keepLines/>
      <w:spacing w:before="260" w:after="260" w:line="416" w:lineRule="auto"/>
      <w:outlineLvl w:val="2"/>
    </w:pPr>
    <w:rPr>
      <w:b/>
      <w:bCs/>
      <w:sz w:val="32"/>
      <w:szCs w:val="32"/>
    </w:rPr>
  </w:style>
  <w:style w:type="character" w:default="1" w:styleId="13">
    <w:name w:val="Default Paragraph Font"/>
    <w:link w:val="14"/>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2">
    <w:name w:val="Title"/>
    <w:basedOn w:val="1"/>
    <w:next w:val="3"/>
    <w:qFormat/>
    <w:uiPriority w:val="0"/>
    <w:pPr>
      <w:ind w:left="640" w:leftChars="200"/>
      <w:outlineLvl w:val="0"/>
    </w:pPr>
    <w:rPr>
      <w:rFonts w:ascii="Arial" w:hAnsi="Arial" w:eastAsia="仿宋_GB2312"/>
      <w:b/>
      <w:kern w:val="0"/>
      <w:sz w:val="32"/>
    </w:rPr>
  </w:style>
  <w:style w:type="paragraph" w:styleId="3">
    <w:name w:val="Body Text Indent"/>
    <w:basedOn w:val="1"/>
    <w:next w:val="4"/>
    <w:qFormat/>
    <w:uiPriority w:val="0"/>
    <w:pPr>
      <w:ind w:left="420" w:leftChars="200"/>
    </w:pPr>
    <w:rPr>
      <w:kern w:val="0"/>
      <w:sz w:val="20"/>
    </w:rPr>
  </w:style>
  <w:style w:type="paragraph" w:styleId="4">
    <w:name w:val="toc 2"/>
    <w:basedOn w:val="1"/>
    <w:next w:val="1"/>
    <w:qFormat/>
    <w:uiPriority w:val="0"/>
    <w:pPr>
      <w:ind w:left="420"/>
      <w:jc w:val="center"/>
    </w:pPr>
    <w:rPr>
      <w:rFonts w:ascii="黑体" w:eastAsia="黑体"/>
      <w:sz w:val="32"/>
      <w:szCs w:val="32"/>
    </w:rPr>
  </w:style>
  <w:style w:type="paragraph" w:styleId="7">
    <w:name w:val="Balloon Text"/>
    <w:basedOn w:val="1"/>
    <w:link w:val="20"/>
    <w:unhideWhenUsed/>
    <w:qFormat/>
    <w:uiPriority w:val="99"/>
    <w:rPr>
      <w:sz w:val="18"/>
      <w:szCs w:val="18"/>
    </w:rPr>
  </w:style>
  <w:style w:type="paragraph" w:styleId="8">
    <w:name w:val="footer"/>
    <w:basedOn w:val="1"/>
    <w:link w:val="21"/>
    <w:unhideWhenUsed/>
    <w:qFormat/>
    <w:uiPriority w:val="99"/>
    <w:pPr>
      <w:tabs>
        <w:tab w:val="center" w:pos="4153"/>
        <w:tab w:val="right" w:pos="8306"/>
      </w:tabs>
      <w:snapToGrid w:val="0"/>
      <w:jc w:val="left"/>
    </w:pPr>
    <w:rPr>
      <w:sz w:val="18"/>
      <w:szCs w:val="18"/>
    </w:rPr>
  </w:style>
  <w:style w:type="paragraph" w:styleId="9">
    <w:name w:val="header"/>
    <w:basedOn w:val="1"/>
    <w:link w:val="22"/>
    <w:unhideWhenUsed/>
    <w:qFormat/>
    <w:uiPriority w:val="99"/>
    <w:pPr>
      <w:pBdr>
        <w:bottom w:val="single" w:color="auto" w:sz="6" w:space="2"/>
      </w:pBdr>
      <w:tabs>
        <w:tab w:val="center" w:pos="4153"/>
        <w:tab w:val="right" w:pos="8306"/>
      </w:tabs>
      <w:snapToGrid w:val="0"/>
      <w:jc w:val="left"/>
    </w:pPr>
    <w:rPr>
      <w:sz w:val="18"/>
      <w:szCs w:val="18"/>
    </w:rPr>
  </w:style>
  <w:style w:type="paragraph" w:styleId="10">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1">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customStyle="1" w:styleId="14">
    <w:name w:val="默认段落字体 Para Char"/>
    <w:basedOn w:val="1"/>
    <w:next w:val="1"/>
    <w:link w:val="13"/>
    <w:qFormat/>
    <w:uiPriority w:val="0"/>
    <w:pPr>
      <w:spacing w:line="360" w:lineRule="auto"/>
      <w:ind w:firstLine="200" w:firstLineChars="200"/>
    </w:pPr>
    <w:rPr>
      <w:rFonts w:ascii="宋体" w:hAnsi="宋体" w:eastAsia="宋体" w:cs="宋体"/>
      <w:sz w:val="24"/>
      <w:szCs w:val="24"/>
    </w:rPr>
  </w:style>
  <w:style w:type="character" w:styleId="15">
    <w:name w:val="Strong"/>
    <w:qFormat/>
    <w:uiPriority w:val="0"/>
    <w:rPr>
      <w:b/>
    </w:rPr>
  </w:style>
  <w:style w:type="character" w:styleId="16">
    <w:name w:val="page number"/>
    <w:basedOn w:val="13"/>
    <w:qFormat/>
    <w:uiPriority w:val="0"/>
  </w:style>
  <w:style w:type="character" w:styleId="17">
    <w:name w:val="FollowedHyperlink"/>
    <w:basedOn w:val="13"/>
    <w:unhideWhenUsed/>
    <w:qFormat/>
    <w:uiPriority w:val="99"/>
    <w:rPr>
      <w:color w:val="000000"/>
      <w:u w:val="none"/>
    </w:rPr>
  </w:style>
  <w:style w:type="character" w:styleId="18">
    <w:name w:val="Emphasis"/>
    <w:basedOn w:val="13"/>
    <w:qFormat/>
    <w:uiPriority w:val="20"/>
  </w:style>
  <w:style w:type="character" w:styleId="19">
    <w:name w:val="Hyperlink"/>
    <w:basedOn w:val="13"/>
    <w:unhideWhenUsed/>
    <w:qFormat/>
    <w:uiPriority w:val="99"/>
    <w:rPr>
      <w:color w:val="000000"/>
      <w:u w:val="none"/>
    </w:rPr>
  </w:style>
  <w:style w:type="character" w:customStyle="1" w:styleId="20">
    <w:name w:val="批注框文本 Char"/>
    <w:basedOn w:val="13"/>
    <w:link w:val="7"/>
    <w:semiHidden/>
    <w:qFormat/>
    <w:uiPriority w:val="99"/>
    <w:rPr>
      <w:sz w:val="18"/>
      <w:szCs w:val="18"/>
    </w:rPr>
  </w:style>
  <w:style w:type="character" w:customStyle="1" w:styleId="21">
    <w:name w:val="页脚 Char"/>
    <w:basedOn w:val="13"/>
    <w:link w:val="8"/>
    <w:qFormat/>
    <w:uiPriority w:val="99"/>
    <w:rPr>
      <w:sz w:val="18"/>
      <w:szCs w:val="18"/>
    </w:rPr>
  </w:style>
  <w:style w:type="character" w:customStyle="1" w:styleId="22">
    <w:name w:val="页眉 Char"/>
    <w:basedOn w:val="13"/>
    <w:link w:val="9"/>
    <w:qFormat/>
    <w:uiPriority w:val="99"/>
    <w:rPr>
      <w:sz w:val="18"/>
      <w:szCs w:val="18"/>
    </w:rPr>
  </w:style>
  <w:style w:type="character" w:customStyle="1" w:styleId="23">
    <w:name w:val="pannel-close3"/>
    <w:basedOn w:val="13"/>
    <w:qFormat/>
    <w:uiPriority w:val="0"/>
  </w:style>
  <w:style w:type="character" w:customStyle="1" w:styleId="24">
    <w:name w:val="my_feed_s"/>
    <w:basedOn w:val="13"/>
    <w:qFormat/>
    <w:uiPriority w:val="0"/>
  </w:style>
  <w:style w:type="character" w:customStyle="1" w:styleId="25">
    <w:name w:val="feed-set"/>
    <w:basedOn w:val="13"/>
    <w:qFormat/>
    <w:uiPriority w:val="0"/>
  </w:style>
  <w:style w:type="character" w:customStyle="1" w:styleId="26">
    <w:name w:val="c2"/>
    <w:basedOn w:val="13"/>
    <w:qFormat/>
    <w:uiPriority w:val="0"/>
    <w:rPr>
      <w:sz w:val="1"/>
      <w:szCs w:val="1"/>
    </w:rPr>
  </w:style>
  <w:style w:type="character" w:customStyle="1" w:styleId="27">
    <w:name w:val="bds_more"/>
    <w:basedOn w:val="13"/>
    <w:qFormat/>
    <w:uiPriority w:val="0"/>
    <w:rPr>
      <w:rFonts w:hint="eastAsia" w:ascii="宋体" w:hAnsi="宋体" w:eastAsia="宋体" w:cs="宋体"/>
    </w:rPr>
  </w:style>
  <w:style w:type="character" w:customStyle="1" w:styleId="28">
    <w:name w:val="bds_nopic"/>
    <w:basedOn w:val="13"/>
    <w:qFormat/>
    <w:uiPriority w:val="0"/>
  </w:style>
  <w:style w:type="character" w:customStyle="1" w:styleId="29">
    <w:name w:val="bds_nopic1"/>
    <w:basedOn w:val="13"/>
    <w:qFormat/>
    <w:uiPriority w:val="0"/>
  </w:style>
  <w:style w:type="character" w:customStyle="1" w:styleId="30">
    <w:name w:val="pannel-close"/>
    <w:basedOn w:val="13"/>
    <w:qFormat/>
    <w:uiPriority w:val="0"/>
  </w:style>
  <w:style w:type="character" w:customStyle="1" w:styleId="31">
    <w:name w:val="sep2"/>
    <w:basedOn w:val="13"/>
    <w:qFormat/>
    <w:uiPriority w:val="0"/>
    <w:rPr>
      <w:sz w:val="1"/>
      <w:szCs w:val="1"/>
    </w:rPr>
  </w:style>
  <w:style w:type="character" w:customStyle="1" w:styleId="32">
    <w:name w:val="tag"/>
    <w:basedOn w:val="13"/>
    <w:qFormat/>
    <w:uiPriority w:val="0"/>
  </w:style>
  <w:style w:type="character" w:customStyle="1" w:styleId="33">
    <w:name w:val="line"/>
    <w:basedOn w:val="13"/>
    <w:qFormat/>
    <w:uiPriority w:val="0"/>
    <w:rPr>
      <w:color w:val="666666"/>
    </w:rPr>
  </w:style>
  <w:style w:type="character" w:customStyle="1" w:styleId="34">
    <w:name w:val="time-myreply"/>
    <w:basedOn w:val="13"/>
    <w:qFormat/>
    <w:uiPriority w:val="0"/>
  </w:style>
  <w:style w:type="character" w:customStyle="1" w:styleId="35">
    <w:name w:val="sep1"/>
    <w:basedOn w:val="13"/>
    <w:qFormat/>
    <w:uiPriority w:val="0"/>
    <w:rPr>
      <w:sz w:val="1"/>
      <w:szCs w:val="1"/>
    </w:rPr>
  </w:style>
  <w:style w:type="character" w:customStyle="1" w:styleId="36">
    <w:name w:val="icon-login1"/>
    <w:basedOn w:val="13"/>
    <w:qFormat/>
    <w:uiPriority w:val="0"/>
  </w:style>
  <w:style w:type="character" w:customStyle="1" w:styleId="37">
    <w:name w:val="morelink"/>
    <w:basedOn w:val="13"/>
    <w:qFormat/>
    <w:uiPriority w:val="0"/>
    <w:rPr>
      <w:sz w:val="18"/>
      <w:szCs w:val="18"/>
    </w:rPr>
  </w:style>
  <w:style w:type="character" w:customStyle="1" w:styleId="38">
    <w:name w:val="icon-qsubmit"/>
    <w:basedOn w:val="13"/>
    <w:qFormat/>
    <w:uiPriority w:val="0"/>
  </w:style>
  <w:style w:type="character" w:customStyle="1" w:styleId="39">
    <w:name w:val="arrow"/>
    <w:basedOn w:val="13"/>
    <w:qFormat/>
    <w:uiPriority w:val="0"/>
  </w:style>
  <w:style w:type="character" w:customStyle="1" w:styleId="40">
    <w:name w:val="pver"/>
    <w:basedOn w:val="13"/>
    <w:qFormat/>
    <w:uiPriority w:val="0"/>
  </w:style>
  <w:style w:type="character" w:customStyle="1" w:styleId="41">
    <w:name w:val="bds_more2"/>
    <w:basedOn w:val="13"/>
    <w:qFormat/>
    <w:uiPriority w:val="0"/>
  </w:style>
  <w:style w:type="character" w:customStyle="1" w:styleId="42">
    <w:name w:val="bds_nopic2"/>
    <w:basedOn w:val="13"/>
    <w:qFormat/>
    <w:uiPriority w:val="0"/>
  </w:style>
  <w:style w:type="character" w:customStyle="1" w:styleId="43">
    <w:name w:val="pannel-close1"/>
    <w:basedOn w:val="13"/>
    <w:qFormat/>
    <w:uiPriority w:val="0"/>
  </w:style>
  <w:style w:type="character" w:customStyle="1" w:styleId="44">
    <w:name w:val="c"/>
    <w:basedOn w:val="13"/>
    <w:qFormat/>
    <w:uiPriority w:val="0"/>
    <w:rPr>
      <w:sz w:val="1"/>
      <w:szCs w:val="1"/>
    </w:rPr>
  </w:style>
  <w:style w:type="character" w:customStyle="1" w:styleId="45">
    <w:name w:val="bsharetext"/>
    <w:basedOn w:val="13"/>
    <w:qFormat/>
    <w:uiPriority w:val="0"/>
  </w:style>
  <w:style w:type="character" w:customStyle="1" w:styleId="46">
    <w:name w:val="bds_more1"/>
    <w:basedOn w:val="13"/>
    <w:qFormat/>
    <w:uiPriority w:val="0"/>
  </w:style>
  <w:style w:type="character" w:customStyle="1" w:styleId="47">
    <w:name w:val="icon-qsubmit1"/>
    <w:basedOn w:val="13"/>
    <w:qFormat/>
    <w:uiPriority w:val="0"/>
  </w:style>
  <w:style w:type="character" w:customStyle="1" w:styleId="48">
    <w:name w:val="sep3"/>
    <w:basedOn w:val="13"/>
    <w:qFormat/>
    <w:uiPriority w:val="0"/>
    <w:rPr>
      <w:sz w:val="1"/>
      <w:szCs w:val="1"/>
    </w:rPr>
  </w:style>
  <w:style w:type="character" w:customStyle="1" w:styleId="49">
    <w:name w:val="line1"/>
    <w:basedOn w:val="13"/>
    <w:qFormat/>
    <w:uiPriority w:val="0"/>
    <w:rPr>
      <w:color w:val="666666"/>
    </w:rPr>
  </w:style>
  <w:style w:type="character" w:customStyle="1" w:styleId="50">
    <w:name w:val="icon-login"/>
    <w:basedOn w:val="13"/>
    <w:qFormat/>
    <w:uiPriority w:val="0"/>
  </w:style>
  <w:style w:type="character" w:customStyle="1" w:styleId="51">
    <w:name w:val="sep"/>
    <w:basedOn w:val="13"/>
    <w:qFormat/>
    <w:uiPriority w:val="0"/>
    <w:rPr>
      <w:sz w:val="1"/>
      <w:szCs w:val="1"/>
    </w:rPr>
  </w:style>
  <w:style w:type="character" w:customStyle="1" w:styleId="52">
    <w:name w:val="i-say-scope-more"/>
    <w:basedOn w:val="13"/>
    <w:qFormat/>
    <w:uiPriority w:val="0"/>
    <w:rPr>
      <w:sz w:val="16"/>
      <w:szCs w:val="0"/>
    </w:rPr>
  </w:style>
  <w:style w:type="character" w:customStyle="1" w:styleId="53">
    <w:name w:val="line2"/>
    <w:basedOn w:val="13"/>
    <w:qFormat/>
    <w:uiPriority w:val="0"/>
    <w:rPr>
      <w:color w:val="CCCCCC"/>
    </w:rPr>
  </w:style>
  <w:style w:type="character" w:customStyle="1" w:styleId="54">
    <w:name w:val="quanzi-from"/>
    <w:basedOn w:val="13"/>
    <w:qFormat/>
    <w:uiPriority w:val="0"/>
  </w:style>
  <w:style w:type="character" w:customStyle="1" w:styleId="55">
    <w:name w:val="pannel-close2"/>
    <w:basedOn w:val="13"/>
    <w:qFormat/>
    <w:uiPriority w:val="0"/>
  </w:style>
  <w:style w:type="paragraph" w:customStyle="1" w:styleId="56">
    <w:name w:val="p0"/>
    <w:qFormat/>
    <w:uiPriority w:val="99"/>
    <w:rPr>
      <w:rFonts w:ascii="Calibri" w:hAnsi="Calibri" w:eastAsia="宋体" w:cs="Times New Roman"/>
      <w:sz w:val="21"/>
      <w:szCs w:val="21"/>
      <w:lang w:val="en-US" w:eastAsia="zh-CN" w:bidi="ar-SA"/>
    </w:rPr>
  </w:style>
  <w:style w:type="character" w:customStyle="1" w:styleId="57">
    <w:name w:val="font71"/>
    <w:basedOn w:val="13"/>
    <w:qFormat/>
    <w:uiPriority w:val="0"/>
    <w:rPr>
      <w:rFonts w:hint="default" w:ascii="Times New Roman" w:hAnsi="Times New Roman" w:cs="Times New Roman"/>
      <w:color w:val="000000"/>
      <w:sz w:val="40"/>
      <w:szCs w:val="40"/>
      <w:u w:val="none"/>
    </w:rPr>
  </w:style>
  <w:style w:type="character" w:customStyle="1" w:styleId="58">
    <w:name w:val="font01"/>
    <w:basedOn w:val="13"/>
    <w:qFormat/>
    <w:uiPriority w:val="0"/>
    <w:rPr>
      <w:rFonts w:ascii="楷体_GB2312" w:eastAsia="楷体_GB2312" w:cs="楷体_GB2312"/>
      <w:color w:val="000000"/>
      <w:sz w:val="36"/>
      <w:szCs w:val="36"/>
      <w:u w:val="none"/>
    </w:rPr>
  </w:style>
  <w:style w:type="character" w:customStyle="1" w:styleId="59">
    <w:name w:val="font11"/>
    <w:basedOn w:val="13"/>
    <w:qFormat/>
    <w:uiPriority w:val="0"/>
    <w:rPr>
      <w:rFonts w:hint="default" w:ascii="Times New Roman" w:hAnsi="Times New Roman" w:cs="Times New Roman"/>
      <w:color w:val="000000"/>
      <w:sz w:val="32"/>
      <w:szCs w:val="32"/>
      <w:u w:val="none"/>
    </w:rPr>
  </w:style>
  <w:style w:type="character" w:customStyle="1" w:styleId="60">
    <w:name w:val="font81"/>
    <w:basedOn w:val="13"/>
    <w:qFormat/>
    <w:uiPriority w:val="0"/>
    <w:rPr>
      <w:rFonts w:hint="eastAsia" w:ascii="黑体" w:hAnsi="宋体" w:eastAsia="黑体" w:cs="黑体"/>
      <w:color w:val="000000"/>
      <w:sz w:val="32"/>
      <w:szCs w:val="32"/>
      <w:u w:val="none"/>
    </w:rPr>
  </w:style>
  <w:style w:type="character" w:customStyle="1" w:styleId="61">
    <w:name w:val="font31"/>
    <w:basedOn w:val="13"/>
    <w:qFormat/>
    <w:uiPriority w:val="0"/>
    <w:rPr>
      <w:rFonts w:hint="default" w:ascii="Times New Roman" w:hAnsi="Times New Roman" w:cs="Times New Roman"/>
      <w:color w:val="000000"/>
      <w:sz w:val="28"/>
      <w:szCs w:val="28"/>
      <w:u w:val="none"/>
    </w:rPr>
  </w:style>
  <w:style w:type="character" w:customStyle="1" w:styleId="62">
    <w:name w:val="font21"/>
    <w:basedOn w:val="13"/>
    <w:qFormat/>
    <w:uiPriority w:val="0"/>
    <w:rPr>
      <w:rFonts w:hint="eastAsia" w:ascii="仿宋_GB2312" w:eastAsia="仿宋_GB2312" w:cs="仿宋_GB2312"/>
      <w:color w:val="000000"/>
      <w:sz w:val="28"/>
      <w:szCs w:val="28"/>
      <w:u w:val="none"/>
    </w:rPr>
  </w:style>
  <w:style w:type="character" w:customStyle="1" w:styleId="63">
    <w:name w:val="font101"/>
    <w:basedOn w:val="13"/>
    <w:qFormat/>
    <w:uiPriority w:val="0"/>
    <w:rPr>
      <w:rFonts w:hint="default" w:ascii="Times New Roman" w:hAnsi="Times New Roman" w:cs="Times New Roman"/>
      <w:b/>
      <w:color w:val="000000"/>
      <w:sz w:val="28"/>
      <w:szCs w:val="28"/>
      <w:u w:val="none"/>
    </w:rPr>
  </w:style>
  <w:style w:type="character" w:customStyle="1" w:styleId="64">
    <w:name w:val="font91"/>
    <w:basedOn w:val="13"/>
    <w:qFormat/>
    <w:uiPriority w:val="0"/>
    <w:rPr>
      <w:rFonts w:hint="eastAsia" w:ascii="楷体_GB2312" w:eastAsia="楷体_GB2312" w:cs="楷体_GB2312"/>
      <w:b/>
      <w:color w:val="000000"/>
      <w:sz w:val="28"/>
      <w:szCs w:val="28"/>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24</Pages>
  <Words>11363</Words>
  <Characters>12063</Characters>
  <Lines>182</Lines>
  <Paragraphs>51</Paragraphs>
  <TotalTime>6</TotalTime>
  <ScaleCrop>false</ScaleCrop>
  <LinksUpToDate>false</LinksUpToDate>
  <CharactersWithSpaces>12179</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2019-03-09T02:42:00Z</dcterms:created>
  <dc:creator>admin</dc:creator>
  <cp:lastModifiedBy>wh</cp:lastModifiedBy>
  <cp:lastPrinted>2022-03-17T09:59:00Z</cp:lastPrinted>
  <dcterms:modified xsi:type="dcterms:W3CDTF">2022-03-28T15:27:14Z</dcterms:modified>
  <dc:title>关于贯彻落实《中共中央、国务院关于打赢</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312EB1803856476599701F4A0CC5CDF6</vt:lpwstr>
  </property>
</Properties>
</file>