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黑体" w:cs="Times New Roman"/>
          <w:b w:val="0"/>
          <w:bCs w:val="0"/>
          <w:sz w:val="32"/>
          <w:szCs w:val="32"/>
          <w:lang w:val="en-US" w:eastAsia="zh-CN"/>
        </w:rPr>
      </w:pPr>
      <w:r>
        <w:rPr>
          <w:rFonts w:hint="eastAsia" w:ascii="黑体" w:hAnsi="黑体" w:eastAsia="黑体" w:cs="黑体"/>
          <w:b w:val="0"/>
          <w:bCs w:val="0"/>
          <w:sz w:val="32"/>
          <w:szCs w:val="32"/>
        </w:rPr>
        <w:t>附件</w:t>
      </w:r>
      <w:r>
        <w:rPr>
          <w:rFonts w:hint="default" w:ascii="Times New Roman" w:hAnsi="Times New Roman" w:eastAsia="黑体" w:cs="Times New Roman"/>
          <w:b w:val="0"/>
          <w:bCs w:val="0"/>
          <w:sz w:val="32"/>
          <w:szCs w:val="32"/>
          <w:lang w:val="en-US" w:eastAsia="zh-CN"/>
        </w:rPr>
        <w:t>3</w:t>
      </w:r>
    </w:p>
    <w:p>
      <w:pPr>
        <w:pStyle w:val="2"/>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内蒙古自治区规模以上工业企业</w:t>
      </w:r>
    </w:p>
    <w:p>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线下评估诊断报告编制要求</w:t>
      </w:r>
    </w:p>
    <w:p>
      <w:pPr>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p>
    <w:p>
      <w:pPr>
        <w:adjustRightInd w:val="0"/>
        <w:snapToGrid w:val="0"/>
        <w:spacing w:line="560" w:lineRule="exact"/>
        <w:ind w:firstLine="640" w:firstLineChars="200"/>
        <w:rPr>
          <w:rFonts w:ascii="Times New Roman" w:hAnsi="Times New Roman" w:eastAsia="仿宋_GB2312" w:cs="Times New Roman"/>
          <w:sz w:val="32"/>
          <w:szCs w:val="32"/>
        </w:rPr>
      </w:pPr>
      <w:bookmarkStart w:id="0" w:name="_GoBack"/>
      <w:bookmarkEnd w:id="0"/>
      <w:r>
        <w:rPr>
          <w:rFonts w:hint="eastAsia" w:ascii="Times New Roman" w:hAnsi="Times New Roman" w:eastAsia="仿宋_GB2312" w:cs="Times New Roman"/>
          <w:sz w:val="32"/>
          <w:szCs w:val="32"/>
          <w:lang w:val="en-US" w:eastAsia="zh-CN"/>
        </w:rPr>
        <w:t>评估</w:t>
      </w:r>
      <w:r>
        <w:rPr>
          <w:rFonts w:ascii="Times New Roman" w:hAnsi="Times New Roman" w:eastAsia="仿宋_GB2312" w:cs="Times New Roman"/>
          <w:sz w:val="32"/>
          <w:szCs w:val="32"/>
        </w:rPr>
        <w:t>诊断</w:t>
      </w:r>
      <w:r>
        <w:rPr>
          <w:rFonts w:hint="eastAsia" w:ascii="Times New Roman" w:hAnsi="Times New Roman" w:eastAsia="仿宋_GB2312" w:cs="Times New Roman"/>
          <w:sz w:val="32"/>
          <w:szCs w:val="32"/>
          <w:lang w:val="en-US" w:eastAsia="zh-CN"/>
        </w:rPr>
        <w:t>第三方服务</w:t>
      </w:r>
      <w:r>
        <w:rPr>
          <w:rFonts w:ascii="Times New Roman" w:hAnsi="Times New Roman" w:eastAsia="仿宋_GB2312" w:cs="Times New Roman"/>
          <w:sz w:val="32"/>
          <w:szCs w:val="32"/>
        </w:rPr>
        <w:t>机构</w:t>
      </w:r>
      <w:r>
        <w:rPr>
          <w:rFonts w:hint="eastAsia" w:ascii="Times New Roman" w:hAnsi="Times New Roman" w:eastAsia="仿宋_GB2312" w:cs="Times New Roman"/>
          <w:sz w:val="32"/>
          <w:szCs w:val="32"/>
          <w:lang w:val="en-US" w:eastAsia="zh-CN"/>
        </w:rPr>
        <w:t>要</w:t>
      </w:r>
      <w:r>
        <w:rPr>
          <w:rFonts w:ascii="Times New Roman" w:hAnsi="Times New Roman" w:eastAsia="仿宋_GB2312" w:cs="Times New Roman"/>
          <w:sz w:val="32"/>
          <w:szCs w:val="32"/>
        </w:rPr>
        <w:t>形成综合性</w:t>
      </w:r>
      <w:r>
        <w:rPr>
          <w:rFonts w:hint="eastAsia" w:ascii="Times New Roman" w:hAnsi="Times New Roman" w:eastAsia="仿宋_GB2312" w:cs="Times New Roman"/>
          <w:sz w:val="32"/>
          <w:szCs w:val="32"/>
          <w:lang w:val="en-US" w:eastAsia="zh-CN"/>
        </w:rPr>
        <w:t>的高质量的</w:t>
      </w:r>
      <w:r>
        <w:rPr>
          <w:rFonts w:ascii="Times New Roman" w:hAnsi="Times New Roman" w:eastAsia="仿宋_GB2312" w:cs="Times New Roman"/>
          <w:sz w:val="32"/>
          <w:szCs w:val="32"/>
        </w:rPr>
        <w:t>企业数字化转型</w:t>
      </w:r>
      <w:r>
        <w:rPr>
          <w:rFonts w:hint="eastAsia" w:ascii="Times New Roman" w:hAnsi="Times New Roman" w:eastAsia="仿宋_GB2312" w:cs="Times New Roman"/>
          <w:sz w:val="32"/>
          <w:szCs w:val="32"/>
          <w:lang w:val="en-US" w:eastAsia="zh-CN"/>
        </w:rPr>
        <w:t>评估</w:t>
      </w:r>
      <w:r>
        <w:rPr>
          <w:rFonts w:ascii="Times New Roman" w:hAnsi="Times New Roman" w:eastAsia="仿宋_GB2312" w:cs="Times New Roman"/>
          <w:sz w:val="32"/>
          <w:szCs w:val="32"/>
        </w:rPr>
        <w:t>诊断报告，</w:t>
      </w:r>
      <w:r>
        <w:rPr>
          <w:rFonts w:hint="eastAsia" w:ascii="Times New Roman" w:hAnsi="Times New Roman" w:eastAsia="仿宋_GB2312" w:cs="Times New Roman"/>
          <w:sz w:val="32"/>
          <w:szCs w:val="32"/>
          <w:lang w:val="en-US" w:eastAsia="zh-CN"/>
        </w:rPr>
        <w:t>报告内容要涵盖评估诊断涉及的24项指标情况，报告要进一步明确企业转型发展存在的问题及下一步数字化转型的方向</w:t>
      </w:r>
      <w:r>
        <w:rPr>
          <w:rFonts w:ascii="Times New Roman" w:hAnsi="Times New Roman" w:eastAsia="仿宋_GB2312" w:cs="Times New Roman"/>
          <w:sz w:val="32"/>
          <w:szCs w:val="32"/>
        </w:rPr>
        <w:t>。具体内容包括但不限于：</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（1）被诊断企业的基本情况。企业基本情况应包括但不限于所属行业领域、企业规模、主导产品及市场占有率、技术创新等情况；</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（2）评估企业数字化发展水平。企业数字化发展水平评估应综合考虑但不限于企业研发设计、经营管理、生产制造、绿色安全、产品和服务等重点业务环节数字化发展情况；</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（3）分析差距原因，提出发展目标。根据企业数字化发展现水平，对标企业所属行业的国内外先进水平，分析企业目前存在的差距，结合企业需求和发展战略提出发展目标，并提供同行业国内标杆案例；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（4）规划顶层建设方案。针对企业现状、企业需求、存在问题和差距，兼顾企业现有改造水平和发展战略，制定有针对性的、合理可行的改造整体方案和优先级建议，提出可落地的分步实施路线图；</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（5）制定具体项目改造方案。调研企业数字化转型现有或计划项目，结合企业项目需求制定项目改造方案；</w:t>
      </w:r>
    </w:p>
    <w:p>
      <w:pPr>
        <w:adjustRightInd w:val="0"/>
        <w:snapToGrid w:val="0"/>
        <w:spacing w:line="560" w:lineRule="exact"/>
        <w:ind w:firstLine="640" w:firstLineChars="200"/>
      </w:pPr>
      <w:r>
        <w:rPr>
          <w:rFonts w:ascii="Times New Roman" w:hAnsi="Times New Roman" w:eastAsia="仿宋_GB2312" w:cs="Times New Roman"/>
          <w:sz w:val="32"/>
          <w:szCs w:val="32"/>
        </w:rPr>
        <w:t>（6）诊断报告附件。包括3次（含）以上现场诊断服务工作的相关书面记录、签到表（由参与方共同签字确认）图片等。</w:t>
      </w:r>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3000509000000000000"/>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7103960"/>
      <w:docPartObj>
        <w:docPartGallery w:val="autotext"/>
      </w:docPartObj>
    </w:sdtPr>
    <w:sdtEndPr>
      <w:rPr>
        <w:rFonts w:ascii="Times New Roman" w:hAnsi="Times New Roman" w:cs="Times New Roman"/>
        <w:sz w:val="21"/>
        <w:szCs w:val="21"/>
      </w:rPr>
    </w:sdtEndPr>
    <w:sdtContent>
      <w:p>
        <w:pPr>
          <w:pStyle w:val="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kZWRlYmY4OWJkOGRmODc5MTM0ZTJmMTJlMTZkOGEifQ=="/>
  </w:docVars>
  <w:rsids>
    <w:rsidRoot w:val="00496B3A"/>
    <w:rsid w:val="00496B3A"/>
    <w:rsid w:val="00C02C59"/>
    <w:rsid w:val="00E874AA"/>
    <w:rsid w:val="00F00A1B"/>
    <w:rsid w:val="299D58EC"/>
    <w:rsid w:val="2C7F1A3B"/>
    <w:rsid w:val="347937D3"/>
    <w:rsid w:val="45070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link w:val="11"/>
    <w:qFormat/>
    <w:uiPriority w:val="1"/>
    <w:pPr>
      <w:spacing w:line="633" w:lineRule="exact"/>
      <w:ind w:left="913" w:right="1170"/>
    </w:pPr>
    <w:rPr>
      <w:rFonts w:ascii="方正小标宋_GBK" w:hAnsi="方正小标宋_GBK" w:eastAsia="方正小标宋_GBK" w:cs="方正小标宋_GBK"/>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unhideWhenUsed/>
    <w:qFormat/>
    <w:uiPriority w:val="99"/>
    <w:pPr>
      <w:spacing w:after="120" w:line="360" w:lineRule="auto"/>
      <w:ind w:firstLine="200" w:firstLineChars="200"/>
    </w:pPr>
    <w:rPr>
      <w:rFonts w:ascii="Arial" w:hAnsi="Arial"/>
    </w:rPr>
  </w:style>
  <w:style w:type="paragraph" w:styleId="4">
    <w:name w:val="Title"/>
    <w:basedOn w:val="1"/>
    <w:next w:val="1"/>
    <w:link w:val="13"/>
    <w:qFormat/>
    <w:uiPriority w:val="10"/>
    <w:pPr>
      <w:spacing w:before="240" w:after="60"/>
      <w:jc w:val="center"/>
      <w:outlineLvl w:val="0"/>
    </w:pPr>
    <w:rPr>
      <w:rFonts w:asciiTheme="majorHAnsi" w:hAnsiTheme="majorHAnsi" w:eastAsiaTheme="majorEastAsia" w:cstheme="majorBidi"/>
      <w:b/>
      <w:bCs/>
      <w:sz w:val="32"/>
      <w:szCs w:val="32"/>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标题 1 字符"/>
    <w:basedOn w:val="8"/>
    <w:link w:val="3"/>
    <w:qFormat/>
    <w:uiPriority w:val="1"/>
    <w:rPr>
      <w:rFonts w:ascii="方正小标宋_GBK" w:hAnsi="方正小标宋_GBK" w:eastAsia="方正小标宋_GBK" w:cs="方正小标宋_GBK"/>
      <w:b/>
      <w:bCs/>
      <w:sz w:val="36"/>
      <w:szCs w:val="36"/>
    </w:rPr>
  </w:style>
  <w:style w:type="character" w:customStyle="1" w:styleId="12">
    <w:name w:val="正文文本 字符"/>
    <w:basedOn w:val="8"/>
    <w:link w:val="2"/>
    <w:uiPriority w:val="99"/>
    <w:rPr>
      <w:rFonts w:ascii="Arial" w:hAnsi="Arial"/>
    </w:rPr>
  </w:style>
  <w:style w:type="character" w:customStyle="1" w:styleId="13">
    <w:name w:val="标题 字符"/>
    <w:basedOn w:val="8"/>
    <w:link w:val="4"/>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544</Words>
  <Characters>545</Characters>
  <Lines>3</Lines>
  <Paragraphs>1</Paragraphs>
  <TotalTime>19</TotalTime>
  <ScaleCrop>false</ScaleCrop>
  <LinksUpToDate>false</LinksUpToDate>
  <CharactersWithSpaces>545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2022-09-09T09:12:00Z</dcterms:created>
  <dc:creator>王 庆瑜</dc:creator>
  <cp:lastModifiedBy>热心市民刘先生</cp:lastModifiedBy>
  <dcterms:modified xsi:type="dcterms:W3CDTF">2023-01-30T03:09:07Z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25C299192C5C44F29562681658D511E0</vt:lpwstr>
  </property>
</Properties>
</file>