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42986" w14:textId="77777777" w:rsidR="00BE5DAF" w:rsidRPr="00BE5DAF" w:rsidRDefault="00BE5DAF" w:rsidP="00BE5DAF">
      <w:pPr>
        <w:rPr>
          <w:rFonts w:ascii="仿宋_GB2312" w:eastAsia="仿宋_GB2312"/>
          <w:sz w:val="32"/>
          <w:szCs w:val="32"/>
        </w:rPr>
      </w:pPr>
      <w:r w:rsidRPr="00BE5DAF">
        <w:rPr>
          <w:rFonts w:ascii="仿宋_GB2312" w:eastAsia="仿宋_GB2312"/>
          <w:sz w:val="32"/>
          <w:szCs w:val="32"/>
        </w:rPr>
        <w:t>根据《内蒙古自治区文化和旅游厅 人力资源和社会保障厅 农牧厅关于推荐</w:t>
      </w:r>
      <w:r w:rsidRPr="00BE5DAF">
        <w:rPr>
          <w:rFonts w:ascii="仿宋_GB2312" w:eastAsia="仿宋_GB2312"/>
          <w:sz w:val="32"/>
          <w:szCs w:val="32"/>
        </w:rPr>
        <w:t>“</w:t>
      </w:r>
      <w:r w:rsidRPr="00BE5DAF">
        <w:rPr>
          <w:rFonts w:ascii="仿宋_GB2312" w:eastAsia="仿宋_GB2312"/>
          <w:sz w:val="32"/>
          <w:szCs w:val="32"/>
        </w:rPr>
        <w:t>自治区级非遗工坊优秀案例</w:t>
      </w:r>
      <w:r w:rsidRPr="00BE5DAF">
        <w:rPr>
          <w:rFonts w:ascii="仿宋_GB2312" w:eastAsia="仿宋_GB2312"/>
          <w:sz w:val="32"/>
          <w:szCs w:val="32"/>
        </w:rPr>
        <w:t>”</w:t>
      </w:r>
      <w:r w:rsidRPr="00BE5DAF">
        <w:rPr>
          <w:rFonts w:ascii="仿宋_GB2312" w:eastAsia="仿宋_GB2312"/>
          <w:sz w:val="32"/>
          <w:szCs w:val="32"/>
        </w:rPr>
        <w:t>的通知》安排，文化和旅游厅、人力资源和社会保障厅、农牧厅组织开展了</w:t>
      </w:r>
      <w:r w:rsidRPr="00BE5DAF">
        <w:rPr>
          <w:rFonts w:ascii="仿宋_GB2312" w:eastAsia="仿宋_GB2312"/>
          <w:sz w:val="32"/>
          <w:szCs w:val="32"/>
        </w:rPr>
        <w:t>“</w:t>
      </w:r>
      <w:r w:rsidRPr="00BE5DAF">
        <w:rPr>
          <w:rFonts w:ascii="仿宋_GB2312" w:eastAsia="仿宋_GB2312"/>
          <w:sz w:val="32"/>
          <w:szCs w:val="32"/>
        </w:rPr>
        <w:t>非遗工坊优秀案例</w:t>
      </w:r>
      <w:r w:rsidRPr="00BE5DAF">
        <w:rPr>
          <w:rFonts w:ascii="仿宋_GB2312" w:eastAsia="仿宋_GB2312"/>
          <w:sz w:val="32"/>
          <w:szCs w:val="32"/>
        </w:rPr>
        <w:t>”</w:t>
      </w:r>
      <w:r w:rsidRPr="00BE5DAF">
        <w:rPr>
          <w:rFonts w:ascii="仿宋_GB2312" w:eastAsia="仿宋_GB2312"/>
          <w:sz w:val="32"/>
          <w:szCs w:val="32"/>
        </w:rPr>
        <w:t>推荐工作，在各地积极申报的基础上，经专家评审，评定武川</w:t>
      </w:r>
      <w:proofErr w:type="gramStart"/>
      <w:r w:rsidRPr="00BE5DAF">
        <w:rPr>
          <w:rFonts w:ascii="仿宋_GB2312" w:eastAsia="仿宋_GB2312"/>
          <w:sz w:val="32"/>
          <w:szCs w:val="32"/>
        </w:rPr>
        <w:t>莜</w:t>
      </w:r>
      <w:proofErr w:type="gramEnd"/>
      <w:r w:rsidRPr="00BE5DAF">
        <w:rPr>
          <w:rFonts w:ascii="仿宋_GB2312" w:eastAsia="仿宋_GB2312"/>
          <w:sz w:val="32"/>
          <w:szCs w:val="32"/>
        </w:rPr>
        <w:t>面</w:t>
      </w:r>
      <w:proofErr w:type="gramStart"/>
      <w:r w:rsidRPr="00BE5DAF">
        <w:rPr>
          <w:rFonts w:ascii="仿宋_GB2312" w:eastAsia="仿宋_GB2312"/>
          <w:sz w:val="32"/>
          <w:szCs w:val="32"/>
        </w:rPr>
        <w:t>制作非遗工</w:t>
      </w:r>
      <w:proofErr w:type="gramEnd"/>
      <w:r w:rsidRPr="00BE5DAF">
        <w:rPr>
          <w:rFonts w:ascii="仿宋_GB2312" w:eastAsia="仿宋_GB2312"/>
          <w:sz w:val="32"/>
          <w:szCs w:val="32"/>
        </w:rPr>
        <w:t xml:space="preserve">坊案例等13个优秀案例，现予以公示。 </w:t>
      </w:r>
      <w:r w:rsidRPr="00BE5DAF">
        <w:rPr>
          <w:rFonts w:ascii="仿宋_GB2312" w:eastAsia="仿宋_GB2312"/>
          <w:sz w:val="32"/>
          <w:szCs w:val="32"/>
        </w:rPr>
        <w:t> </w:t>
      </w:r>
    </w:p>
    <w:p w14:paraId="6D89B70B" w14:textId="3CE6A0A5" w:rsidR="00BE5DAF" w:rsidRPr="00BE5DAF" w:rsidRDefault="00BE5DAF" w:rsidP="00BE5DAF">
      <w:pPr>
        <w:rPr>
          <w:rFonts w:ascii="仿宋_GB2312" w:eastAsia="仿宋_GB2312"/>
          <w:sz w:val="32"/>
          <w:szCs w:val="32"/>
        </w:rPr>
      </w:pPr>
      <w:r w:rsidRPr="00BE5DAF">
        <w:rPr>
          <w:rFonts w:ascii="仿宋_GB2312" w:eastAsia="仿宋_GB2312"/>
          <w:sz w:val="32"/>
          <w:szCs w:val="32"/>
        </w:rPr>
        <w:drawing>
          <wp:inline distT="0" distB="0" distL="0" distR="0" wp14:anchorId="48D6BD8B" wp14:editId="186F1386">
            <wp:extent cx="5274310" cy="3214370"/>
            <wp:effectExtent l="0" t="0" r="0" b="0"/>
            <wp:docPr id="184078585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1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5DAF">
        <w:rPr>
          <w:rFonts w:ascii="仿宋_GB2312" w:eastAsia="仿宋_GB2312"/>
          <w:sz w:val="32"/>
          <w:szCs w:val="32"/>
        </w:rPr>
        <w:lastRenderedPageBreak/>
        <w:drawing>
          <wp:inline distT="0" distB="0" distL="0" distR="0" wp14:anchorId="7132487F" wp14:editId="668BB36C">
            <wp:extent cx="5274310" cy="3681730"/>
            <wp:effectExtent l="0" t="0" r="0" b="0"/>
            <wp:docPr id="33820106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8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ABBCB" w14:textId="77777777" w:rsidR="00BB536A" w:rsidRPr="00BE5DAF" w:rsidRDefault="00BB536A" w:rsidP="00BE5DAF">
      <w:pPr>
        <w:rPr>
          <w:rFonts w:hint="eastAsia"/>
        </w:rPr>
      </w:pPr>
    </w:p>
    <w:sectPr w:rsidR="00BB536A" w:rsidRPr="00BE5D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3C7AD" w14:textId="77777777" w:rsidR="00F30E26" w:rsidRDefault="00F30E26" w:rsidP="006A20A3">
      <w:pPr>
        <w:rPr>
          <w:rFonts w:hint="eastAsia"/>
        </w:rPr>
      </w:pPr>
      <w:r>
        <w:separator/>
      </w:r>
    </w:p>
  </w:endnote>
  <w:endnote w:type="continuationSeparator" w:id="0">
    <w:p w14:paraId="0375987F" w14:textId="77777777" w:rsidR="00F30E26" w:rsidRDefault="00F30E26" w:rsidP="006A20A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8F3F9" w14:textId="77777777" w:rsidR="00F30E26" w:rsidRDefault="00F30E26" w:rsidP="006A20A3">
      <w:pPr>
        <w:rPr>
          <w:rFonts w:hint="eastAsia"/>
        </w:rPr>
      </w:pPr>
      <w:r>
        <w:separator/>
      </w:r>
    </w:p>
  </w:footnote>
  <w:footnote w:type="continuationSeparator" w:id="0">
    <w:p w14:paraId="5C1B617D" w14:textId="77777777" w:rsidR="00F30E26" w:rsidRDefault="00F30E26" w:rsidP="006A20A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48BB"/>
    <w:rsid w:val="00314F2C"/>
    <w:rsid w:val="004248BB"/>
    <w:rsid w:val="006A20A3"/>
    <w:rsid w:val="00BB536A"/>
    <w:rsid w:val="00BE5DAF"/>
    <w:rsid w:val="00E060C5"/>
    <w:rsid w:val="00F3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6A5195"/>
  <w15:chartTrackingRefBased/>
  <w15:docId w15:val="{50DEED95-D6C9-453E-9223-6A4AA3073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48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48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48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48B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48B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48B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48B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48B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48B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48B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48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48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48B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48B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248B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48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48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48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48B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48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48B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48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48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48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48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48B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48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48B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248B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A20A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A20A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A20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A20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</Words>
  <Characters>77</Characters>
  <Application>Microsoft Office Word</Application>
  <DocSecurity>0</DocSecurity>
  <Lines>3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Rijo Nie</dc:creator>
  <cp:keywords/>
  <dc:description/>
  <cp:lastModifiedBy>Rijo Nie</cp:lastModifiedBy>
  <cp:revision>3</cp:revision>
  <dcterms:created xsi:type="dcterms:W3CDTF">2026-01-13T01:26:00Z</dcterms:created>
  <dcterms:modified xsi:type="dcterms:W3CDTF">2026-01-13T01:35:00Z</dcterms:modified>
</cp:coreProperties>
</file>