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76D87">
      <w:pPr>
        <w:pStyle w:val="14"/>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小标宋简体" w:hAnsi="方正小标宋简体" w:eastAsia="方正小标宋简体" w:cs="方正小标宋简体"/>
          <w:sz w:val="44"/>
          <w:szCs w:val="44"/>
          <w:lang w:val="en-US"/>
        </w:rPr>
      </w:pPr>
    </w:p>
    <w:p w14:paraId="4862FC0B">
      <w:pPr>
        <w:pStyle w:val="14"/>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default" w:ascii="方正小标宋简体" w:hAnsi="方正小标宋简体" w:eastAsia="方正小标宋简体" w:cs="方正小标宋简体"/>
          <w:sz w:val="44"/>
          <w:szCs w:val="44"/>
          <w:lang w:val="en-US"/>
        </w:rPr>
        <w:t>2025</w:t>
      </w:r>
      <w:r>
        <w:rPr>
          <w:rFonts w:hint="eastAsia" w:ascii="方正小标宋简体" w:hAnsi="方正小标宋简体" w:eastAsia="方正小标宋简体" w:cs="方正小标宋简体"/>
          <w:sz w:val="44"/>
          <w:szCs w:val="44"/>
        </w:rPr>
        <w:t>年乌海市统计局</w:t>
      </w:r>
    </w:p>
    <w:p w14:paraId="581D68FD">
      <w:pPr>
        <w:pStyle w:val="14"/>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“双随机、一公开”</w:t>
      </w:r>
      <w:bookmarkStart w:id="0" w:name="_GoBack"/>
      <w:bookmarkEnd w:id="0"/>
      <w:r>
        <w:rPr>
          <w:rFonts w:hint="eastAsia" w:ascii="方正小标宋简体" w:hAnsi="方正小标宋简体" w:eastAsia="方正小标宋简体" w:cs="方正小标宋简体"/>
          <w:sz w:val="44"/>
          <w:szCs w:val="44"/>
        </w:rPr>
        <w:t>工作抽查计划</w:t>
      </w:r>
    </w:p>
    <w:p w14:paraId="17E5B9C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p>
    <w:p w14:paraId="01C3E6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为强化事中事后协同监管，充分发挥统计监督职能，切实提高统计数据质量，切实做好本年度“双随机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公开”随机抽查工作，根据《中华人民共和国统计法》《统计部门推广随机抽查实施方案》《内蒙古自治区统计局统计执法“双随机”抽查办法（试行）》等文件规定和要求，结合我市统计工作实际，制订本工作计划。</w:t>
      </w:r>
    </w:p>
    <w:p w14:paraId="74EE3F2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w:t>
      </w:r>
      <w:r>
        <w:rPr>
          <w:rFonts w:hint="eastAsia" w:ascii="黑体" w:hAnsi="黑体" w:eastAsia="黑体" w:cs="黑体"/>
          <w:sz w:val="32"/>
          <w:szCs w:val="32"/>
          <w:lang w:eastAsia="zh-CN"/>
        </w:rPr>
        <w:t>工作目标</w:t>
      </w:r>
    </w:p>
    <w:p w14:paraId="5C2E41C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创新统计工作监督监管方式，综合运用企业信用风险分级分类结果，大力实施差异化随机抽查，提升监管的精准性和靶向性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规范统计监管和行政执法行为，营造良好的统计发展环境，促进全</w:t>
      </w:r>
      <w:r>
        <w:rPr>
          <w:rFonts w:hint="eastAsia"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lang w:eastAsia="zh-CN"/>
        </w:rPr>
        <w:t>社会经济健康发展。</w:t>
      </w:r>
    </w:p>
    <w:p w14:paraId="52EBB2D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二、工作任务</w:t>
      </w:r>
    </w:p>
    <w:p w14:paraId="03DE1B58">
      <w:pPr>
        <w:keepNext w:val="0"/>
        <w:keepLines w:val="0"/>
        <w:pageBreakBefore w:val="0"/>
        <w:widowControl w:val="0"/>
        <w:kinsoku/>
        <w:wordWrap/>
        <w:overflowPunct/>
        <w:topLinePunct w:val="0"/>
        <w:autoSpaceDE/>
        <w:autoSpaceDN/>
        <w:bidi w:val="0"/>
        <w:adjustRightInd/>
        <w:snapToGrid/>
        <w:spacing w:line="580" w:lineRule="exact"/>
        <w:ind w:firstLine="627" w:firstLineChars="196"/>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（一）完善随机抽查事项清单</w:t>
      </w:r>
    </w:p>
    <w:p w14:paraId="501EE53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根据法律、法规的规定</w:t>
      </w:r>
      <w:r>
        <w:rPr>
          <w:rFonts w:hint="default" w:ascii="Times New Roman" w:hAnsi="Times New Roman" w:eastAsia="仿宋_GB2312" w:cs="Times New Roman"/>
          <w:sz w:val="32"/>
          <w:szCs w:val="32"/>
          <w:lang w:eastAsia="zh-CN"/>
        </w:rPr>
        <w:t>及自治区统计执法工作重点调整，</w:t>
      </w:r>
      <w:r>
        <w:rPr>
          <w:rFonts w:hint="default" w:ascii="Times New Roman" w:hAnsi="Times New Roman" w:eastAsia="仿宋_GB2312" w:cs="Times New Roman"/>
          <w:sz w:val="32"/>
          <w:szCs w:val="32"/>
        </w:rPr>
        <w:t>对统计系统所承担随机抽查事项根据实际进行动态调整，并及时在本部门门户网站上向社会公布。</w:t>
      </w:r>
    </w:p>
    <w:p w14:paraId="74071873">
      <w:pPr>
        <w:keepNext w:val="0"/>
        <w:keepLines w:val="0"/>
        <w:pageBreakBefore w:val="0"/>
        <w:widowControl w:val="0"/>
        <w:kinsoku/>
        <w:wordWrap/>
        <w:overflowPunct/>
        <w:topLinePunct w:val="0"/>
        <w:autoSpaceDE/>
        <w:autoSpaceDN/>
        <w:bidi w:val="0"/>
        <w:adjustRightInd/>
        <w:snapToGrid/>
        <w:spacing w:line="580" w:lineRule="exact"/>
        <w:ind w:firstLine="627" w:firstLineChars="196"/>
        <w:textAlignment w:val="auto"/>
        <w:rPr>
          <w:rFonts w:hint="default" w:ascii="楷体_GB2312" w:hAnsi="楷体_GB2312" w:eastAsia="楷体_GB2312" w:cs="楷体_GB2312"/>
          <w:b w:val="0"/>
          <w:bCs w:val="0"/>
          <w:sz w:val="32"/>
          <w:szCs w:val="32"/>
        </w:rPr>
      </w:pPr>
      <w:r>
        <w:rPr>
          <w:rFonts w:hint="default" w:ascii="楷体_GB2312" w:hAnsi="楷体_GB2312" w:eastAsia="楷体_GB2312" w:cs="楷体_GB2312"/>
          <w:b w:val="0"/>
          <w:bCs w:val="0"/>
          <w:sz w:val="32"/>
          <w:szCs w:val="32"/>
        </w:rPr>
        <w:t>（二）适时调整抽查对象名录库</w:t>
      </w:r>
    </w:p>
    <w:p w14:paraId="5C4E6A5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根据全市“四上”企业变化情况，及时调整抽查对象，确保抽查对象覆盖“四上”企业。</w:t>
      </w:r>
    </w:p>
    <w:p w14:paraId="1E3A5E1E">
      <w:pPr>
        <w:keepNext w:val="0"/>
        <w:keepLines w:val="0"/>
        <w:pageBreakBefore w:val="0"/>
        <w:widowControl w:val="0"/>
        <w:kinsoku/>
        <w:wordWrap/>
        <w:overflowPunct/>
        <w:topLinePunct w:val="0"/>
        <w:autoSpaceDE/>
        <w:autoSpaceDN/>
        <w:bidi w:val="0"/>
        <w:adjustRightInd/>
        <w:snapToGrid/>
        <w:spacing w:line="580" w:lineRule="exact"/>
        <w:ind w:firstLine="627" w:firstLineChars="196"/>
        <w:textAlignment w:val="auto"/>
        <w:rPr>
          <w:rFonts w:hint="default" w:ascii="楷体_GB2312" w:hAnsi="楷体_GB2312" w:eastAsia="楷体_GB2312" w:cs="楷体_GB2312"/>
          <w:b w:val="0"/>
          <w:bCs w:val="0"/>
          <w:sz w:val="32"/>
          <w:szCs w:val="32"/>
        </w:rPr>
      </w:pPr>
      <w:r>
        <w:rPr>
          <w:rFonts w:hint="default" w:ascii="楷体_GB2312" w:hAnsi="楷体_GB2312" w:eastAsia="楷体_GB2312" w:cs="楷体_GB2312"/>
          <w:b w:val="0"/>
          <w:bCs w:val="0"/>
          <w:sz w:val="32"/>
          <w:szCs w:val="32"/>
        </w:rPr>
        <w:t>（三）及时更新执法检查人员名录库</w:t>
      </w:r>
    </w:p>
    <w:p w14:paraId="12FD5F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按照动态管理的原则，根据市局统计执法人员变动情况，及时在门户网站上调整执法人员信息。</w:t>
      </w:r>
    </w:p>
    <w:p w14:paraId="39FE9A5B">
      <w:pPr>
        <w:keepNext w:val="0"/>
        <w:keepLines w:val="0"/>
        <w:pageBreakBefore w:val="0"/>
        <w:widowControl w:val="0"/>
        <w:kinsoku/>
        <w:wordWrap/>
        <w:overflowPunct/>
        <w:topLinePunct w:val="0"/>
        <w:autoSpaceDE/>
        <w:autoSpaceDN/>
        <w:bidi w:val="0"/>
        <w:adjustRightInd/>
        <w:snapToGrid/>
        <w:spacing w:line="580" w:lineRule="exact"/>
        <w:ind w:firstLine="627" w:firstLineChars="196"/>
        <w:textAlignment w:val="auto"/>
        <w:rPr>
          <w:rFonts w:hint="default" w:ascii="楷体_GB2312" w:hAnsi="楷体_GB2312" w:eastAsia="楷体_GB2312" w:cs="楷体_GB2312"/>
          <w:b w:val="0"/>
          <w:bCs w:val="0"/>
          <w:sz w:val="32"/>
          <w:szCs w:val="32"/>
        </w:rPr>
      </w:pPr>
      <w:r>
        <w:rPr>
          <w:rFonts w:hint="default" w:ascii="楷体_GB2312" w:hAnsi="楷体_GB2312" w:eastAsia="楷体_GB2312" w:cs="楷体_GB2312"/>
          <w:b w:val="0"/>
          <w:bCs w:val="0"/>
          <w:sz w:val="32"/>
          <w:szCs w:val="32"/>
        </w:rPr>
        <w:t>（四）确定“双随机”抽查比例和频次</w:t>
      </w:r>
    </w:p>
    <w:p w14:paraId="770EA97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原则上随机抽查比例为名录库中“四上”企业数量的3-5%，抽查频次为3-5次</w:t>
      </w:r>
      <w:r>
        <w:rPr>
          <w:rFonts w:hint="default" w:ascii="Times New Roman" w:hAnsi="Times New Roman" w:eastAsia="仿宋_GB2312" w:cs="Times New Roman"/>
          <w:sz w:val="32"/>
          <w:szCs w:val="32"/>
          <w:lang w:val="en-US" w:eastAsia="zh-CN"/>
        </w:rPr>
        <w:t>，以平衡监管力度与工作效率。</w:t>
      </w:r>
    </w:p>
    <w:p w14:paraId="19623DBB">
      <w:pPr>
        <w:keepNext w:val="0"/>
        <w:keepLines w:val="0"/>
        <w:pageBreakBefore w:val="0"/>
        <w:widowControl w:val="0"/>
        <w:kinsoku/>
        <w:wordWrap/>
        <w:overflowPunct/>
        <w:topLinePunct w:val="0"/>
        <w:autoSpaceDE/>
        <w:autoSpaceDN/>
        <w:bidi w:val="0"/>
        <w:adjustRightInd/>
        <w:snapToGrid/>
        <w:spacing w:line="580" w:lineRule="exact"/>
        <w:ind w:firstLine="627" w:firstLineChars="196"/>
        <w:textAlignment w:val="auto"/>
        <w:rPr>
          <w:rFonts w:hint="default" w:ascii="楷体_GB2312" w:hAnsi="楷体_GB2312" w:eastAsia="楷体_GB2312" w:cs="楷体_GB2312"/>
          <w:b w:val="0"/>
          <w:bCs w:val="0"/>
          <w:sz w:val="32"/>
          <w:szCs w:val="32"/>
        </w:rPr>
      </w:pPr>
      <w:r>
        <w:rPr>
          <w:rFonts w:hint="default" w:ascii="楷体_GB2312" w:hAnsi="楷体_GB2312" w:eastAsia="楷体_GB2312" w:cs="楷体_GB2312"/>
          <w:b w:val="0"/>
          <w:bCs w:val="0"/>
          <w:sz w:val="32"/>
          <w:szCs w:val="32"/>
        </w:rPr>
        <w:t>（五）抽查方式</w:t>
      </w:r>
    </w:p>
    <w:p w14:paraId="1B9493B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采取部门内抽查的方式，确保抽查工作的专业性与针对性。</w:t>
      </w:r>
    </w:p>
    <w:p w14:paraId="237FAEA2">
      <w:pPr>
        <w:keepNext w:val="0"/>
        <w:keepLines w:val="0"/>
        <w:pageBreakBefore w:val="0"/>
        <w:widowControl w:val="0"/>
        <w:kinsoku/>
        <w:wordWrap/>
        <w:overflowPunct/>
        <w:topLinePunct w:val="0"/>
        <w:autoSpaceDE/>
        <w:autoSpaceDN/>
        <w:bidi w:val="0"/>
        <w:adjustRightInd/>
        <w:snapToGrid/>
        <w:spacing w:line="580" w:lineRule="exact"/>
        <w:ind w:firstLine="627" w:firstLineChars="196"/>
        <w:textAlignment w:val="auto"/>
        <w:rPr>
          <w:rFonts w:hint="default" w:ascii="楷体_GB2312" w:hAnsi="楷体_GB2312" w:eastAsia="楷体_GB2312" w:cs="楷体_GB2312"/>
          <w:b w:val="0"/>
          <w:bCs w:val="0"/>
          <w:sz w:val="32"/>
          <w:szCs w:val="32"/>
        </w:rPr>
      </w:pPr>
      <w:r>
        <w:rPr>
          <w:rFonts w:hint="default" w:ascii="楷体_GB2312" w:hAnsi="楷体_GB2312" w:eastAsia="楷体_GB2312" w:cs="楷体_GB2312"/>
          <w:b w:val="0"/>
          <w:bCs w:val="0"/>
          <w:sz w:val="32"/>
          <w:szCs w:val="32"/>
        </w:rPr>
        <w:t>（六）检查内容</w:t>
      </w:r>
    </w:p>
    <w:p w14:paraId="5380352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1.调查对象依法提供统计资料情况。</w:t>
      </w:r>
    </w:p>
    <w:p w14:paraId="00306BD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2.调查对象依法建立原始记录、统计台账和统计资料管理制度情况。</w:t>
      </w:r>
    </w:p>
    <w:p w14:paraId="2C5B43B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3.调查对象依法建立并执行统计资料管理制度情况。</w:t>
      </w:r>
    </w:p>
    <w:p w14:paraId="00A87B3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4.调查对象依法为履行法定填报职责提供保障情况。</w:t>
      </w:r>
    </w:p>
    <w:p w14:paraId="36E8361A">
      <w:pPr>
        <w:keepNext w:val="0"/>
        <w:keepLines w:val="0"/>
        <w:pageBreakBefore w:val="0"/>
        <w:widowControl w:val="0"/>
        <w:kinsoku/>
        <w:wordWrap/>
        <w:overflowPunct/>
        <w:topLinePunct w:val="0"/>
        <w:autoSpaceDE/>
        <w:autoSpaceDN/>
        <w:bidi w:val="0"/>
        <w:adjustRightInd/>
        <w:snapToGrid/>
        <w:spacing w:line="580" w:lineRule="exact"/>
        <w:ind w:firstLine="627" w:firstLineChars="196"/>
        <w:textAlignment w:val="auto"/>
        <w:rPr>
          <w:rFonts w:hint="default" w:ascii="楷体_GB2312" w:hAnsi="楷体_GB2312" w:eastAsia="楷体_GB2312" w:cs="楷体_GB2312"/>
          <w:b w:val="0"/>
          <w:bCs w:val="0"/>
          <w:sz w:val="32"/>
          <w:szCs w:val="32"/>
        </w:rPr>
      </w:pPr>
      <w:r>
        <w:rPr>
          <w:rFonts w:hint="default" w:ascii="楷体_GB2312" w:hAnsi="楷体_GB2312" w:eastAsia="楷体_GB2312" w:cs="楷体_GB2312"/>
          <w:b w:val="0"/>
          <w:bCs w:val="0"/>
          <w:sz w:val="32"/>
          <w:szCs w:val="32"/>
        </w:rPr>
        <w:t>（七）加强随机抽查结果的运用</w:t>
      </w:r>
    </w:p>
    <w:p w14:paraId="50B551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抽查情况及查处结果及时在乌海市</w:t>
      </w:r>
      <w:r>
        <w:rPr>
          <w:rFonts w:hint="default" w:ascii="Times New Roman" w:hAnsi="Times New Roman" w:eastAsia="仿宋_GB2312" w:cs="Times New Roman"/>
          <w:sz w:val="32"/>
          <w:szCs w:val="32"/>
          <w:lang w:eastAsia="zh-CN"/>
        </w:rPr>
        <w:t>部门协同监管平台上</w:t>
      </w:r>
      <w:r>
        <w:rPr>
          <w:rFonts w:hint="default" w:ascii="Times New Roman" w:hAnsi="Times New Roman" w:eastAsia="仿宋_GB2312" w:cs="Times New Roman"/>
          <w:sz w:val="32"/>
          <w:szCs w:val="32"/>
        </w:rPr>
        <w:t>进行公示。统计违法违规行为情节严重的，在乌海市社会信用信息平台</w:t>
      </w:r>
      <w:r>
        <w:rPr>
          <w:rFonts w:hint="default" w:ascii="Times New Roman" w:hAnsi="Times New Roman" w:eastAsia="仿宋_GB2312" w:cs="Times New Roman"/>
          <w:sz w:val="32"/>
          <w:szCs w:val="32"/>
          <w:lang w:eastAsia="zh-CN"/>
        </w:rPr>
        <w:t>及乌海市统计局失信企业公示专栏</w:t>
      </w:r>
      <w:r>
        <w:rPr>
          <w:rFonts w:hint="default" w:ascii="Times New Roman" w:hAnsi="Times New Roman" w:eastAsia="仿宋_GB2312" w:cs="Times New Roman"/>
          <w:sz w:val="32"/>
          <w:szCs w:val="32"/>
        </w:rPr>
        <w:t>予以公示，</w:t>
      </w:r>
      <w:r>
        <w:rPr>
          <w:rFonts w:hint="default" w:ascii="Times New Roman" w:hAnsi="Times New Roman" w:eastAsia="仿宋_GB2312" w:cs="Times New Roman"/>
          <w:sz w:val="32"/>
          <w:szCs w:val="32"/>
          <w:lang w:eastAsia="zh-CN"/>
        </w:rPr>
        <w:t>将对统计严重失信企业及其相关人员开展联合惩戒，</w:t>
      </w:r>
      <w:r>
        <w:rPr>
          <w:rFonts w:hint="default" w:ascii="Times New Roman" w:hAnsi="Times New Roman" w:eastAsia="仿宋_GB2312" w:cs="Times New Roman"/>
          <w:sz w:val="32"/>
          <w:szCs w:val="32"/>
        </w:rPr>
        <w:t>典型案例在全市范围内进行曝光或通报。</w:t>
      </w:r>
    </w:p>
    <w:p w14:paraId="57FE907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三、工作要求</w:t>
      </w:r>
    </w:p>
    <w:p w14:paraId="15D5DB77">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加强组织领导</w:t>
      </w:r>
    </w:p>
    <w:p w14:paraId="5434CA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抽查工作在统计局党组统一领导下开展，统计执法监督局具体负责组织此计划的有效实施和统筹协调日常事务</w:t>
      </w:r>
      <w:r>
        <w:rPr>
          <w:rFonts w:hint="eastAsia" w:ascii="仿宋_GB2312" w:hAnsi="仿宋_GB2312" w:eastAsia="仿宋_GB2312" w:cs="仿宋_GB2312"/>
          <w:sz w:val="32"/>
          <w:szCs w:val="32"/>
          <w:lang w:eastAsia="zh-CN"/>
        </w:rPr>
        <w:t>，局机关专业科室支持配合对统计违纪违法行为进行执法检查，确保“双随机”抽查工作落实到位。</w:t>
      </w:r>
    </w:p>
    <w:p w14:paraId="783046ED">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严肃抽查纪律</w:t>
      </w:r>
    </w:p>
    <w:p w14:paraId="4E99CCD4">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要严格遵守法定程序和权限，不得索取、收受被检查对象及相关利益人的财物或其他利益，不得徇私枉法和营私舞弊。</w:t>
      </w:r>
    </w:p>
    <w:p w14:paraId="1496DF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p>
    <w:p w14:paraId="69CFE9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附件：《2025年乌海市统计局“双随机、一公开”工作抽查计划》</w:t>
      </w:r>
    </w:p>
    <w:p w14:paraId="5E4E683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p>
    <w:p w14:paraId="564F74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p>
    <w:p w14:paraId="4E59F9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p>
    <w:p w14:paraId="76508A9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乌海市统计局</w:t>
      </w:r>
    </w:p>
    <w:p w14:paraId="5A6D48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2025年3月28日</w:t>
      </w:r>
    </w:p>
    <w:p w14:paraId="7E9AA943">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14:paraId="3A599FB7">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14:paraId="7F646351">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1D8F1683">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sectPr>
          <w:footerReference r:id="rId3" w:type="default"/>
          <w:pgSz w:w="11906" w:h="16838"/>
          <w:pgMar w:top="1440" w:right="1800" w:bottom="1440" w:left="1800" w:header="851" w:footer="992" w:gutter="0"/>
          <w:cols w:space="425" w:num="1"/>
          <w:docGrid w:type="lines" w:linePitch="312" w:charSpace="0"/>
        </w:sectPr>
      </w:pPr>
    </w:p>
    <w:tbl>
      <w:tblPr>
        <w:tblStyle w:val="9"/>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2"/>
        <w:gridCol w:w="1365"/>
        <w:gridCol w:w="1485"/>
        <w:gridCol w:w="3345"/>
        <w:gridCol w:w="1260"/>
        <w:gridCol w:w="1275"/>
        <w:gridCol w:w="1425"/>
        <w:gridCol w:w="1185"/>
        <w:gridCol w:w="1379"/>
      </w:tblGrid>
      <w:tr w14:paraId="6449A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4081" w:type="dxa"/>
            <w:gridSpan w:val="9"/>
            <w:tcBorders>
              <w:top w:val="nil"/>
              <w:left w:val="nil"/>
              <w:bottom w:val="nil"/>
              <w:right w:val="nil"/>
            </w:tcBorders>
            <w:shd w:val="clear" w:color="auto" w:fill="auto"/>
            <w:vAlign w:val="center"/>
          </w:tcPr>
          <w:p w14:paraId="76793D19">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2025年乌海市统计局“双随机、一公开”工作抽查计划</w:t>
            </w:r>
          </w:p>
        </w:tc>
      </w:tr>
      <w:tr w14:paraId="1A1F4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DF849">
            <w:pPr>
              <w:keepNext w:val="0"/>
              <w:keepLines w:val="0"/>
              <w:widowControl/>
              <w:suppressLineNumbers w:val="0"/>
              <w:jc w:val="center"/>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抽查任务</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E3D2">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抽查类型</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BF90">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责任部门</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F3E7C">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抽查事项</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DD9DD">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抽查对象</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78F6">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抽查方式</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655F7">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抽查比例和频次</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1A4B">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抽查时间</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C002D">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检查方式</w:t>
            </w:r>
          </w:p>
        </w:tc>
      </w:tr>
      <w:tr w14:paraId="6FD1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29" w:hRule="atLeast"/>
        </w:trPr>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80289">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统计执法检查</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1F07C">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统计执法检查</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D28C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市统计局</w:t>
            </w:r>
          </w:p>
        </w:tc>
        <w:tc>
          <w:tcPr>
            <w:tcW w:w="3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ABDA">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调查对象依法提供统计资料情况。</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37DB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全市“四上”企业</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36358">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采取部门内抽查</w:t>
            </w:r>
          </w:p>
        </w:tc>
        <w:tc>
          <w:tcPr>
            <w:tcW w:w="14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8E5D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随机抽查比例为名录库中“四上”企业数量的3-5%，抽查频次为3-5次</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9656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2025年3月31日-9月30日</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CEA5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现场检查</w:t>
            </w:r>
          </w:p>
        </w:tc>
      </w:tr>
      <w:tr w14:paraId="6D30C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AF9E6">
            <w:pPr>
              <w:jc w:val="center"/>
              <w:rPr>
                <w:rFonts w:hint="eastAsia" w:ascii="仿宋_GB2312" w:hAnsi="宋体" w:eastAsia="仿宋_GB2312" w:cs="仿宋_GB2312"/>
                <w:i w:val="0"/>
                <w:iCs w:val="0"/>
                <w:color w:val="000000"/>
                <w:sz w:val="24"/>
                <w:szCs w:val="24"/>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E19BC">
            <w:pPr>
              <w:jc w:val="center"/>
              <w:rPr>
                <w:rFonts w:hint="eastAsia" w:ascii="仿宋_GB2312" w:hAnsi="宋体" w:eastAsia="仿宋_GB2312" w:cs="仿宋_GB2312"/>
                <w:i w:val="0"/>
                <w:iCs w:val="0"/>
                <w:color w:val="000000"/>
                <w:sz w:val="24"/>
                <w:szCs w:val="24"/>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35796">
            <w:pPr>
              <w:jc w:val="center"/>
              <w:rPr>
                <w:rFonts w:hint="eastAsia" w:ascii="仿宋_GB2312" w:hAnsi="宋体" w:eastAsia="仿宋_GB2312" w:cs="仿宋_GB2312"/>
                <w:i w:val="0"/>
                <w:iCs w:val="0"/>
                <w:color w:val="000000"/>
                <w:sz w:val="24"/>
                <w:szCs w:val="24"/>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859B2">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调查对象依法建立原始记录、统计台账和统计资料管理制度情况。</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11300">
            <w:pPr>
              <w:jc w:val="center"/>
              <w:rPr>
                <w:rFonts w:hint="eastAsia" w:ascii="仿宋_GB2312" w:hAnsi="宋体" w:eastAsia="仿宋_GB2312" w:cs="仿宋_GB2312"/>
                <w:i w:val="0"/>
                <w:iCs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9010A">
            <w:pPr>
              <w:jc w:val="center"/>
              <w:rPr>
                <w:rFonts w:hint="eastAsia" w:ascii="仿宋_GB2312" w:hAnsi="宋体" w:eastAsia="仿宋_GB2312" w:cs="仿宋_GB2312"/>
                <w:i w:val="0"/>
                <w:iCs w:val="0"/>
                <w:color w:val="000000"/>
                <w:sz w:val="24"/>
                <w:szCs w:val="24"/>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50DFE">
            <w:pPr>
              <w:jc w:val="center"/>
              <w:rPr>
                <w:rFonts w:hint="eastAsia" w:ascii="仿宋_GB2312" w:hAnsi="宋体" w:eastAsia="仿宋_GB2312" w:cs="仿宋_GB2312"/>
                <w:i w:val="0"/>
                <w:iCs w:val="0"/>
                <w:color w:val="000000"/>
                <w:sz w:val="24"/>
                <w:szCs w:val="24"/>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F3F21">
            <w:pPr>
              <w:jc w:val="center"/>
              <w:rPr>
                <w:rFonts w:hint="eastAsia" w:ascii="仿宋_GB2312" w:hAnsi="宋体" w:eastAsia="仿宋_GB2312" w:cs="仿宋_GB2312"/>
                <w:i w:val="0"/>
                <w:iCs w:val="0"/>
                <w:color w:val="000000"/>
                <w:sz w:val="24"/>
                <w:szCs w:val="24"/>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8E14A">
            <w:pPr>
              <w:jc w:val="center"/>
              <w:rPr>
                <w:rFonts w:hint="eastAsia" w:ascii="仿宋_GB2312" w:hAnsi="宋体" w:eastAsia="仿宋_GB2312" w:cs="仿宋_GB2312"/>
                <w:i w:val="0"/>
                <w:iCs w:val="0"/>
                <w:color w:val="000000"/>
                <w:sz w:val="24"/>
                <w:szCs w:val="24"/>
                <w:u w:val="none"/>
              </w:rPr>
            </w:pPr>
          </w:p>
        </w:tc>
      </w:tr>
      <w:tr w14:paraId="05B98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5"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95B2E">
            <w:pPr>
              <w:jc w:val="center"/>
              <w:rPr>
                <w:rFonts w:hint="eastAsia" w:ascii="仿宋_GB2312" w:hAnsi="宋体" w:eastAsia="仿宋_GB2312" w:cs="仿宋_GB2312"/>
                <w:i w:val="0"/>
                <w:iCs w:val="0"/>
                <w:color w:val="000000"/>
                <w:sz w:val="24"/>
                <w:szCs w:val="24"/>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A3552">
            <w:pPr>
              <w:jc w:val="center"/>
              <w:rPr>
                <w:rFonts w:hint="eastAsia" w:ascii="仿宋_GB2312" w:hAnsi="宋体" w:eastAsia="仿宋_GB2312" w:cs="仿宋_GB2312"/>
                <w:i w:val="0"/>
                <w:iCs w:val="0"/>
                <w:color w:val="000000"/>
                <w:sz w:val="24"/>
                <w:szCs w:val="24"/>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EDC0F">
            <w:pPr>
              <w:jc w:val="center"/>
              <w:rPr>
                <w:rFonts w:hint="eastAsia" w:ascii="仿宋_GB2312" w:hAnsi="宋体" w:eastAsia="仿宋_GB2312" w:cs="仿宋_GB2312"/>
                <w:i w:val="0"/>
                <w:iCs w:val="0"/>
                <w:color w:val="000000"/>
                <w:sz w:val="24"/>
                <w:szCs w:val="24"/>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93CEC">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调查对象依法建立并执行统计资料管理制度情况。</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8C1B8">
            <w:pPr>
              <w:jc w:val="center"/>
              <w:rPr>
                <w:rFonts w:hint="eastAsia" w:ascii="仿宋_GB2312" w:hAnsi="宋体" w:eastAsia="仿宋_GB2312" w:cs="仿宋_GB2312"/>
                <w:i w:val="0"/>
                <w:iCs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7A668">
            <w:pPr>
              <w:jc w:val="center"/>
              <w:rPr>
                <w:rFonts w:hint="eastAsia" w:ascii="仿宋_GB2312" w:hAnsi="宋体" w:eastAsia="仿宋_GB2312" w:cs="仿宋_GB2312"/>
                <w:i w:val="0"/>
                <w:iCs w:val="0"/>
                <w:color w:val="000000"/>
                <w:sz w:val="24"/>
                <w:szCs w:val="24"/>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DE4B7">
            <w:pPr>
              <w:jc w:val="center"/>
              <w:rPr>
                <w:rFonts w:hint="eastAsia" w:ascii="仿宋_GB2312" w:hAnsi="宋体" w:eastAsia="仿宋_GB2312" w:cs="仿宋_GB2312"/>
                <w:i w:val="0"/>
                <w:iCs w:val="0"/>
                <w:color w:val="000000"/>
                <w:sz w:val="24"/>
                <w:szCs w:val="24"/>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08CA3">
            <w:pPr>
              <w:jc w:val="center"/>
              <w:rPr>
                <w:rFonts w:hint="eastAsia" w:ascii="仿宋_GB2312" w:hAnsi="宋体" w:eastAsia="仿宋_GB2312" w:cs="仿宋_GB2312"/>
                <w:i w:val="0"/>
                <w:iCs w:val="0"/>
                <w:color w:val="000000"/>
                <w:sz w:val="24"/>
                <w:szCs w:val="24"/>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D7024">
            <w:pPr>
              <w:jc w:val="center"/>
              <w:rPr>
                <w:rFonts w:hint="eastAsia" w:ascii="仿宋_GB2312" w:hAnsi="宋体" w:eastAsia="仿宋_GB2312" w:cs="仿宋_GB2312"/>
                <w:i w:val="0"/>
                <w:iCs w:val="0"/>
                <w:color w:val="000000"/>
                <w:sz w:val="24"/>
                <w:szCs w:val="24"/>
                <w:u w:val="none"/>
              </w:rPr>
            </w:pPr>
          </w:p>
        </w:tc>
      </w:tr>
      <w:tr w14:paraId="610ED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0" w:hRule="atLeast"/>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B2D31">
            <w:pPr>
              <w:jc w:val="center"/>
              <w:rPr>
                <w:rFonts w:hint="eastAsia" w:ascii="仿宋_GB2312" w:hAnsi="宋体" w:eastAsia="仿宋_GB2312" w:cs="仿宋_GB2312"/>
                <w:i w:val="0"/>
                <w:iCs w:val="0"/>
                <w:color w:val="000000"/>
                <w:sz w:val="24"/>
                <w:szCs w:val="24"/>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86260">
            <w:pPr>
              <w:jc w:val="center"/>
              <w:rPr>
                <w:rFonts w:hint="eastAsia" w:ascii="仿宋_GB2312" w:hAnsi="宋体" w:eastAsia="仿宋_GB2312" w:cs="仿宋_GB2312"/>
                <w:i w:val="0"/>
                <w:iCs w:val="0"/>
                <w:color w:val="000000"/>
                <w:sz w:val="24"/>
                <w:szCs w:val="24"/>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FB814">
            <w:pPr>
              <w:jc w:val="center"/>
              <w:rPr>
                <w:rFonts w:hint="eastAsia" w:ascii="仿宋_GB2312" w:hAnsi="宋体" w:eastAsia="仿宋_GB2312" w:cs="仿宋_GB2312"/>
                <w:i w:val="0"/>
                <w:iCs w:val="0"/>
                <w:color w:val="000000"/>
                <w:sz w:val="24"/>
                <w:szCs w:val="24"/>
                <w:u w:val="none"/>
              </w:rPr>
            </w:pP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03F4">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调查对象依法为履行法定填报职责提供保障情况。</w:t>
            </w: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9BB77">
            <w:pPr>
              <w:jc w:val="center"/>
              <w:rPr>
                <w:rFonts w:hint="eastAsia" w:ascii="仿宋_GB2312" w:hAnsi="宋体" w:eastAsia="仿宋_GB2312" w:cs="仿宋_GB2312"/>
                <w:i w:val="0"/>
                <w:iCs w:val="0"/>
                <w:color w:val="000000"/>
                <w:sz w:val="24"/>
                <w:szCs w:val="24"/>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D2777">
            <w:pPr>
              <w:jc w:val="center"/>
              <w:rPr>
                <w:rFonts w:hint="eastAsia" w:ascii="仿宋_GB2312" w:hAnsi="宋体" w:eastAsia="仿宋_GB2312" w:cs="仿宋_GB2312"/>
                <w:i w:val="0"/>
                <w:iCs w:val="0"/>
                <w:color w:val="000000"/>
                <w:sz w:val="24"/>
                <w:szCs w:val="24"/>
                <w:u w:val="none"/>
              </w:rPr>
            </w:pPr>
          </w:p>
        </w:tc>
        <w:tc>
          <w:tcPr>
            <w:tcW w:w="1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3CB39">
            <w:pPr>
              <w:jc w:val="center"/>
              <w:rPr>
                <w:rFonts w:hint="eastAsia" w:ascii="仿宋_GB2312" w:hAnsi="宋体" w:eastAsia="仿宋_GB2312" w:cs="仿宋_GB2312"/>
                <w:i w:val="0"/>
                <w:iCs w:val="0"/>
                <w:color w:val="000000"/>
                <w:sz w:val="24"/>
                <w:szCs w:val="24"/>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B71DE">
            <w:pPr>
              <w:jc w:val="center"/>
              <w:rPr>
                <w:rFonts w:hint="eastAsia" w:ascii="仿宋_GB2312" w:hAnsi="宋体" w:eastAsia="仿宋_GB2312" w:cs="仿宋_GB2312"/>
                <w:i w:val="0"/>
                <w:iCs w:val="0"/>
                <w:color w:val="000000"/>
                <w:sz w:val="24"/>
                <w:szCs w:val="24"/>
                <w:u w:val="none"/>
              </w:rPr>
            </w:pP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E5A1E">
            <w:pPr>
              <w:jc w:val="center"/>
              <w:rPr>
                <w:rFonts w:hint="eastAsia" w:ascii="仿宋_GB2312" w:hAnsi="宋体" w:eastAsia="仿宋_GB2312" w:cs="仿宋_GB2312"/>
                <w:i w:val="0"/>
                <w:iCs w:val="0"/>
                <w:color w:val="000000"/>
                <w:sz w:val="24"/>
                <w:szCs w:val="24"/>
                <w:u w:val="none"/>
              </w:rPr>
            </w:pPr>
          </w:p>
        </w:tc>
      </w:tr>
    </w:tbl>
    <w:p w14:paraId="36E9E73E">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14:paraId="4354AE64">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14:paraId="568EDAEF">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p w14:paraId="705C961C">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0537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73E9E">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A73E9E">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7581E"/>
    <w:multiLevelType w:val="singleLevel"/>
    <w:tmpl w:val="BEF7581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3AC"/>
    <w:rsid w:val="000703AC"/>
    <w:rsid w:val="00363275"/>
    <w:rsid w:val="003F0A15"/>
    <w:rsid w:val="0079689B"/>
    <w:rsid w:val="00926278"/>
    <w:rsid w:val="00956A9F"/>
    <w:rsid w:val="00A66191"/>
    <w:rsid w:val="00B16301"/>
    <w:rsid w:val="00BC5761"/>
    <w:rsid w:val="00CF2CB6"/>
    <w:rsid w:val="00F446E9"/>
    <w:rsid w:val="00FE3EE4"/>
    <w:rsid w:val="028D33DA"/>
    <w:rsid w:val="036412CC"/>
    <w:rsid w:val="047D38E1"/>
    <w:rsid w:val="054E2ACF"/>
    <w:rsid w:val="05537AB0"/>
    <w:rsid w:val="068143D4"/>
    <w:rsid w:val="06CA6CFB"/>
    <w:rsid w:val="08255AC7"/>
    <w:rsid w:val="0A351813"/>
    <w:rsid w:val="0C6D44A5"/>
    <w:rsid w:val="0E414A79"/>
    <w:rsid w:val="1249431C"/>
    <w:rsid w:val="17552EE7"/>
    <w:rsid w:val="1BFF12A1"/>
    <w:rsid w:val="1DAD7EA2"/>
    <w:rsid w:val="2D7D7BC0"/>
    <w:rsid w:val="2FF66144"/>
    <w:rsid w:val="31411B0B"/>
    <w:rsid w:val="31D71B11"/>
    <w:rsid w:val="351E07EA"/>
    <w:rsid w:val="35943B82"/>
    <w:rsid w:val="3DBE8986"/>
    <w:rsid w:val="4AA94797"/>
    <w:rsid w:val="4BE62716"/>
    <w:rsid w:val="4D034DAF"/>
    <w:rsid w:val="4F876E3B"/>
    <w:rsid w:val="5297455B"/>
    <w:rsid w:val="547C08A3"/>
    <w:rsid w:val="57055B9D"/>
    <w:rsid w:val="570B2FBD"/>
    <w:rsid w:val="5D144AF5"/>
    <w:rsid w:val="5F325C98"/>
    <w:rsid w:val="61696867"/>
    <w:rsid w:val="61EECACD"/>
    <w:rsid w:val="6CFC04A8"/>
    <w:rsid w:val="6F55AD52"/>
    <w:rsid w:val="75336B05"/>
    <w:rsid w:val="764C1723"/>
    <w:rsid w:val="76F4580D"/>
    <w:rsid w:val="77EDA8D5"/>
    <w:rsid w:val="792A27DD"/>
    <w:rsid w:val="7B4B27E3"/>
    <w:rsid w:val="7BFF2A39"/>
    <w:rsid w:val="7CC326C0"/>
    <w:rsid w:val="7F3DEDE6"/>
    <w:rsid w:val="7FBB10E3"/>
    <w:rsid w:val="7FE922E0"/>
    <w:rsid w:val="9DFB1A17"/>
    <w:rsid w:val="B9FD5279"/>
    <w:rsid w:val="D9DB0BC5"/>
    <w:rsid w:val="DADB6832"/>
    <w:rsid w:val="DDED7406"/>
    <w:rsid w:val="EFF9FC62"/>
    <w:rsid w:val="F50F457B"/>
    <w:rsid w:val="F56E0CD3"/>
    <w:rsid w:val="FE7FA19F"/>
    <w:rsid w:val="FF7F7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1"/>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1">
    <w:name w:val="批注框文本 Char"/>
    <w:basedOn w:val="10"/>
    <w:link w:val="5"/>
    <w:semiHidden/>
    <w:qFormat/>
    <w:uiPriority w:val="99"/>
    <w:rPr>
      <w:sz w:val="18"/>
      <w:szCs w:val="18"/>
    </w:rPr>
  </w:style>
  <w:style w:type="character" w:customStyle="1" w:styleId="12">
    <w:name w:val="页眉 Char"/>
    <w:basedOn w:val="10"/>
    <w:link w:val="7"/>
    <w:qFormat/>
    <w:uiPriority w:val="99"/>
    <w:rPr>
      <w:sz w:val="18"/>
      <w:szCs w:val="18"/>
    </w:rPr>
  </w:style>
  <w:style w:type="character" w:customStyle="1" w:styleId="13">
    <w:name w:val="页脚 Char"/>
    <w:basedOn w:val="10"/>
    <w:link w:val="6"/>
    <w:qFormat/>
    <w:uiPriority w:val="99"/>
    <w:rPr>
      <w:sz w:val="18"/>
      <w:szCs w:val="18"/>
    </w:rPr>
  </w:style>
  <w:style w:type="paragraph" w:styleId="1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144</Words>
  <Characters>826</Characters>
  <Lines>6</Lines>
  <Paragraphs>1</Paragraphs>
  <TotalTime>2</TotalTime>
  <ScaleCrop>false</ScaleCrop>
  <LinksUpToDate>false</LinksUpToDate>
  <CharactersWithSpaces>969</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2020-04-12T01:54:00Z</dcterms:created>
  <dc:creator>Administrator</dc:creator>
  <cp:lastModifiedBy>WPS_1666434161</cp:lastModifiedBy>
  <cp:lastPrinted>2025-03-28T02:20:00Z</cp:lastPrinted>
  <dcterms:modified xsi:type="dcterms:W3CDTF">2025-11-05T10:05:58Z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872824CBDB624742F145BC65F4F7B10C</vt:lpwstr>
  </property>
</Properties>
</file>